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6A" w:rsidRDefault="00D1107E" w:rsidP="00E513E2">
      <w:pPr>
        <w:spacing w:line="276" w:lineRule="auto"/>
        <w:jc w:val="center"/>
        <w:rPr>
          <w:rFonts w:ascii="宋体" w:eastAsia="宋体" w:hAnsi="宋体"/>
          <w:b/>
          <w:sz w:val="28"/>
          <w:szCs w:val="28"/>
        </w:rPr>
      </w:pPr>
      <w:r w:rsidRPr="00D1107E">
        <w:rPr>
          <w:rFonts w:ascii="宋体" w:eastAsia="宋体" w:hAnsi="宋体" w:hint="eastAsia"/>
          <w:b/>
          <w:sz w:val="28"/>
          <w:szCs w:val="28"/>
        </w:rPr>
        <w:t>高二年级生物学第</w:t>
      </w:r>
      <w:r w:rsidRPr="00D1107E">
        <w:rPr>
          <w:rFonts w:ascii="宋体" w:eastAsia="宋体" w:hAnsi="宋体"/>
          <w:b/>
          <w:sz w:val="28"/>
          <w:szCs w:val="28"/>
        </w:rPr>
        <w:t>20课时《选修1专题2微生物的培养与应用（2）》</w:t>
      </w:r>
      <w:r w:rsidR="00443E6A" w:rsidRPr="00E513E2">
        <w:rPr>
          <w:rFonts w:ascii="宋体" w:eastAsia="宋体" w:hAnsi="宋体"/>
          <w:b/>
          <w:sz w:val="28"/>
          <w:szCs w:val="28"/>
        </w:rPr>
        <w:t>课后作业</w:t>
      </w:r>
      <w:r w:rsidR="004F5C9C">
        <w:rPr>
          <w:rFonts w:ascii="宋体" w:eastAsia="宋体" w:hAnsi="宋体" w:hint="eastAsia"/>
          <w:b/>
          <w:sz w:val="28"/>
          <w:szCs w:val="28"/>
        </w:rPr>
        <w:t xml:space="preserve"> </w:t>
      </w:r>
      <w:r w:rsidR="00443E6A" w:rsidRPr="00E513E2">
        <w:rPr>
          <w:rFonts w:ascii="宋体" w:eastAsia="宋体" w:hAnsi="宋体" w:hint="eastAsia"/>
          <w:b/>
          <w:sz w:val="28"/>
          <w:szCs w:val="28"/>
        </w:rPr>
        <w:t>参考答案</w:t>
      </w:r>
    </w:p>
    <w:p w:rsidR="00501432" w:rsidRPr="00501432" w:rsidRDefault="00501432" w:rsidP="00501432">
      <w:pPr>
        <w:spacing w:line="276" w:lineRule="auto"/>
        <w:jc w:val="left"/>
        <w:rPr>
          <w:rFonts w:ascii="宋体" w:eastAsia="宋体" w:hAnsi="宋体"/>
          <w:b/>
          <w:sz w:val="21"/>
          <w:szCs w:val="21"/>
        </w:rPr>
      </w:pPr>
      <w:r w:rsidRPr="00501432">
        <w:rPr>
          <w:rFonts w:ascii="宋体" w:eastAsia="宋体" w:hAnsi="宋体"/>
          <w:b/>
          <w:sz w:val="21"/>
          <w:szCs w:val="21"/>
        </w:rPr>
        <w:t>一</w:t>
      </w:r>
      <w:r w:rsidRPr="00501432">
        <w:rPr>
          <w:rFonts w:ascii="宋体" w:eastAsia="宋体" w:hAnsi="宋体" w:hint="eastAsia"/>
          <w:b/>
          <w:sz w:val="21"/>
          <w:szCs w:val="21"/>
        </w:rPr>
        <w:t>、</w:t>
      </w:r>
      <w:r w:rsidRPr="00501432">
        <w:rPr>
          <w:rFonts w:ascii="宋体" w:eastAsia="宋体" w:hAnsi="宋体"/>
          <w:b/>
          <w:sz w:val="21"/>
          <w:szCs w:val="21"/>
        </w:rPr>
        <w:t>选择题</w:t>
      </w:r>
    </w:p>
    <w:p w:rsidR="003644E1" w:rsidRDefault="00E302E4" w:rsidP="00A74B07">
      <w:pPr>
        <w:pStyle w:val="a5"/>
        <w:tabs>
          <w:tab w:val="left" w:pos="3402"/>
        </w:tabs>
        <w:snapToGrid w:val="0"/>
        <w:ind w:firstLineChars="150" w:firstLine="315"/>
      </w:pPr>
      <w:r w:rsidRPr="00E302E4">
        <w:rPr>
          <w:rFonts w:hAnsi="宋体" w:cs="Times New Roman" w:hint="eastAsia"/>
        </w:rPr>
        <w:t>1.</w:t>
      </w:r>
      <w:r w:rsidR="003644E1" w:rsidRPr="003644E1">
        <w:rPr>
          <w:rFonts w:hint="eastAsia"/>
        </w:rPr>
        <w:t xml:space="preserve"> </w:t>
      </w:r>
      <w:r w:rsidR="003644E1">
        <w:rPr>
          <w:rFonts w:hint="eastAsia"/>
        </w:rPr>
        <w:t>答案：C</w:t>
      </w:r>
    </w:p>
    <w:p w:rsidR="003644E1" w:rsidRDefault="003644E1" w:rsidP="00A74B07">
      <w:pPr>
        <w:pStyle w:val="a5"/>
        <w:tabs>
          <w:tab w:val="left" w:pos="3402"/>
        </w:tabs>
        <w:snapToGrid w:val="0"/>
        <w:ind w:firstLineChars="150" w:firstLine="315"/>
        <w:rPr>
          <w:rFonts w:hAnsi="宋体" w:cs="Times New Roman"/>
        </w:rPr>
      </w:pPr>
      <w:r>
        <w:rPr>
          <w:rFonts w:hAnsi="宋体" w:cs="Times New Roman" w:hint="eastAsia"/>
        </w:rPr>
        <w:t>解析</w:t>
      </w:r>
      <w:r w:rsidRPr="003644E1">
        <w:rPr>
          <w:rFonts w:hAnsi="宋体" w:cs="Times New Roman" w:hint="eastAsia"/>
        </w:rPr>
        <w:t>：微生物的分布非常广泛，从土壤圈、水圈、大气圈，直至岩石圈到处都有微生物的踪迹。对厌氧细菌来说，其生长繁殖不仅需要厌氧环境，同时还需要生存所必需的各种营养物质，如碳源、氮源、水、无机盐等。真空环境只能提供无氧环境，却不能提供其他营养物质。</w:t>
      </w:r>
    </w:p>
    <w:p w:rsidR="00A74B07" w:rsidRDefault="00A74B07" w:rsidP="00A74B07">
      <w:pPr>
        <w:pStyle w:val="a5"/>
        <w:tabs>
          <w:tab w:val="left" w:pos="3402"/>
        </w:tabs>
        <w:snapToGrid w:val="0"/>
        <w:ind w:firstLineChars="150" w:firstLine="315"/>
        <w:rPr>
          <w:rFonts w:hAnsi="宋体" w:cs="Times New Roman"/>
        </w:rPr>
      </w:pPr>
    </w:p>
    <w:p w:rsidR="003644E1" w:rsidRPr="003644E1" w:rsidRDefault="003644E1" w:rsidP="00A74B07">
      <w:pPr>
        <w:pStyle w:val="a5"/>
        <w:tabs>
          <w:tab w:val="left" w:pos="3402"/>
        </w:tabs>
        <w:snapToGrid w:val="0"/>
        <w:ind w:firstLineChars="150" w:firstLine="315"/>
        <w:rPr>
          <w:rFonts w:hAnsi="宋体" w:cs="Times New Roman"/>
        </w:rPr>
      </w:pPr>
      <w:r>
        <w:rPr>
          <w:rFonts w:hAnsi="宋体" w:cs="Times New Roman" w:hint="eastAsia"/>
        </w:rPr>
        <w:t>2.答案：</w:t>
      </w:r>
      <w:r w:rsidRPr="003644E1">
        <w:rPr>
          <w:rFonts w:hAnsi="宋体" w:cs="Times New Roman"/>
        </w:rPr>
        <w:t>B</w:t>
      </w:r>
    </w:p>
    <w:p w:rsidR="003644E1" w:rsidRDefault="003644E1" w:rsidP="00A74B07">
      <w:pPr>
        <w:pStyle w:val="a5"/>
        <w:tabs>
          <w:tab w:val="left" w:pos="3402"/>
        </w:tabs>
        <w:snapToGrid w:val="0"/>
        <w:ind w:firstLineChars="150" w:firstLine="315"/>
        <w:rPr>
          <w:rFonts w:hAnsi="宋体" w:cs="Times New Roman"/>
        </w:rPr>
      </w:pPr>
      <w:r>
        <w:rPr>
          <w:rFonts w:hAnsi="宋体" w:cs="Times New Roman" w:hint="eastAsia"/>
        </w:rPr>
        <w:t>解析</w:t>
      </w:r>
      <w:r w:rsidRPr="003644E1">
        <w:rPr>
          <w:rFonts w:hAnsi="宋体" w:cs="Times New Roman" w:hint="eastAsia"/>
        </w:rPr>
        <w:t>：当细菌或真菌在培养基上大量繁殖时，便会形成一个肉眼可见的，具有一定形态结构的群体，叫做菌落，细菌菌落特征：菌落较小，形状表面或光滑</w:t>
      </w:r>
      <w:proofErr w:type="gramStart"/>
      <w:r w:rsidRPr="003644E1">
        <w:rPr>
          <w:rFonts w:hAnsi="宋体" w:cs="Times New Roman" w:hint="eastAsia"/>
        </w:rPr>
        <w:t>黏</w:t>
      </w:r>
      <w:proofErr w:type="gramEnd"/>
      <w:r w:rsidRPr="003644E1">
        <w:rPr>
          <w:rFonts w:hAnsi="宋体" w:cs="Times New Roman" w:hint="eastAsia"/>
        </w:rPr>
        <w:t>稠，或粗糙干燥，易挑起，多为白色，真菌菌落特征：菌落较大、菌丝细长，菌落疏松，成绒毛状、蜘蛛网状、棉絮状，无固定大小，多有光泽，不易挑，有时还呈现红色、褐色、绿色、黑色、黄色等不同的颜色（孢子的颜色），选</w:t>
      </w:r>
      <w:r w:rsidRPr="003644E1">
        <w:rPr>
          <w:rFonts w:hAnsi="宋体" w:cs="Times New Roman"/>
        </w:rPr>
        <w:t>B。</w:t>
      </w:r>
    </w:p>
    <w:p w:rsidR="00A74B07" w:rsidRDefault="00A74B07" w:rsidP="00A74B07">
      <w:pPr>
        <w:pStyle w:val="a5"/>
        <w:tabs>
          <w:tab w:val="left" w:pos="3402"/>
        </w:tabs>
        <w:snapToGrid w:val="0"/>
        <w:ind w:firstLineChars="150" w:firstLine="315"/>
        <w:rPr>
          <w:rFonts w:hAnsi="宋体" w:cs="Times New Roman"/>
        </w:rPr>
      </w:pPr>
    </w:p>
    <w:p w:rsidR="003644E1" w:rsidRDefault="003644E1" w:rsidP="00A74B07">
      <w:pPr>
        <w:pStyle w:val="a5"/>
        <w:tabs>
          <w:tab w:val="left" w:pos="3402"/>
        </w:tabs>
        <w:snapToGrid w:val="0"/>
        <w:ind w:firstLineChars="150" w:firstLine="315"/>
        <w:rPr>
          <w:rFonts w:hAnsi="宋体" w:cs="Times New Roman"/>
        </w:rPr>
      </w:pPr>
      <w:r>
        <w:rPr>
          <w:rFonts w:hAnsi="宋体" w:cs="Times New Roman" w:hint="eastAsia"/>
        </w:rPr>
        <w:t>3.答案：C</w:t>
      </w:r>
    </w:p>
    <w:p w:rsidR="003644E1" w:rsidRDefault="003644E1" w:rsidP="00A74B07">
      <w:pPr>
        <w:pStyle w:val="a5"/>
        <w:tabs>
          <w:tab w:val="left" w:pos="3402"/>
        </w:tabs>
        <w:snapToGrid w:val="0"/>
        <w:ind w:firstLineChars="150" w:firstLine="315"/>
        <w:rPr>
          <w:rFonts w:hAnsi="宋体" w:cs="Times New Roman"/>
        </w:rPr>
      </w:pPr>
      <w:r>
        <w:rPr>
          <w:rFonts w:hAnsi="宋体" w:cs="Times New Roman" w:hint="eastAsia"/>
        </w:rPr>
        <w:t>解析：</w:t>
      </w:r>
      <w:r w:rsidRPr="003644E1">
        <w:rPr>
          <w:rFonts w:hAnsi="宋体" w:cs="Times New Roman" w:hint="eastAsia"/>
        </w:rPr>
        <w:t>将菌液稀释相同的倍数，在牛肉膏蛋白胨培养基上生长的菌落数目应明显多于选择培养基上的数目，因此牛肉膏蛋白胨培养基是对照组．对照组遵循的原则是单一变量，所以需要与选择培养基一样接种、培养．</w:t>
      </w:r>
    </w:p>
    <w:p w:rsidR="00A74B07" w:rsidRDefault="00A74B07" w:rsidP="00A74B07">
      <w:pPr>
        <w:pStyle w:val="a5"/>
        <w:tabs>
          <w:tab w:val="left" w:pos="3402"/>
        </w:tabs>
        <w:snapToGrid w:val="0"/>
        <w:ind w:firstLineChars="150" w:firstLine="315"/>
        <w:rPr>
          <w:rFonts w:hAnsi="宋体" w:cs="Times New Roman"/>
        </w:rPr>
      </w:pPr>
    </w:p>
    <w:p w:rsidR="008C6AA3" w:rsidRPr="008C6AA3" w:rsidRDefault="008C6AA3" w:rsidP="00A74B07">
      <w:pPr>
        <w:pStyle w:val="a5"/>
        <w:tabs>
          <w:tab w:val="left" w:pos="3402"/>
        </w:tabs>
        <w:snapToGrid w:val="0"/>
        <w:ind w:firstLineChars="150" w:firstLine="315"/>
        <w:rPr>
          <w:rFonts w:hAnsi="宋体" w:cs="Times New Roman"/>
        </w:rPr>
      </w:pPr>
      <w:r>
        <w:rPr>
          <w:rFonts w:hAnsi="宋体" w:cs="Times New Roman" w:hint="eastAsia"/>
        </w:rPr>
        <w:t>4.</w:t>
      </w:r>
      <w:r w:rsidRPr="008C6AA3">
        <w:rPr>
          <w:rFonts w:hAnsi="宋体" w:cs="Times New Roman" w:hint="eastAsia"/>
        </w:rPr>
        <w:t>答案</w:t>
      </w:r>
      <w:r>
        <w:rPr>
          <w:rFonts w:hAnsi="宋体" w:cs="Times New Roman" w:hint="eastAsia"/>
        </w:rPr>
        <w:t>：</w:t>
      </w:r>
      <w:r w:rsidRPr="008C6AA3">
        <w:rPr>
          <w:rFonts w:hAnsi="宋体" w:cs="Times New Roman"/>
        </w:rPr>
        <w:t>D</w:t>
      </w:r>
    </w:p>
    <w:p w:rsidR="008C6AA3" w:rsidRDefault="008C6AA3" w:rsidP="00A74B07">
      <w:pPr>
        <w:pStyle w:val="a5"/>
        <w:tabs>
          <w:tab w:val="left" w:pos="3402"/>
        </w:tabs>
        <w:snapToGrid w:val="0"/>
        <w:ind w:firstLineChars="150" w:firstLine="315"/>
        <w:rPr>
          <w:rFonts w:hAnsi="宋体" w:cs="Times New Roman"/>
        </w:rPr>
      </w:pPr>
      <w:r>
        <w:rPr>
          <w:rFonts w:hAnsi="宋体" w:cs="Times New Roman" w:hint="eastAsia"/>
        </w:rPr>
        <w:t>解析：</w:t>
      </w:r>
      <w:r w:rsidRPr="008C6AA3">
        <w:rPr>
          <w:rFonts w:hAnsi="宋体" w:cs="Times New Roman"/>
        </w:rPr>
        <w:t>A、B、C三</w:t>
      </w:r>
      <w:r>
        <w:rPr>
          <w:rFonts w:hAnsi="宋体" w:cs="Times New Roman" w:hint="eastAsia"/>
        </w:rPr>
        <w:t>个选</w:t>
      </w:r>
      <w:r w:rsidRPr="008C6AA3">
        <w:rPr>
          <w:rFonts w:hAnsi="宋体" w:cs="Times New Roman"/>
        </w:rPr>
        <w:t>项都是制微生物培养基时要考虑的。除此之外还应考虑培养基的pH是否适合微生物生长等，配制培养基与光照无关。</w:t>
      </w:r>
    </w:p>
    <w:p w:rsidR="00A74B07" w:rsidRDefault="00A74B07" w:rsidP="00A74B07">
      <w:pPr>
        <w:pStyle w:val="a5"/>
        <w:tabs>
          <w:tab w:val="left" w:pos="3402"/>
        </w:tabs>
        <w:snapToGrid w:val="0"/>
        <w:ind w:firstLineChars="150" w:firstLine="315"/>
        <w:rPr>
          <w:rFonts w:hAnsi="宋体" w:cs="Times New Roman"/>
        </w:rPr>
      </w:pPr>
    </w:p>
    <w:p w:rsidR="008C6AA3" w:rsidRPr="008C6AA3" w:rsidRDefault="008C6AA3" w:rsidP="00A74B07">
      <w:pPr>
        <w:pStyle w:val="a5"/>
        <w:tabs>
          <w:tab w:val="left" w:pos="3402"/>
        </w:tabs>
        <w:snapToGrid w:val="0"/>
        <w:ind w:firstLineChars="150" w:firstLine="315"/>
        <w:rPr>
          <w:rFonts w:hAnsi="宋体" w:cs="Times New Roman"/>
        </w:rPr>
      </w:pPr>
      <w:r>
        <w:rPr>
          <w:rFonts w:hAnsi="宋体" w:cs="Times New Roman" w:hint="eastAsia"/>
        </w:rPr>
        <w:t>5.答案：</w:t>
      </w:r>
      <w:r w:rsidRPr="008C6AA3">
        <w:rPr>
          <w:rFonts w:hAnsi="宋体" w:cs="Times New Roman"/>
        </w:rPr>
        <w:t>C</w:t>
      </w:r>
    </w:p>
    <w:p w:rsidR="008C6AA3" w:rsidRPr="008C6AA3" w:rsidRDefault="008C6AA3" w:rsidP="00A74B07">
      <w:pPr>
        <w:pStyle w:val="a5"/>
        <w:tabs>
          <w:tab w:val="left" w:pos="3402"/>
        </w:tabs>
        <w:snapToGrid w:val="0"/>
        <w:ind w:firstLineChars="150" w:firstLine="315"/>
        <w:rPr>
          <w:rFonts w:hAnsi="宋体" w:cs="Times New Roman"/>
        </w:rPr>
      </w:pPr>
      <w:r>
        <w:rPr>
          <w:rFonts w:hAnsi="宋体" w:cs="Times New Roman" w:hint="eastAsia"/>
        </w:rPr>
        <w:t>解析：</w:t>
      </w:r>
      <w:r w:rsidRPr="008C6AA3">
        <w:rPr>
          <w:rFonts w:hAnsi="宋体" w:cs="Times New Roman" w:hint="eastAsia"/>
        </w:rPr>
        <w:t>分解尿素的细菌是异养微生物，因此培养基中应该加入有机碳源，如葡萄糖；分离分解尿素的菌的培养基从功能上分属于选择培养基，应该以尿素为</w:t>
      </w:r>
      <w:r w:rsidR="0035678F">
        <w:rPr>
          <w:rFonts w:hAnsi="宋体" w:cs="Times New Roman" w:hint="eastAsia"/>
        </w:rPr>
        <w:t>唯一氮源，所以应加入尿素，而不能加入</w:t>
      </w:r>
      <w:r w:rsidR="0035678F" w:rsidRPr="0035678F">
        <w:rPr>
          <w:rFonts w:hAnsi="宋体" w:cs="Times New Roman" w:hint="eastAsia"/>
        </w:rPr>
        <w:t>硝酸盐</w:t>
      </w:r>
      <w:r w:rsidR="0035678F">
        <w:rPr>
          <w:rFonts w:hAnsi="宋体" w:cs="Times New Roman" w:hint="eastAsia"/>
        </w:rPr>
        <w:t>；从物理性质上分属于固体培养基，因此应加入凝固剂琼脂糖。</w:t>
      </w:r>
    </w:p>
    <w:p w:rsidR="00A74B07" w:rsidRDefault="00A74B07" w:rsidP="00A74B07">
      <w:pPr>
        <w:pStyle w:val="a5"/>
        <w:tabs>
          <w:tab w:val="left" w:pos="3402"/>
        </w:tabs>
        <w:snapToGrid w:val="0"/>
        <w:ind w:firstLineChars="150" w:firstLine="315"/>
        <w:rPr>
          <w:rFonts w:hAnsi="宋体" w:cs="Times New Roman"/>
        </w:rPr>
      </w:pPr>
    </w:p>
    <w:p w:rsidR="00200BE8" w:rsidRPr="00200BE8" w:rsidRDefault="00200BE8" w:rsidP="00A74B07">
      <w:pPr>
        <w:pStyle w:val="a5"/>
        <w:tabs>
          <w:tab w:val="left" w:pos="3402"/>
        </w:tabs>
        <w:snapToGrid w:val="0"/>
        <w:ind w:firstLineChars="150" w:firstLine="315"/>
        <w:rPr>
          <w:rFonts w:hAnsi="宋体" w:cs="Times New Roman"/>
        </w:rPr>
      </w:pPr>
      <w:r>
        <w:rPr>
          <w:rFonts w:hAnsi="宋体" w:cs="Times New Roman" w:hint="eastAsia"/>
        </w:rPr>
        <w:t>6答案：</w:t>
      </w:r>
      <w:r w:rsidRPr="00200BE8">
        <w:rPr>
          <w:rFonts w:hAnsi="宋体" w:cs="Times New Roman"/>
        </w:rPr>
        <w:t>A</w:t>
      </w:r>
    </w:p>
    <w:p w:rsidR="008C6AA3" w:rsidRDefault="00200BE8" w:rsidP="00A74B07">
      <w:pPr>
        <w:pStyle w:val="a5"/>
        <w:tabs>
          <w:tab w:val="left" w:pos="3402"/>
        </w:tabs>
        <w:snapToGrid w:val="0"/>
        <w:ind w:firstLineChars="150" w:firstLine="315"/>
        <w:rPr>
          <w:rFonts w:hAnsi="宋体" w:cs="Times New Roman"/>
        </w:rPr>
      </w:pPr>
      <w:r>
        <w:rPr>
          <w:rFonts w:hAnsi="宋体" w:cs="Times New Roman" w:hint="eastAsia"/>
        </w:rPr>
        <w:t>解析</w:t>
      </w:r>
      <w:r w:rsidRPr="00200BE8">
        <w:rPr>
          <w:rFonts w:hAnsi="宋体" w:cs="Times New Roman" w:hint="eastAsia"/>
        </w:rPr>
        <w:t>：微生物培养需进行无菌操作，需对培养基进行灭菌而不是消毒，</w:t>
      </w:r>
      <w:r w:rsidRPr="00200BE8">
        <w:rPr>
          <w:rFonts w:hAnsi="宋体" w:cs="Times New Roman"/>
        </w:rPr>
        <w:t>A项错误；测定土壤样品中的细菌数目，常用菌落计数法</w:t>
      </w:r>
      <w:r w:rsidR="00BC0CB0">
        <w:rPr>
          <w:rFonts w:hAnsi="宋体" w:cs="Times New Roman" w:hint="eastAsia"/>
        </w:rPr>
        <w:t>计算</w:t>
      </w:r>
      <w:r w:rsidR="00BC0CB0">
        <w:rPr>
          <w:rFonts w:hAnsi="宋体" w:cs="Times New Roman"/>
        </w:rPr>
        <w:t>活菌</w:t>
      </w:r>
      <w:r w:rsidR="002176E3">
        <w:rPr>
          <w:rFonts w:hAnsi="宋体" w:cs="Times New Roman"/>
        </w:rPr>
        <w:t>数</w:t>
      </w:r>
      <w:r w:rsidR="008F3B69">
        <w:rPr>
          <w:rFonts w:hAnsi="宋体" w:cs="Times New Roman" w:hint="eastAsia"/>
        </w:rPr>
        <w:t>，</w:t>
      </w:r>
      <w:r w:rsidRPr="00200BE8">
        <w:rPr>
          <w:rFonts w:hAnsi="宋体" w:cs="Times New Roman"/>
        </w:rPr>
        <w:t>B项正确；分离土壤中不同的微生物，要采用不同的稀释度，以便能从中选择出菌落数在30～300间的平板进行计数，C项正确；分离能分解尿素的细菌，要以尿素作为培养基中唯一的氮源，D项正确。</w:t>
      </w:r>
    </w:p>
    <w:p w:rsidR="00A74B07" w:rsidRDefault="00A74B07" w:rsidP="00A74B07">
      <w:pPr>
        <w:pStyle w:val="a5"/>
        <w:tabs>
          <w:tab w:val="left" w:pos="3402"/>
        </w:tabs>
        <w:snapToGrid w:val="0"/>
        <w:ind w:firstLineChars="150" w:firstLine="315"/>
        <w:rPr>
          <w:rFonts w:hAnsi="宋体" w:cs="Times New Roman"/>
        </w:rPr>
      </w:pPr>
    </w:p>
    <w:p w:rsidR="00E42511" w:rsidRDefault="00E42511" w:rsidP="00A74B07">
      <w:pPr>
        <w:pStyle w:val="a5"/>
        <w:tabs>
          <w:tab w:val="left" w:pos="3402"/>
        </w:tabs>
        <w:snapToGrid w:val="0"/>
        <w:ind w:firstLineChars="150" w:firstLine="315"/>
        <w:rPr>
          <w:rFonts w:hAnsi="宋体" w:cs="Times New Roman"/>
        </w:rPr>
      </w:pPr>
      <w:r>
        <w:rPr>
          <w:rFonts w:hAnsi="宋体" w:cs="Times New Roman" w:hint="eastAsia"/>
        </w:rPr>
        <w:t>7.答案：C</w:t>
      </w:r>
    </w:p>
    <w:p w:rsidR="00E42511" w:rsidRDefault="00E42511" w:rsidP="00A74B07">
      <w:pPr>
        <w:pStyle w:val="a5"/>
        <w:tabs>
          <w:tab w:val="left" w:pos="3402"/>
        </w:tabs>
        <w:snapToGrid w:val="0"/>
        <w:ind w:firstLineChars="150" w:firstLine="315"/>
        <w:rPr>
          <w:rFonts w:hAnsi="宋体" w:cs="Times New Roman"/>
        </w:rPr>
      </w:pPr>
      <w:r>
        <w:rPr>
          <w:rFonts w:hAnsi="宋体" w:cs="Times New Roman" w:hint="eastAsia"/>
        </w:rPr>
        <w:t>解析：</w:t>
      </w:r>
      <w:r w:rsidRPr="00E42511">
        <w:rPr>
          <w:rFonts w:hAnsi="宋体" w:cs="Times New Roman" w:hint="eastAsia"/>
        </w:rPr>
        <w:t>当样品的稀释度足够高时，培养基表面一个活菌会形成一个菌落，</w:t>
      </w:r>
      <w:r w:rsidRPr="00E42511">
        <w:rPr>
          <w:rFonts w:hAnsi="宋体" w:cs="Times New Roman"/>
        </w:rPr>
        <w:t>A</w:t>
      </w:r>
      <w:r>
        <w:rPr>
          <w:rFonts w:hAnsi="宋体" w:cs="Times New Roman" w:hint="eastAsia"/>
        </w:rPr>
        <w:t>项</w:t>
      </w:r>
      <w:r w:rsidRPr="00E42511">
        <w:rPr>
          <w:rFonts w:hAnsi="宋体" w:cs="Times New Roman"/>
        </w:rPr>
        <w:t>正确。</w:t>
      </w:r>
      <w:r w:rsidRPr="00E42511">
        <w:rPr>
          <w:rFonts w:hAnsi="宋体" w:cs="Times New Roman" w:hint="eastAsia"/>
        </w:rPr>
        <w:t>应该选取培养基表面菌落数目稳定时的记录作为有效数据，</w:t>
      </w:r>
      <w:r w:rsidRPr="00E42511">
        <w:rPr>
          <w:rFonts w:hAnsi="宋体" w:cs="Times New Roman"/>
        </w:rPr>
        <w:t>B</w:t>
      </w:r>
      <w:r>
        <w:rPr>
          <w:rFonts w:hAnsi="宋体" w:cs="Times New Roman" w:hint="eastAsia"/>
        </w:rPr>
        <w:t>顶</w:t>
      </w:r>
      <w:r w:rsidRPr="00E42511">
        <w:rPr>
          <w:rFonts w:hAnsi="宋体" w:cs="Times New Roman"/>
        </w:rPr>
        <w:t>正确。</w:t>
      </w:r>
      <w:r w:rsidRPr="00E42511">
        <w:rPr>
          <w:rFonts w:hAnsi="宋体" w:cs="Times New Roman" w:hint="eastAsia"/>
        </w:rPr>
        <w:t>为了保证结果准确，一般选取菌落数在</w:t>
      </w:r>
      <w:r w:rsidRPr="00E42511">
        <w:rPr>
          <w:rFonts w:hAnsi="宋体" w:cs="Times New Roman"/>
        </w:rPr>
        <w:t>30—300之间的平板进行计数，C</w:t>
      </w:r>
      <w:r>
        <w:rPr>
          <w:rFonts w:hAnsi="宋体" w:cs="Times New Roman" w:hint="eastAsia"/>
        </w:rPr>
        <w:t>项</w:t>
      </w:r>
      <w:r w:rsidRPr="00E42511">
        <w:rPr>
          <w:rFonts w:hAnsi="宋体" w:cs="Times New Roman"/>
        </w:rPr>
        <w:t>错误。</w:t>
      </w:r>
      <w:r w:rsidRPr="00E42511">
        <w:rPr>
          <w:rFonts w:hAnsi="宋体" w:cs="Times New Roman" w:hint="eastAsia"/>
        </w:rPr>
        <w:t>在某一浓度下涂布三个平板，若三个平板统计的菌落数差别不大，则应以它们的平均值作为统计结果以减少实验误差，</w:t>
      </w:r>
      <w:r w:rsidRPr="00E42511">
        <w:rPr>
          <w:rFonts w:hAnsi="宋体" w:cs="Times New Roman"/>
        </w:rPr>
        <w:t>D</w:t>
      </w:r>
      <w:r>
        <w:rPr>
          <w:rFonts w:hAnsi="宋体" w:cs="Times New Roman" w:hint="eastAsia"/>
        </w:rPr>
        <w:t>项</w:t>
      </w:r>
      <w:r w:rsidRPr="00E42511">
        <w:rPr>
          <w:rFonts w:hAnsi="宋体" w:cs="Times New Roman"/>
        </w:rPr>
        <w:t>正确。</w:t>
      </w:r>
    </w:p>
    <w:p w:rsidR="00A74B07" w:rsidRDefault="00A74B07" w:rsidP="00A74B07">
      <w:pPr>
        <w:pStyle w:val="a5"/>
        <w:tabs>
          <w:tab w:val="left" w:pos="3402"/>
        </w:tabs>
        <w:snapToGrid w:val="0"/>
        <w:rPr>
          <w:rFonts w:hAnsi="宋体" w:cs="Times New Roman"/>
        </w:rPr>
      </w:pPr>
    </w:p>
    <w:p w:rsidR="000D5793" w:rsidRDefault="00A74B07" w:rsidP="00A74B07">
      <w:pPr>
        <w:pStyle w:val="a5"/>
        <w:tabs>
          <w:tab w:val="left" w:pos="3402"/>
        </w:tabs>
        <w:snapToGrid w:val="0"/>
        <w:rPr>
          <w:rFonts w:hAnsi="宋体" w:cs="Times New Roman"/>
        </w:rPr>
      </w:pPr>
      <w:r>
        <w:rPr>
          <w:rFonts w:hAnsi="宋体" w:cs="Times New Roman" w:hint="eastAsia"/>
        </w:rPr>
        <w:t>二、非选择题</w:t>
      </w:r>
    </w:p>
    <w:p w:rsidR="000D5793" w:rsidRPr="000D5793" w:rsidRDefault="000D5793" w:rsidP="00A74B07">
      <w:pPr>
        <w:pStyle w:val="a5"/>
        <w:tabs>
          <w:tab w:val="left" w:pos="3402"/>
        </w:tabs>
        <w:snapToGrid w:val="0"/>
        <w:ind w:firstLineChars="150" w:firstLine="315"/>
        <w:rPr>
          <w:rFonts w:hAnsi="宋体" w:cs="Times New Roman"/>
        </w:rPr>
      </w:pPr>
      <w:r>
        <w:rPr>
          <w:rFonts w:hAnsi="宋体" w:cs="Times New Roman" w:hint="eastAsia"/>
        </w:rPr>
        <w:t>8.</w:t>
      </w:r>
      <w:r w:rsidRPr="000D5793">
        <w:rPr>
          <w:rFonts w:hAnsi="宋体" w:cs="Times New Roman" w:hint="eastAsia"/>
        </w:rPr>
        <w:t>答案：（</w:t>
      </w:r>
      <w:r w:rsidRPr="000D5793">
        <w:rPr>
          <w:rFonts w:hAnsi="宋体" w:cs="Times New Roman"/>
        </w:rPr>
        <w:t xml:space="preserve">1）火焰旁  </w:t>
      </w:r>
    </w:p>
    <w:p w:rsidR="000D5793" w:rsidRPr="000D5793" w:rsidRDefault="000D5793" w:rsidP="00A74B07">
      <w:pPr>
        <w:pStyle w:val="a5"/>
        <w:tabs>
          <w:tab w:val="left" w:pos="3402"/>
        </w:tabs>
        <w:snapToGrid w:val="0"/>
        <w:ind w:firstLineChars="150" w:firstLine="315"/>
        <w:rPr>
          <w:rFonts w:hAnsi="宋体" w:cs="Times New Roman"/>
        </w:rPr>
      </w:pPr>
      <w:r w:rsidRPr="000D5793">
        <w:rPr>
          <w:rFonts w:hAnsi="宋体" w:cs="Times New Roman" w:hint="eastAsia"/>
        </w:rPr>
        <w:t>（</w:t>
      </w:r>
      <w:r w:rsidRPr="000D5793">
        <w:rPr>
          <w:rFonts w:hAnsi="宋体" w:cs="Times New Roman"/>
        </w:rPr>
        <w:t xml:space="preserve">3）3  1  </w:t>
      </w:r>
    </w:p>
    <w:p w:rsidR="004F5C9C" w:rsidRDefault="000D5793" w:rsidP="00A74B07">
      <w:pPr>
        <w:pStyle w:val="a5"/>
        <w:tabs>
          <w:tab w:val="left" w:pos="3402"/>
        </w:tabs>
        <w:snapToGrid w:val="0"/>
        <w:ind w:firstLineChars="150" w:firstLine="315"/>
        <w:rPr>
          <w:rFonts w:hAnsi="宋体" w:cs="Times New Roman" w:hint="eastAsia"/>
        </w:rPr>
      </w:pPr>
      <w:r w:rsidRPr="000D5793">
        <w:rPr>
          <w:rFonts w:hAnsi="宋体" w:cs="Times New Roman" w:hint="eastAsia"/>
        </w:rPr>
        <w:t>（</w:t>
      </w:r>
      <w:r w:rsidRPr="000D5793">
        <w:rPr>
          <w:rFonts w:hAnsi="宋体" w:cs="Times New Roman"/>
        </w:rPr>
        <w:t>5）30～300   5×10</w:t>
      </w:r>
      <w:r w:rsidRPr="000D5793">
        <w:rPr>
          <w:rFonts w:hAnsi="宋体" w:cs="Times New Roman"/>
          <w:vertAlign w:val="superscript"/>
        </w:rPr>
        <w:t>7</w:t>
      </w:r>
      <w:r w:rsidRPr="000D5793">
        <w:rPr>
          <w:rFonts w:hAnsi="宋体" w:cs="Times New Roman"/>
        </w:rPr>
        <w:t xml:space="preserve">   </w:t>
      </w:r>
    </w:p>
    <w:p w:rsidR="004F5C9C" w:rsidRDefault="004F5C9C" w:rsidP="00A74B07">
      <w:pPr>
        <w:pStyle w:val="a5"/>
        <w:tabs>
          <w:tab w:val="left" w:pos="3402"/>
        </w:tabs>
        <w:snapToGrid w:val="0"/>
        <w:ind w:firstLineChars="150" w:firstLine="315"/>
        <w:rPr>
          <w:rFonts w:hAnsi="宋体" w:cs="Times New Roman" w:hint="eastAsia"/>
        </w:rPr>
      </w:pPr>
    </w:p>
    <w:p w:rsidR="000D5793" w:rsidRDefault="000D5793" w:rsidP="00A74B07">
      <w:pPr>
        <w:pStyle w:val="a5"/>
        <w:tabs>
          <w:tab w:val="left" w:pos="3402"/>
        </w:tabs>
        <w:snapToGrid w:val="0"/>
        <w:ind w:firstLineChars="150" w:firstLine="315"/>
        <w:rPr>
          <w:rFonts w:hAnsi="宋体" w:cs="Times New Roman"/>
        </w:rPr>
      </w:pPr>
      <w:bookmarkStart w:id="0" w:name="_GoBack"/>
      <w:bookmarkEnd w:id="0"/>
      <w:r w:rsidRPr="000D5793">
        <w:rPr>
          <w:rFonts w:hAnsi="宋体" w:cs="Times New Roman"/>
        </w:rPr>
        <w:lastRenderedPageBreak/>
        <w:t>多于   无氮培养基上能生存繁殖的仅是土壤中的固氮菌，而牛肉膏蛋白胨培养基上几乎允许土壤中所有菌类生存</w:t>
      </w:r>
    </w:p>
    <w:p w:rsidR="000D5793" w:rsidRPr="000D5793" w:rsidRDefault="000D5793" w:rsidP="00A74B07">
      <w:pPr>
        <w:pStyle w:val="a5"/>
        <w:tabs>
          <w:tab w:val="left" w:pos="3402"/>
        </w:tabs>
        <w:snapToGrid w:val="0"/>
        <w:ind w:firstLineChars="150" w:firstLine="315"/>
        <w:rPr>
          <w:rFonts w:hAnsi="宋体" w:cs="Times New Roman"/>
        </w:rPr>
      </w:pPr>
      <w:r w:rsidRPr="000D5793">
        <w:rPr>
          <w:rFonts w:hAnsi="宋体" w:cs="Times New Roman"/>
        </w:rPr>
        <w:t xml:space="preserve"> 解</w:t>
      </w:r>
      <w:r w:rsidR="00DD2BA5">
        <w:rPr>
          <w:rFonts w:hAnsi="宋体" w:cs="Times New Roman" w:hint="eastAsia"/>
        </w:rPr>
        <w:t>析</w:t>
      </w:r>
      <w:r w:rsidRPr="000D5793">
        <w:rPr>
          <w:rFonts w:hAnsi="宋体" w:cs="Times New Roman"/>
        </w:rPr>
        <w:t>：（1</w:t>
      </w:r>
      <w:r w:rsidR="00DD2BA5">
        <w:rPr>
          <w:rFonts w:hAnsi="宋体" w:cs="Times New Roman"/>
        </w:rPr>
        <w:t>）倒平板应在酒精灯火焰旁进行，防止杂菌污染</w:t>
      </w:r>
    </w:p>
    <w:p w:rsidR="000D5793" w:rsidRPr="000D5793" w:rsidRDefault="000D5793" w:rsidP="00A74B07">
      <w:pPr>
        <w:pStyle w:val="a5"/>
        <w:tabs>
          <w:tab w:val="left" w:pos="3402"/>
        </w:tabs>
        <w:snapToGrid w:val="0"/>
        <w:ind w:firstLineChars="150" w:firstLine="315"/>
        <w:rPr>
          <w:rFonts w:hAnsi="宋体" w:cs="Times New Roman"/>
        </w:rPr>
      </w:pPr>
      <w:r w:rsidRPr="000D5793">
        <w:rPr>
          <w:rFonts w:hAnsi="宋体" w:cs="Times New Roman" w:hint="eastAsia"/>
        </w:rPr>
        <w:t>（</w:t>
      </w:r>
      <w:r w:rsidRPr="000D5793">
        <w:rPr>
          <w:rFonts w:hAnsi="宋体" w:cs="Times New Roman"/>
        </w:rPr>
        <w:t>3）按照由10</w:t>
      </w:r>
      <w:r w:rsidRPr="000D5793">
        <w:rPr>
          <w:rFonts w:hAnsi="宋体" w:cs="Times New Roman"/>
          <w:vertAlign w:val="superscript"/>
        </w:rPr>
        <w:t>1</w:t>
      </w:r>
      <w:r w:rsidRPr="000D5793">
        <w:rPr>
          <w:rFonts w:hAnsi="宋体" w:cs="Times New Roman"/>
        </w:rPr>
        <w:t>～10</w:t>
      </w:r>
      <w:r w:rsidRPr="000D5793">
        <w:rPr>
          <w:rFonts w:hAnsi="宋体" w:cs="Times New Roman"/>
          <w:vertAlign w:val="superscript"/>
        </w:rPr>
        <w:t>8</w:t>
      </w:r>
      <w:r w:rsidRPr="000D5793">
        <w:rPr>
          <w:rFonts w:hAnsi="宋体" w:cs="Times New Roman"/>
        </w:rPr>
        <w:t>倍稀释度的顺序分别吸取0.1mL进行平板涂布，每个稀释度下，无氮培养基应至少涂布3个平板，牛肉膏蛋白胨培养基涂布1</w:t>
      </w:r>
      <w:r w:rsidR="00DD2BA5">
        <w:rPr>
          <w:rFonts w:hAnsi="宋体" w:cs="Times New Roman"/>
        </w:rPr>
        <w:t>个平板</w:t>
      </w:r>
      <w:proofErr w:type="gramStart"/>
      <w:r w:rsidR="00DD2BA5">
        <w:rPr>
          <w:rFonts w:hAnsi="宋体" w:cs="Times New Roman"/>
        </w:rPr>
        <w:t>做对</w:t>
      </w:r>
      <w:proofErr w:type="gramEnd"/>
      <w:r w:rsidR="00DD2BA5">
        <w:rPr>
          <w:rFonts w:hAnsi="宋体" w:cs="Times New Roman"/>
        </w:rPr>
        <w:t>照</w:t>
      </w:r>
      <w:r w:rsidR="00DD2BA5">
        <w:rPr>
          <w:rFonts w:hAnsi="宋体" w:cs="Times New Roman" w:hint="eastAsia"/>
        </w:rPr>
        <w:t>。</w:t>
      </w:r>
    </w:p>
    <w:p w:rsidR="004F5C9C" w:rsidRDefault="000D5793" w:rsidP="00A74B07">
      <w:pPr>
        <w:pStyle w:val="a5"/>
        <w:tabs>
          <w:tab w:val="left" w:pos="3402"/>
        </w:tabs>
        <w:snapToGrid w:val="0"/>
        <w:ind w:firstLineChars="150" w:firstLine="315"/>
        <w:rPr>
          <w:rFonts w:hAnsi="宋体" w:cs="Times New Roman" w:hint="eastAsia"/>
        </w:rPr>
      </w:pPr>
      <w:r w:rsidRPr="000D5793">
        <w:rPr>
          <w:rFonts w:hAnsi="宋体" w:cs="Times New Roman" w:hint="eastAsia"/>
        </w:rPr>
        <w:t>（</w:t>
      </w:r>
      <w:r w:rsidRPr="000D5793">
        <w:rPr>
          <w:rFonts w:hAnsi="宋体" w:cs="Times New Roman"/>
        </w:rPr>
        <w:t>5）当菌落数目稳定时，选取</w:t>
      </w:r>
      <w:proofErr w:type="gramStart"/>
      <w:r w:rsidRPr="000D5793">
        <w:rPr>
          <w:rFonts w:hAnsi="宋体" w:cs="Times New Roman"/>
        </w:rPr>
        <w:t>茵落数</w:t>
      </w:r>
      <w:proofErr w:type="gramEnd"/>
      <w:r w:rsidRPr="000D5793">
        <w:rPr>
          <w:rFonts w:hAnsi="宋体" w:cs="Times New Roman"/>
        </w:rPr>
        <w:t>在30-300</w:t>
      </w:r>
      <w:r w:rsidR="00DD2BA5">
        <w:rPr>
          <w:rFonts w:hAnsi="宋体" w:cs="Times New Roman"/>
        </w:rPr>
        <w:t>的平板进行计数</w:t>
      </w:r>
      <w:r w:rsidR="00DD2BA5">
        <w:rPr>
          <w:rFonts w:hAnsi="宋体" w:cs="Times New Roman" w:hint="eastAsia"/>
        </w:rPr>
        <w:t>。</w:t>
      </w:r>
      <w:r w:rsidRPr="000D5793">
        <w:rPr>
          <w:rFonts w:hAnsi="宋体" w:cs="Times New Roman"/>
        </w:rPr>
        <w:t>如果测试的平均值为50，则每克样品中的菌落数是（稀释度是10</w:t>
      </w:r>
      <w:r w:rsidRPr="000D5793">
        <w:rPr>
          <w:rFonts w:hAnsi="宋体" w:cs="Times New Roman"/>
          <w:vertAlign w:val="superscript"/>
        </w:rPr>
        <w:t>5</w:t>
      </w:r>
      <w:r w:rsidRPr="000D5793">
        <w:rPr>
          <w:rFonts w:hAnsi="宋体" w:cs="Times New Roman"/>
        </w:rPr>
        <w:t>倍）</w:t>
      </w:r>
      <w:r w:rsidR="00DD2BA5">
        <w:rPr>
          <w:rFonts w:hAnsi="宋体" w:cs="Times New Roman" w:hint="eastAsia"/>
        </w:rPr>
        <w:t>(</w:t>
      </w:r>
      <w:r>
        <w:rPr>
          <w:rFonts w:hAnsi="宋体" w:cs="Times New Roman" w:hint="eastAsia"/>
        </w:rPr>
        <w:t>50</w:t>
      </w:r>
      <w:r w:rsidR="00DD2BA5">
        <w:rPr>
          <w:rFonts w:ascii="华文楷体" w:eastAsia="华文楷体" w:hAnsi="华文楷体" w:cs="Times New Roman" w:hint="eastAsia"/>
        </w:rPr>
        <w:t>∕</w:t>
      </w:r>
      <w:r w:rsidR="00DD2BA5">
        <w:rPr>
          <w:rFonts w:hAnsi="宋体" w:cs="Times New Roman" w:hint="eastAsia"/>
        </w:rPr>
        <w:t>0.1)</w:t>
      </w:r>
      <w:r w:rsidRPr="000D5793">
        <w:rPr>
          <w:rFonts w:hAnsi="宋体" w:cs="Times New Roman"/>
        </w:rPr>
        <w:t>×10</w:t>
      </w:r>
      <w:r w:rsidR="00DD2BA5">
        <w:rPr>
          <w:rFonts w:hAnsi="宋体" w:cs="Times New Roman" w:hint="eastAsia"/>
          <w:vertAlign w:val="superscript"/>
        </w:rPr>
        <w:t>5</w:t>
      </w:r>
      <w:r w:rsidR="00DD2BA5">
        <w:rPr>
          <w:rFonts w:hAnsi="宋体" w:cs="Times New Roman" w:hint="eastAsia"/>
        </w:rPr>
        <w:t>=5×10</w:t>
      </w:r>
      <w:r w:rsidR="00DD2BA5" w:rsidRPr="00DD2BA5">
        <w:rPr>
          <w:rFonts w:hAnsi="宋体" w:cs="Times New Roman" w:hint="eastAsia"/>
          <w:vertAlign w:val="superscript"/>
        </w:rPr>
        <w:t>7</w:t>
      </w:r>
      <w:r w:rsidR="00DD2BA5">
        <w:rPr>
          <w:rFonts w:hAnsi="宋体" w:cs="Times New Roman" w:hint="eastAsia"/>
        </w:rPr>
        <w:t>。</w:t>
      </w:r>
    </w:p>
    <w:p w:rsidR="000D5793" w:rsidRPr="000D5793" w:rsidRDefault="000D5793" w:rsidP="00A74B07">
      <w:pPr>
        <w:pStyle w:val="a5"/>
        <w:tabs>
          <w:tab w:val="left" w:pos="3402"/>
        </w:tabs>
        <w:snapToGrid w:val="0"/>
        <w:ind w:firstLineChars="150" w:firstLine="315"/>
        <w:rPr>
          <w:rFonts w:hAnsi="宋体" w:cs="Times New Roman"/>
        </w:rPr>
      </w:pPr>
      <w:r w:rsidRPr="000D5793">
        <w:rPr>
          <w:rFonts w:hAnsi="宋体" w:cs="Times New Roman"/>
        </w:rPr>
        <w:t>牛肉膏蛋白胨平板上的菌落数多于无氮培养基上的数目，原因是无氮培养基上能生存繁殖的仅是土壤中</w:t>
      </w:r>
      <w:r w:rsidR="00DD2BA5">
        <w:rPr>
          <w:rFonts w:hAnsi="宋体" w:cs="Times New Roman"/>
        </w:rPr>
        <w:t>的固氮菌，而牛肉膏蛋白胨培养基上几乎允许土壤中所有菌类生存</w:t>
      </w:r>
      <w:r w:rsidR="00DD2BA5">
        <w:rPr>
          <w:rFonts w:hAnsi="宋体" w:cs="Times New Roman" w:hint="eastAsia"/>
        </w:rPr>
        <w:t>。</w:t>
      </w:r>
    </w:p>
    <w:sectPr w:rsidR="000D5793" w:rsidRPr="000D5793" w:rsidSect="008C457F">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2B" w:rsidRDefault="0045642B" w:rsidP="00266061">
      <w:r>
        <w:separator/>
      </w:r>
    </w:p>
  </w:endnote>
  <w:endnote w:type="continuationSeparator" w:id="0">
    <w:p w:rsidR="0045642B" w:rsidRDefault="0045642B" w:rsidP="002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45"/>
      <w:docPartObj>
        <w:docPartGallery w:val="Page Numbers (Bottom of Page)"/>
        <w:docPartUnique/>
      </w:docPartObj>
    </w:sdtPr>
    <w:sdtEndPr/>
    <w:sdtContent>
      <w:p w:rsidR="009038E2" w:rsidRDefault="00B52212">
        <w:pPr>
          <w:pStyle w:val="a3"/>
          <w:jc w:val="center"/>
        </w:pPr>
        <w:r>
          <w:fldChar w:fldCharType="begin"/>
        </w:r>
        <w:r>
          <w:instrText xml:space="preserve"> PAGE   \* MERGEFORMAT </w:instrText>
        </w:r>
        <w:r>
          <w:fldChar w:fldCharType="separate"/>
        </w:r>
        <w:r w:rsidR="004F5C9C" w:rsidRPr="004F5C9C">
          <w:rPr>
            <w:noProof/>
            <w:lang w:val="zh-CN"/>
          </w:rPr>
          <w:t>1</w:t>
        </w:r>
        <w:r>
          <w:rPr>
            <w:noProof/>
            <w:lang w:val="zh-CN"/>
          </w:rPr>
          <w:fldChar w:fldCharType="end"/>
        </w:r>
      </w:p>
    </w:sdtContent>
  </w:sdt>
  <w:p w:rsidR="009038E2" w:rsidRDefault="009038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2B" w:rsidRDefault="0045642B" w:rsidP="00266061">
      <w:r>
        <w:separator/>
      </w:r>
    </w:p>
  </w:footnote>
  <w:footnote w:type="continuationSeparator" w:id="0">
    <w:p w:rsidR="0045642B" w:rsidRDefault="0045642B" w:rsidP="0026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2B"/>
    <w:rsid w:val="00056DFC"/>
    <w:rsid w:val="000D5793"/>
    <w:rsid w:val="001A3C2B"/>
    <w:rsid w:val="001B056F"/>
    <w:rsid w:val="00200BE8"/>
    <w:rsid w:val="00214685"/>
    <w:rsid w:val="002176E3"/>
    <w:rsid w:val="00266061"/>
    <w:rsid w:val="002F1A73"/>
    <w:rsid w:val="00305309"/>
    <w:rsid w:val="0035678F"/>
    <w:rsid w:val="003644E1"/>
    <w:rsid w:val="003B157C"/>
    <w:rsid w:val="00407E94"/>
    <w:rsid w:val="00443E6A"/>
    <w:rsid w:val="0045642B"/>
    <w:rsid w:val="00463435"/>
    <w:rsid w:val="004715B9"/>
    <w:rsid w:val="004A392B"/>
    <w:rsid w:val="004F5C9C"/>
    <w:rsid w:val="00501432"/>
    <w:rsid w:val="005569B0"/>
    <w:rsid w:val="00622A02"/>
    <w:rsid w:val="006376F9"/>
    <w:rsid w:val="006D1E6A"/>
    <w:rsid w:val="00713020"/>
    <w:rsid w:val="007C2F6D"/>
    <w:rsid w:val="007C4FA0"/>
    <w:rsid w:val="00826AF0"/>
    <w:rsid w:val="00836BA7"/>
    <w:rsid w:val="00836F67"/>
    <w:rsid w:val="008A7F25"/>
    <w:rsid w:val="008C457F"/>
    <w:rsid w:val="008C6AA3"/>
    <w:rsid w:val="008E2A44"/>
    <w:rsid w:val="008F3B69"/>
    <w:rsid w:val="009038E2"/>
    <w:rsid w:val="00932661"/>
    <w:rsid w:val="00935482"/>
    <w:rsid w:val="009425E0"/>
    <w:rsid w:val="00975E45"/>
    <w:rsid w:val="009C6434"/>
    <w:rsid w:val="009D388E"/>
    <w:rsid w:val="009E2BB7"/>
    <w:rsid w:val="00A13F22"/>
    <w:rsid w:val="00A4460F"/>
    <w:rsid w:val="00A74B07"/>
    <w:rsid w:val="00A9508C"/>
    <w:rsid w:val="00B52212"/>
    <w:rsid w:val="00B8203B"/>
    <w:rsid w:val="00BC0CB0"/>
    <w:rsid w:val="00C056A0"/>
    <w:rsid w:val="00C755BC"/>
    <w:rsid w:val="00CC71A3"/>
    <w:rsid w:val="00D00073"/>
    <w:rsid w:val="00D1107E"/>
    <w:rsid w:val="00D1616F"/>
    <w:rsid w:val="00D255C6"/>
    <w:rsid w:val="00D32B96"/>
    <w:rsid w:val="00DA2CA2"/>
    <w:rsid w:val="00DA5351"/>
    <w:rsid w:val="00DC1376"/>
    <w:rsid w:val="00DD2BA5"/>
    <w:rsid w:val="00DF755A"/>
    <w:rsid w:val="00E302E4"/>
    <w:rsid w:val="00E42511"/>
    <w:rsid w:val="00E513E2"/>
    <w:rsid w:val="00E769E1"/>
    <w:rsid w:val="00EC1376"/>
    <w:rsid w:val="00EC1892"/>
    <w:rsid w:val="00F202B0"/>
    <w:rsid w:val="00F351E5"/>
    <w:rsid w:val="00F8558F"/>
    <w:rsid w:val="00F9497B"/>
    <w:rsid w:val="00FE05BD"/>
    <w:rsid w:val="014B1AED"/>
    <w:rsid w:val="0B5438FE"/>
    <w:rsid w:val="49CD4DC0"/>
    <w:rsid w:val="6DD91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45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4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457F"/>
    <w:rPr>
      <w:sz w:val="18"/>
      <w:szCs w:val="18"/>
    </w:rPr>
  </w:style>
  <w:style w:type="character" w:customStyle="1" w:styleId="Char">
    <w:name w:val="页脚 Char"/>
    <w:basedOn w:val="a0"/>
    <w:link w:val="a3"/>
    <w:uiPriority w:val="99"/>
    <w:rsid w:val="008C457F"/>
    <w:rPr>
      <w:sz w:val="18"/>
      <w:szCs w:val="18"/>
    </w:rPr>
  </w:style>
  <w:style w:type="paragraph" w:styleId="a5">
    <w:name w:val="Plain Text"/>
    <w:basedOn w:val="a"/>
    <w:link w:val="Char1"/>
    <w:rsid w:val="00443E6A"/>
    <w:rPr>
      <w:rFonts w:ascii="宋体" w:eastAsia="宋体" w:hAnsi="Courier New" w:cs="Courier New"/>
      <w:sz w:val="21"/>
      <w:szCs w:val="21"/>
    </w:rPr>
  </w:style>
  <w:style w:type="character" w:customStyle="1" w:styleId="Char1">
    <w:name w:val="纯文本 Char"/>
    <w:basedOn w:val="a0"/>
    <w:link w:val="a5"/>
    <w:rsid w:val="00443E6A"/>
    <w:rPr>
      <w:rFonts w:ascii="宋体" w:eastAsia="宋体" w:hAnsi="Courier New" w:cs="Courier New"/>
      <w:kern w:val="2"/>
      <w:sz w:val="21"/>
      <w:szCs w:val="21"/>
    </w:rPr>
  </w:style>
  <w:style w:type="paragraph" w:styleId="a6">
    <w:name w:val="Normal (Web)"/>
    <w:basedOn w:val="a"/>
    <w:uiPriority w:val="99"/>
    <w:unhideWhenUsed/>
    <w:rsid w:val="00443E6A"/>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rsid w:val="0044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1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47</cp:revision>
  <dcterms:created xsi:type="dcterms:W3CDTF">2020-02-06T02:22:00Z</dcterms:created>
  <dcterms:modified xsi:type="dcterms:W3CDTF">2020-05-18T06:11:00Z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