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高二化学第20课时《中和滴定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基础作业</w:t>
      </w:r>
    </w:p>
    <w:p>
      <w:pPr>
        <w:spacing w:line="336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．用标准HC1溶液滴定未知浓度的NaOH 溶液，若测定结果偏低，产生误差的原因可能是(    )</w:t>
      </w:r>
    </w:p>
    <w:p>
      <w:pPr>
        <w:spacing w:line="336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 ．锥形瓶用蒸馏水洗净后，未经干燥就装入待测液进行滴定</w:t>
      </w:r>
    </w:p>
    <w:p>
      <w:pPr>
        <w:spacing w:line="336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B．滴定前酸式滴定管尖嘴部分有气泡，滴定终点时气泡消失</w:t>
      </w:r>
    </w:p>
    <w:p>
      <w:pPr>
        <w:spacing w:line="336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C．酸式滴定管未用标准HC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Cs w:val="21"/>
        </w:rPr>
        <w:t xml:space="preserve"> 溶液润洗</w:t>
      </w:r>
    </w:p>
    <w:p>
      <w:pPr>
        <w:spacing w:line="336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D．把NaOH 待测液移入锥形瓶中时，有少量碱液溅出</w:t>
      </w:r>
    </w:p>
    <w:p>
      <w:pPr>
        <w:widowControl/>
        <w:spacing w:line="336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bookmarkStart w:id="0" w:name="topic_bc556d30-fe8f-4c95-a1d5-9e98f8ba66"/>
      <w:r>
        <w:rPr>
          <w:rFonts w:hint="default" w:ascii="Times New Roman" w:hAnsi="Times New Roman" w:eastAsia="宋体" w:cs="Times New Roman"/>
          <w:kern w:val="0"/>
          <w:szCs w:val="21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t>实验室可以用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KMn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Cs w:val="21"/>
        </w:rPr>
        <w:t>标准液滴定草酸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C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，测定溶液中草酸的浓度．判断下列说法不正确的是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(    )</m:t>
        </m:r>
        <w:bookmarkEnd w:id="0"/>
      </m:oMath>
    </w:p>
    <w:p>
      <w:pPr>
        <w:spacing w:line="336" w:lineRule="auto"/>
        <w:ind w:left="210" w:leftChars="100" w:firstLine="0" w:firstLineChars="0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t>滴定中涉及的离子方程式为：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2Mn</m:t>
        </m:r>
        <m:sSubSup>
          <m:sSub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+5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C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+6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+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=2M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n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2+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+10C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↑+8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O</m:t>
        </m:r>
      </m:oMath>
      <w:r>
        <w:rPr>
          <w:rFonts w:hint="default" w:ascii="Times New Roman" w:hAnsi="Times New Roman" w:eastAsia="宋体" w:cs="Times New Roman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KMn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Cs w:val="21"/>
        </w:rPr>
        <w:t>标准溶液常用硫酸酸化，若用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HN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Cs w:val="21"/>
        </w:rPr>
        <w:t>酸化，会使测定结果偏低</w:t>
      </w:r>
      <w:r>
        <w:rPr>
          <w:rFonts w:hint="default" w:ascii="Times New Roman" w:hAnsi="Times New Roman" w:eastAsia="宋体" w:cs="Times New Roman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KMn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Cs w:val="21"/>
        </w:rPr>
        <w:t>标准溶液盛放在酸式滴定管中</w:t>
      </w:r>
      <w:r>
        <w:rPr>
          <w:rFonts w:hint="default" w:ascii="Times New Roman" w:hAnsi="Times New Roman" w:eastAsia="宋体" w:cs="Times New Roman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>D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t>该实验选择酚酞做指示剂，当待测液颜色由无色变为浅红色时即达到滴定终点</w:t>
      </w:r>
    </w:p>
    <w:p>
      <w:pPr>
        <w:spacing w:line="336" w:lineRule="auto"/>
        <w:ind w:left="210" w:hanging="210" w:hanging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</w:rPr>
        <w:t>3．</w:t>
      </w:r>
      <w:r>
        <w:rPr>
          <w:rFonts w:hint="default" w:ascii="Times New Roman" w:hAnsi="Times New Roman" w:eastAsia="宋体" w:cs="Times New Roman"/>
          <w:lang w:val="pl-PL"/>
        </w:rPr>
        <w:t xml:space="preserve">用标准NaOH溶液滴定未知浓度的盐酸(盐酸放在锥形瓶中，NaOH放在滴定管中)，用酚酞作指示剂，下列操作中会导致实验结果偏低的是 (    ) 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①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碱式滴定管用蒸馏水洗净后没有用标准液润洗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用酸式滴定管加待测液时，刚用蒸馏水洗净后的滴定管未用待测液润洗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锥形瓶用蒸馏水洗净后没有用待测液润洗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滴定前滴定管尖端有气泡，滴定后气泡消失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⑤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终点读数时俯视，其他读数方法正确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A． ①④</w:t>
      </w:r>
      <w:r>
        <w:rPr>
          <w:rFonts w:hint="default" w:ascii="Times New Roman" w:hAnsi="Times New Roman" w:eastAsia="宋体" w:cs="Times New Roman"/>
          <w:lang w:val="pl-PL"/>
        </w:rPr>
        <w:tab/>
      </w:r>
      <w:r>
        <w:rPr>
          <w:rFonts w:hint="default" w:ascii="Times New Roman" w:hAnsi="Times New Roman" w:eastAsia="宋体" w:cs="Times New Roman"/>
          <w:lang w:val="pl-PL"/>
        </w:rPr>
        <w:t xml:space="preserve">       B． ②③⑤</w:t>
      </w:r>
      <w:r>
        <w:rPr>
          <w:rFonts w:hint="default" w:ascii="Times New Roman" w:hAnsi="Times New Roman" w:eastAsia="宋体" w:cs="Times New Roman"/>
          <w:lang w:val="pl-PL"/>
        </w:rPr>
        <w:tab/>
      </w:r>
      <w:r>
        <w:rPr>
          <w:rFonts w:hint="default" w:ascii="Times New Roman" w:hAnsi="Times New Roman" w:eastAsia="宋体" w:cs="Times New Roman"/>
          <w:lang w:val="pl-PL"/>
        </w:rPr>
        <w:t xml:space="preserve">            C．②⑤</w:t>
      </w:r>
      <w:r>
        <w:rPr>
          <w:rFonts w:hint="default" w:ascii="Times New Roman" w:hAnsi="Times New Roman" w:eastAsia="宋体" w:cs="Times New Roman"/>
          <w:lang w:val="pl-PL"/>
        </w:rPr>
        <w:tab/>
      </w:r>
      <w:r>
        <w:rPr>
          <w:rFonts w:hint="default" w:ascii="Times New Roman" w:hAnsi="Times New Roman" w:eastAsia="宋体" w:cs="Times New Roman"/>
          <w:lang w:val="pl-PL"/>
        </w:rPr>
        <w:t xml:space="preserve">          D．④⑤</w:t>
      </w:r>
    </w:p>
    <w:p>
      <w:pPr>
        <w:spacing w:line="336" w:lineRule="auto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4．不影响滴定结果准确性的操作是(    )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A．滴定前，用水洗净的滴定管装标准液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B．滴定前，用待测液润洗锥形瓶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C．滴定时，用少量蒸馏水冲洗锥形瓶内壁</w:t>
      </w:r>
    </w:p>
    <w:p>
      <w:pPr>
        <w:spacing w:line="336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D．滴定时，停止振荡锥形瓶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pl-PL"/>
        </w:rPr>
        <w:t>5．</w:t>
      </w:r>
      <w:r>
        <w:rPr>
          <w:rFonts w:hint="default" w:ascii="Times New Roman" w:hAnsi="Times New Roman" w:eastAsia="宋体" w:cs="Times New Roman"/>
        </w:rPr>
        <w:t>常温下</w:t>
      </w:r>
      <w:r>
        <w:rPr>
          <w:rFonts w:hint="default" w:ascii="Times New Roman" w:hAnsi="Times New Roman" w:eastAsia="宋体" w:cs="Times New Roman"/>
          <w:lang w:val="pl-PL"/>
        </w:rPr>
        <w:t>，</w:t>
      </w:r>
      <w:r>
        <w:rPr>
          <w:rFonts w:hint="default" w:ascii="Times New Roman" w:hAnsi="Times New Roman" w:eastAsia="宋体" w:cs="Times New Roman"/>
        </w:rPr>
        <w:t>用</w:t>
      </w:r>
      <w:r>
        <w:rPr>
          <w:rFonts w:hint="default" w:ascii="Times New Roman" w:hAnsi="Times New Roman" w:eastAsia="宋体" w:cs="Times New Roman"/>
          <w:lang w:val="pl-PL"/>
        </w:rPr>
        <w:t>0.1000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mol/L</w:t>
      </w:r>
      <w:r>
        <w:rPr>
          <w:rFonts w:hint="default" w:ascii="Times New Roman" w:hAnsi="Times New Roman" w:eastAsia="宋体" w:cs="Times New Roman"/>
        </w:rPr>
        <w:t>的</w:t>
      </w:r>
      <w:r>
        <w:rPr>
          <w:rFonts w:hint="default" w:ascii="Times New Roman" w:hAnsi="Times New Roman" w:eastAsia="宋体" w:cs="Times New Roman"/>
          <w:lang w:val="pl-PL"/>
        </w:rPr>
        <w:t>NaOH</w:t>
      </w:r>
      <w:r>
        <w:rPr>
          <w:rFonts w:hint="default" w:ascii="Times New Roman" w:hAnsi="Times New Roman" w:eastAsia="宋体" w:cs="Times New Roman"/>
        </w:rPr>
        <w:t>溶液滴定</w:t>
      </w:r>
      <w:r>
        <w:rPr>
          <w:rFonts w:hint="default" w:ascii="Times New Roman" w:hAnsi="Times New Roman" w:eastAsia="宋体" w:cs="Times New Roman"/>
          <w:lang w:val="pl-PL"/>
        </w:rPr>
        <w:t>20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mL</w:t>
      </w:r>
      <w:r>
        <w:rPr>
          <w:rFonts w:hint="default" w:ascii="Times New Roman" w:hAnsi="Times New Roman" w:eastAsia="宋体" w:cs="Times New Roman"/>
        </w:rPr>
        <w:t>同浓度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8415" cy="1333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的一元弱酸</w:t>
      </w:r>
      <w:r>
        <w:rPr>
          <w:rFonts w:hint="default" w:ascii="Times New Roman" w:hAnsi="Times New Roman" w:eastAsia="宋体" w:cs="Times New Roman"/>
          <w:lang w:val="pl-PL"/>
        </w:rPr>
        <w:t>HA</w:t>
      </w:r>
      <w:r>
        <w:rPr>
          <w:rFonts w:hint="default" w:ascii="Times New Roman" w:hAnsi="Times New Roman" w:eastAsia="宋体" w:cs="Times New Roman"/>
          <w:lang w:val="pl-PL"/>
        </w:rPr>
        <w:t>，</w:t>
      </w:r>
      <w:r>
        <w:rPr>
          <w:rFonts w:hint="default" w:ascii="Times New Roman" w:hAnsi="Times New Roman" w:eastAsia="宋体" w:cs="Times New Roman"/>
        </w:rPr>
        <w:t>滴定过程溶液</w:t>
      </w:r>
      <w:r>
        <w:rPr>
          <w:rFonts w:hint="default" w:ascii="Times New Roman" w:hAnsi="Times New Roman" w:eastAsia="宋体" w:cs="Times New Roman"/>
          <w:lang w:val="pl-PL"/>
        </w:rPr>
        <w:t>pH</w:t>
      </w:r>
      <w:r>
        <w:rPr>
          <w:rFonts w:hint="default" w:ascii="Times New Roman" w:hAnsi="Times New Roman" w:eastAsia="宋体" w:cs="Times New Roman"/>
        </w:rPr>
        <w:t>随</w:t>
      </w:r>
      <w:r>
        <w:rPr>
          <w:rFonts w:hint="default" w:ascii="Times New Roman" w:hAnsi="Times New Roman" w:eastAsia="宋体" w:cs="Times New Roman"/>
          <w:lang w:val="pl-PL"/>
        </w:rPr>
        <w:t>NaOH</w:t>
      </w:r>
      <w:r>
        <w:rPr>
          <w:rFonts w:hint="default" w:ascii="Times New Roman" w:hAnsi="Times New Roman" w:eastAsia="宋体" w:cs="Times New Roman"/>
        </w:rPr>
        <w:t>溶液的体积的变化曲线如图所示（忽略中和热效应）。下列说法不正确的是</w:t>
      </w:r>
    </w:p>
    <w:p>
      <w:pPr>
        <w:spacing w:line="360" w:lineRule="auto"/>
        <w:ind w:left="420" w:leftChars="100" w:hanging="210" w:hanging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264795</wp:posOffset>
            </wp:positionV>
            <wp:extent cx="1791970" cy="925195"/>
            <wp:effectExtent l="0" t="0" r="0" b="8255"/>
            <wp:wrapTight wrapText="bothSides">
              <wp:wrapPolygon>
                <wp:start x="0" y="0"/>
                <wp:lineTo x="0" y="21348"/>
                <wp:lineTo x="21355" y="21348"/>
                <wp:lineTo x="21355" y="0"/>
                <wp:lineTo x="0" y="0"/>
              </wp:wrapPolygon>
            </wp:wrapTight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 xml:space="preserve">【提示：NaA溶液显碱性】          </w:t>
      </w:r>
      <w:r>
        <w:rPr>
          <w:rFonts w:hint="default" w:ascii="Times New Roman" w:hAnsi="Times New Roman" w:eastAsia="宋体" w:cs="Times New Roman"/>
        </w:rPr>
        <w:t>A．常温下，</w:t>
      </w:r>
      <w:r>
        <w:rPr>
          <w:rFonts w:hint="default" w:ascii="Times New Roman" w:hAnsi="Times New Roman" w:eastAsia="宋体" w:cs="Times New Roman"/>
        </w:rPr>
        <w:t>HA</w:t>
      </w:r>
      <w:r>
        <w:rPr>
          <w:rFonts w:hint="default" w:ascii="Times New Roman" w:hAnsi="Times New Roman" w:eastAsia="宋体" w:cs="Times New Roman"/>
        </w:rPr>
        <w:t>的电离常数</w:t>
      </w:r>
      <w:r>
        <w:rPr>
          <w:rFonts w:hint="default" w:ascii="Times New Roman" w:hAnsi="Times New Roman" w:eastAsia="宋体" w:cs="Times New Roman"/>
        </w:rPr>
        <w:t>K(HA)</w:t>
      </w:r>
      <w:r>
        <w:rPr>
          <w:rFonts w:hint="default" w:ascii="Times New Roman" w:hAnsi="Times New Roman" w:eastAsia="宋体" w:cs="Times New Roman"/>
        </w:rPr>
        <w:t>约为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-5</w:t>
      </w:r>
    </w:p>
    <w:p>
      <w:pPr>
        <w:spacing w:line="360" w:lineRule="auto"/>
        <w:ind w:left="420" w:leftChars="200" w:firstLine="735" w:firstLineChars="3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B．</w:t>
      </w:r>
      <w:r>
        <w:rPr>
          <w:rFonts w:hint="default" w:ascii="Times New Roman" w:hAnsi="Times New Roman" w:eastAsia="宋体" w:cs="Times New Roman"/>
        </w:rPr>
        <w:t>v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&lt;20</w:t>
      </w:r>
    </w:p>
    <w:p>
      <w:pPr>
        <w:spacing w:line="360" w:lineRule="auto"/>
        <w:ind w:left="420" w:leftChars="200" w:firstLine="735" w:firstLineChars="3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C．溶液中水的电离程度：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</w:rPr>
        <w:t>&gt;b</w:t>
      </w:r>
      <w:r>
        <w:rPr>
          <w:rFonts w:hint="default" w:ascii="Times New Roman" w:hAnsi="Times New Roman" w:eastAsia="宋体" w:cs="Times New Roman"/>
        </w:rPr>
        <w:t>点</w:t>
      </w:r>
    </w:p>
    <w:p>
      <w:pPr>
        <w:spacing w:line="360" w:lineRule="auto"/>
        <w:ind w:left="420" w:leftChars="200" w:firstLine="735" w:firstLineChars="3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D．滴定过程为了确定滴定终点，最合适的指示剂是酚酞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</w:rPr>
        <w:t>在25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时，用0.125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mol•L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的标准盐酸滴定25.00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mL未知浓度的NaOH溶液所得滴定曲线如图所示，图中K点代表的pH为（　　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335405" cy="11137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</w:t>
      </w:r>
      <w:r>
        <w:rPr>
          <w:rFonts w:hint="default" w:ascii="Times New Roman" w:hAnsi="Times New Roman" w:eastAsia="宋体" w:cs="Times New Roman"/>
        </w:rPr>
        <w:t>11</w:t>
      </w:r>
      <w:r>
        <w:rPr>
          <w:rFonts w:hint="default" w:ascii="Times New Roman" w:hAnsi="Times New Roman" w:eastAsia="宋体" w:cs="Times New Roma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        </w:t>
      </w:r>
      <w:r>
        <w:rPr>
          <w:rFonts w:hint="default" w:ascii="Times New Roman" w:hAnsi="Times New Roman" w:eastAsia="宋体" w:cs="Times New Roman"/>
        </w:rPr>
        <w:t>B．</w:t>
      </w:r>
      <w:r>
        <w:rPr>
          <w:rFonts w:hint="default" w:ascii="Times New Roman" w:hAnsi="Times New Roman" w:eastAsia="宋体" w:cs="Times New Roman"/>
        </w:rPr>
        <w:t>12</w:t>
      </w:r>
      <w:r>
        <w:rPr>
          <w:rFonts w:hint="default" w:ascii="Times New Roman" w:hAnsi="Times New Roman" w:eastAsia="宋体" w:cs="Times New Roma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         </w:t>
      </w:r>
      <w:r>
        <w:rPr>
          <w:rFonts w:hint="default" w:ascii="Times New Roman" w:hAnsi="Times New Roman" w:eastAsia="宋体" w:cs="Times New Roman"/>
        </w:rPr>
        <w:t>C．</w:t>
      </w:r>
      <w:r>
        <w:rPr>
          <w:rFonts w:hint="default" w:ascii="Times New Roman" w:hAnsi="Times New Roman" w:eastAsia="宋体" w:cs="Times New Roman"/>
        </w:rPr>
        <w:t>13</w:t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     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     </w:t>
      </w:r>
      <w:r>
        <w:rPr>
          <w:rFonts w:hint="default" w:ascii="Times New Roman" w:hAnsi="Times New Roman" w:eastAsia="宋体" w:cs="Times New Roman"/>
        </w:rPr>
        <w:t xml:space="preserve"> D．</w:t>
      </w:r>
      <w:r>
        <w:rPr>
          <w:rFonts w:hint="default" w:ascii="Times New Roman" w:hAnsi="Times New Roman" w:eastAsia="宋体" w:cs="Times New Roman"/>
        </w:rPr>
        <w:t>11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</w:t>
      </w:r>
      <w:r>
        <w:rPr>
          <w:rFonts w:hint="default" w:ascii="Times New Roman" w:hAnsi="Times New Roman" w:eastAsia="宋体" w:cs="Times New Roman"/>
        </w:rPr>
        <w:t>．某学生用碱式滴定管量取0.1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的NaOH溶液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开始时仰视液面读数为1.00 mL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取出部分溶液后俯视液面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读数为11.00 mL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该同学在操作中实际取出的液体体积为(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)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A．大于10.00 mL   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 B．小于10.00 mL</w:t>
      </w:r>
      <w:r>
        <w:rPr>
          <w:rFonts w:hint="default" w:ascii="Times New Roman" w:hAnsi="Times New Roman" w:eastAsia="宋体" w:cs="Times New Roman"/>
        </w:rPr>
        <w:t xml:space="preserve">    </w:t>
      </w:r>
      <w:r>
        <w:rPr>
          <w:rFonts w:hint="default" w:ascii="Times New Roman" w:hAnsi="Times New Roman" w:eastAsia="宋体" w:cs="Times New Roman"/>
        </w:rPr>
        <w:t>C．等于10.00 mL    D．等于11.00 mL</w: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</w:t>
      </w:r>
      <w:r>
        <w:rPr>
          <w:rFonts w:hint="default" w:ascii="Times New Roman" w:hAnsi="Times New Roman" w:eastAsia="宋体" w:cs="Times New Roman"/>
        </w:rPr>
        <w:t>．用某种仪器量取液体体积，平视时读数为 n mL，仰视时读数为 x mL，俯视时读数为 y mL，</w:t>
      </w:r>
    </w:p>
    <w:p>
      <w:pPr>
        <w:spacing w:line="360" w:lineRule="auto"/>
        <w:ind w:left="420" w:leftChars="200" w:firstLine="0" w:firstLineChars="0"/>
        <w:rPr>
          <w:rFonts w:hint="default" w:ascii="Times New Roman" w:hAnsi="Times New Roman" w:eastAsia="宋体" w:cs="Times New Roman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</w:rPr>
        <w:t>若 x＞n＞y，则所用的仪器可能为(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)</w:t>
      </w:r>
    </w:p>
    <w:p>
      <w:pPr>
        <w:spacing w:line="360" w:lineRule="auto"/>
        <w:ind w:left="420" w:left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A．量筒    </w:t>
      </w:r>
      <w:r>
        <w:rPr>
          <w:rFonts w:hint="default" w:ascii="Times New Roman" w:hAnsi="Times New Roman" w:eastAsia="宋体" w:cs="Times New Roman"/>
        </w:rPr>
        <w:t xml:space="preserve">         </w:t>
      </w:r>
      <w:r>
        <w:rPr>
          <w:rFonts w:hint="default" w:ascii="Times New Roman" w:hAnsi="Times New Roman" w:eastAsia="宋体" w:cs="Times New Roman"/>
        </w:rPr>
        <w:t xml:space="preserve">B．容量瓶   </w:t>
      </w:r>
      <w:r>
        <w:rPr>
          <w:rFonts w:hint="default" w:ascii="Times New Roman" w:hAnsi="Times New Roman" w:eastAsia="宋体" w:cs="Times New Roman"/>
        </w:rPr>
        <w:t xml:space="preserve">     </w:t>
      </w:r>
      <w:r>
        <w:rPr>
          <w:rFonts w:hint="default" w:ascii="Times New Roman" w:hAnsi="Times New Roman" w:eastAsia="宋体" w:cs="Times New Roman"/>
        </w:rPr>
        <w:t xml:space="preserve"> C．滴定管   </w:t>
      </w:r>
      <w:r>
        <w:rPr>
          <w:rFonts w:hint="default" w:ascii="Times New Roman" w:hAnsi="Times New Roman" w:eastAsia="宋体" w:cs="Times New Roman"/>
        </w:rPr>
        <w:t xml:space="preserve">       </w:t>
      </w:r>
      <w:r>
        <w:rPr>
          <w:rFonts w:hint="default" w:ascii="Times New Roman" w:hAnsi="Times New Roman" w:eastAsia="宋体" w:cs="Times New Roman"/>
        </w:rPr>
        <w:t xml:space="preserve"> D．以上均不对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9</w:t>
      </w:r>
      <w:r>
        <w:rPr>
          <w:rFonts w:hint="default" w:ascii="Times New Roman" w:hAnsi="Times New Roman" w:eastAsia="宋体" w:cs="Times New Roman"/>
          <w:kern w:val="0"/>
          <w:szCs w:val="21"/>
        </w:rPr>
        <w:t>．准确移取20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00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mL某待测HCl溶液于锥形瓶中，用0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1000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mol·L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kern w:val="0"/>
          <w:szCs w:val="21"/>
        </w:rPr>
        <w:t>NaOH溶液滴定，下列说法正确的是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)</w:t>
      </w:r>
    </w:p>
    <w:p>
      <w:pPr>
        <w:spacing w:line="360" w:lineRule="auto"/>
        <w:ind w:left="420" w:left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A．滴定管用蒸馏水洗涤后，装入NaOH溶液进行滴定</w:t>
      </w:r>
    </w:p>
    <w:p>
      <w:pPr>
        <w:spacing w:line="360" w:lineRule="auto"/>
        <w:ind w:left="420" w:left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B．随着NaOH溶液滴入，锥形瓶中溶液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kern w:val="0"/>
          <w:szCs w:val="21"/>
        </w:rPr>
        <w:t>H由小变大</w:t>
      </w:r>
    </w:p>
    <w:p>
      <w:pPr>
        <w:spacing w:line="360" w:lineRule="auto"/>
        <w:ind w:left="420" w:left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C．用酚酞作指示剂，当锥形瓶中溶液由红色变无色时停止滴定</w:t>
      </w:r>
    </w:p>
    <w:p>
      <w:pPr>
        <w:spacing w:line="360" w:lineRule="auto"/>
        <w:ind w:left="420" w:left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D．滴定达终点时，发现滴定管尖嘴部分有悬滴，则测定结果偏小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10．用</w:t>
      </w:r>
      <w:r>
        <w:rPr>
          <w:rFonts w:hint="default" w:ascii="Times New Roman" w:hAnsi="Times New Roman" w:eastAsia="宋体" w:cs="Times New Roman"/>
          <w:szCs w:val="21"/>
        </w:rPr>
        <w:t>NaOH</w:t>
      </w:r>
      <w:r>
        <w:rPr>
          <w:rFonts w:hint="default" w:ascii="Times New Roman" w:hAnsi="Times New Roman" w:eastAsia="宋体" w:cs="Times New Roman"/>
          <w:szCs w:val="21"/>
        </w:rPr>
        <w:t>溶液滴定盐酸时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由于滴定速率太快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当混合溶液变红时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不知</w:t>
      </w:r>
      <w:r>
        <w:rPr>
          <w:rFonts w:hint="default" w:ascii="Times New Roman" w:hAnsi="Times New Roman" w:eastAsia="宋体" w:cs="Times New Roman"/>
          <w:szCs w:val="21"/>
        </w:rPr>
        <w:t>NaOH</w:t>
      </w:r>
      <w:r>
        <w:rPr>
          <w:rFonts w:hint="default" w:ascii="Times New Roman" w:hAnsi="Times New Roman" w:eastAsia="宋体" w:cs="Times New Roman"/>
          <w:szCs w:val="21"/>
        </w:rPr>
        <w:t>是否过量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判断它是否过量的方法是</w:t>
      </w:r>
      <w:r>
        <w:rPr>
          <w:rFonts w:hint="default" w:ascii="Times New Roman" w:hAnsi="Times New Roman" w:eastAsia="宋体" w:cs="Times New Roman"/>
          <w:szCs w:val="21"/>
        </w:rPr>
        <w:t xml:space="preserve">(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 xml:space="preserve"> )</w:t>
      </w:r>
    </w:p>
    <w:p>
      <w:pPr>
        <w:spacing w:line="360" w:lineRule="auto"/>
        <w:ind w:left="840" w:leftChars="20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．加入</w:t>
      </w:r>
      <w:r>
        <w:rPr>
          <w:rFonts w:hint="default" w:ascii="Times New Roman" w:hAnsi="Times New Roman" w:eastAsia="宋体" w:cs="Times New Roman"/>
          <w:szCs w:val="21"/>
        </w:rPr>
        <w:t>5 mL</w:t>
      </w:r>
      <w:r>
        <w:rPr>
          <w:rFonts w:hint="default" w:ascii="Times New Roman" w:hAnsi="Times New Roman" w:eastAsia="宋体" w:cs="Times New Roman"/>
          <w:szCs w:val="21"/>
        </w:rPr>
        <w:t>盐酸进行滴定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．再滴一滴待测盐酸</w:t>
      </w:r>
    </w:p>
    <w:p>
      <w:pPr>
        <w:spacing w:line="360" w:lineRule="auto"/>
        <w:ind w:left="840" w:leftChars="20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．重新进行滴定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zCs w:val="21"/>
        </w:rPr>
        <w:t>D</w:t>
      </w:r>
      <w:r>
        <w:rPr>
          <w:rFonts w:hint="default" w:ascii="Times New Roman" w:hAnsi="Times New Roman" w:eastAsia="宋体" w:cs="Times New Roman"/>
          <w:szCs w:val="21"/>
        </w:rPr>
        <w:t>．以上方法均不适用</w:t>
      </w:r>
    </w:p>
    <w:p>
      <w:pPr>
        <w:spacing w:line="336" w:lineRule="auto"/>
        <w:textAlignment w:val="center"/>
        <w:rPr>
          <w:rFonts w:hint="default" w:ascii="Times New Roman" w:hAnsi="Times New Roman" w:eastAsia="宋体" w:cs="Times New Roman"/>
        </w:rPr>
      </w:pPr>
    </w:p>
    <w:p>
      <w:pPr>
        <w:spacing w:line="336" w:lineRule="auto"/>
        <w:textAlignment w:val="center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A436C"/>
    <w:rsid w:val="000F2561"/>
    <w:rsid w:val="001C0773"/>
    <w:rsid w:val="00276B64"/>
    <w:rsid w:val="004479B7"/>
    <w:rsid w:val="004A5684"/>
    <w:rsid w:val="005953B0"/>
    <w:rsid w:val="006A36B4"/>
    <w:rsid w:val="006B614E"/>
    <w:rsid w:val="007A38EB"/>
    <w:rsid w:val="009F5BE3"/>
    <w:rsid w:val="00A25ED1"/>
    <w:rsid w:val="00B073E5"/>
    <w:rsid w:val="00B456D2"/>
    <w:rsid w:val="00BC5BCA"/>
    <w:rsid w:val="00C63B3A"/>
    <w:rsid w:val="00C64881"/>
    <w:rsid w:val="00CF09A4"/>
    <w:rsid w:val="00D02D27"/>
    <w:rsid w:val="00E16751"/>
    <w:rsid w:val="00FE4035"/>
    <w:rsid w:val="00FF2F28"/>
    <w:rsid w:val="0115688E"/>
    <w:rsid w:val="04B047D6"/>
    <w:rsid w:val="0FC553EF"/>
    <w:rsid w:val="138706E9"/>
    <w:rsid w:val="14271224"/>
    <w:rsid w:val="1C103C41"/>
    <w:rsid w:val="1C2A20DF"/>
    <w:rsid w:val="1E56555E"/>
    <w:rsid w:val="236E1D65"/>
    <w:rsid w:val="23EC5630"/>
    <w:rsid w:val="29304284"/>
    <w:rsid w:val="2B0912A2"/>
    <w:rsid w:val="31DF2EA6"/>
    <w:rsid w:val="37D036C9"/>
    <w:rsid w:val="42737FE8"/>
    <w:rsid w:val="42E75E32"/>
    <w:rsid w:val="45173948"/>
    <w:rsid w:val="464E2137"/>
    <w:rsid w:val="469A7932"/>
    <w:rsid w:val="4B5968C4"/>
    <w:rsid w:val="4D0C08E3"/>
    <w:rsid w:val="52EA3C53"/>
    <w:rsid w:val="56D61BA8"/>
    <w:rsid w:val="5CBF77B6"/>
    <w:rsid w:val="5DBE12E4"/>
    <w:rsid w:val="62D27AB2"/>
    <w:rsid w:val="659F40B9"/>
    <w:rsid w:val="65A62561"/>
    <w:rsid w:val="71DA7D4F"/>
    <w:rsid w:val="72927B99"/>
    <w:rsid w:val="75103535"/>
    <w:rsid w:val="79E76A2B"/>
    <w:rsid w:val="7B0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8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1172</Words>
  <Characters>1376</Characters>
  <Lines>11</Lines>
  <Paragraphs>3</Paragraphs>
  <TotalTime>1</TotalTime>
  <ScaleCrop>false</ScaleCrop>
  <LinksUpToDate>false</LinksUpToDate>
  <CharactersWithSpaces>1615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2020-05-15T01:28:29Z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