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ind w:firstLine="1885" w:firstLineChars="894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</w:rPr>
        <w:t>话题：人与社会《</w:t>
      </w:r>
      <w:r>
        <w:rPr>
          <w:rFonts w:hint="eastAsia" w:ascii="Times New Roman" w:hAnsi="Times New Roman" w:cs="Times New Roman"/>
          <w:b/>
          <w:lang w:eastAsia="zh-CN"/>
        </w:rPr>
        <w:t>分享</w:t>
      </w:r>
      <w:r>
        <w:rPr>
          <w:rFonts w:hint="eastAsia" w:ascii="Times New Roman" w:hAnsi="Times New Roman" w:cs="Times New Roman"/>
          <w:b/>
        </w:rPr>
        <w:t>》Listening and Speaking学案</w:t>
      </w:r>
      <w:r>
        <w:rPr>
          <w:rFonts w:ascii="Times New Roman" w:hAnsi="Times New Roman" w:cs="Times New Roman"/>
          <w:b/>
        </w:rPr>
        <w:cr/>
      </w:r>
      <w:r>
        <w:rPr>
          <w:rFonts w:hint="eastAsia" w:ascii="宋体" w:hAnsi="宋体" w:eastAsia="宋体" w:cs="Times New Roman"/>
          <w:b/>
        </w:rPr>
        <w:t>[</w:t>
      </w:r>
      <w:r>
        <w:rPr>
          <w:rFonts w:hint="eastAsia" w:ascii="Times New Roman" w:hAnsi="Times New Roman" w:cs="Times New Roman"/>
          <w:b/>
        </w:rPr>
        <w:t>学习目标</w:t>
      </w:r>
      <w:r>
        <w:rPr>
          <w:rFonts w:hint="eastAsia" w:cs="Times New Roman" w:asciiTheme="minorEastAsia" w:hAnsiTheme="minorEastAsia"/>
          <w:b/>
        </w:rPr>
        <w:t xml:space="preserve">] </w:t>
      </w:r>
      <w:r>
        <w:rPr>
          <w:rFonts w:hint="eastAsia" w:cs="Times New Roman" w:asciiTheme="minorEastAsia" w:hAnsiTheme="minorEastAsia"/>
        </w:rPr>
        <w:t>本节课学生通过听和说的练习了解</w:t>
      </w:r>
      <w:r>
        <w:rPr>
          <w:rFonts w:hint="eastAsia" w:cs="Times New Roman" w:asciiTheme="minorEastAsia" w:hAnsiTheme="minorEastAsia"/>
          <w:lang w:val="en-US" w:eastAsia="zh-CN"/>
        </w:rPr>
        <w:t>Dr Mary Murray作为MSF组织一员援助非洲的经历，并谈谈自己的想法。</w:t>
      </w:r>
    </w:p>
    <w:p>
      <w:pPr>
        <w:spacing w:line="312" w:lineRule="auto"/>
        <w:jc w:val="left"/>
        <w:rPr>
          <w:rFonts w:hint="eastAsia" w:cs="Times New Roman" w:asciiTheme="minorEastAsia" w:hAnsiTheme="minorEastAsia" w:eastAsiaTheme="minorEastAsia"/>
          <w:lang w:eastAsia="zh-CN"/>
        </w:rPr>
      </w:pPr>
      <w:r>
        <w:rPr>
          <w:rFonts w:hint="eastAsia" w:cs="Times New Roman" w:asciiTheme="minorEastAsia" w:hAnsiTheme="minorEastAsia"/>
          <w:b/>
        </w:rPr>
        <w:t>[</w:t>
      </w:r>
      <w:r>
        <w:rPr>
          <w:rFonts w:hint="eastAsia" w:ascii="Times New Roman" w:hAnsi="Times New Roman" w:cs="Times New Roman"/>
          <w:b/>
        </w:rPr>
        <w:t>学法指导</w:t>
      </w:r>
      <w:r>
        <w:rPr>
          <w:rFonts w:hint="eastAsia" w:cs="Times New Roman" w:asciiTheme="minorEastAsia" w:hAnsiTheme="minorEastAsia"/>
          <w:b/>
        </w:rPr>
        <w:t xml:space="preserve">] </w:t>
      </w:r>
      <w:r>
        <w:rPr>
          <w:rFonts w:hint="eastAsia" w:cs="Times New Roman" w:asciiTheme="minorEastAsia" w:hAnsiTheme="minorEastAsia"/>
        </w:rPr>
        <w:t>学生通过听的练习，掌握听力材料的主要内容和重要细节，学生通过说的练习，</w:t>
      </w:r>
      <w:r>
        <w:rPr>
          <w:rFonts w:hint="eastAsia" w:cs="Times New Roman" w:asciiTheme="minorEastAsia" w:hAnsiTheme="minorEastAsia"/>
          <w:lang w:eastAsia="zh-CN"/>
        </w:rPr>
        <w:t>为下一节课写作打下基础。</w:t>
      </w:r>
    </w:p>
    <w:p>
      <w:pPr>
        <w:spacing w:line="312" w:lineRule="auto"/>
        <w:jc w:val="left"/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</w:rPr>
        <w:t>I. Warming up:</w:t>
      </w:r>
    </w:p>
    <w:p>
      <w:pPr>
        <w:spacing w:line="312" w:lineRule="auto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Introduce MSF and Dr Mary Murra</w:t>
      </w:r>
      <w:bookmarkStart w:id="0" w:name="_GoBack"/>
      <w:bookmarkEnd w:id="0"/>
      <w:r>
        <w:rPr>
          <w:rFonts w:hint="eastAsia" w:ascii="Times New Roman" w:hAnsi="Times New Roman" w:cs="Times New Roman"/>
          <w:lang w:val="en-US" w:eastAsia="zh-CN"/>
        </w:rPr>
        <w:t>y</w:t>
      </w:r>
      <w:r>
        <w:rPr>
          <w:rFonts w:hint="eastAsia" w:ascii="Times New Roman" w:hAnsi="Times New Roman" w:cs="Times New Roman"/>
        </w:rPr>
        <w:t>.</w:t>
      </w:r>
    </w:p>
    <w:p>
      <w:pPr>
        <w:spacing w:line="312" w:lineRule="auto"/>
        <w:rPr>
          <w:rFonts w:hint="eastAsia" w:ascii="Times New Roman" w:hAnsi="Times New Roman" w:cs="Times New Roman" w:eastAsiaTheme="minorEastAsia"/>
          <w:b/>
          <w:lang w:eastAsia="zh-CN"/>
        </w:rPr>
      </w:pPr>
      <w:r>
        <w:rPr>
          <w:rFonts w:hint="eastAsia" w:ascii="Times New Roman" w:hAnsi="Times New Roman" w:cs="Times New Roman"/>
          <w:b/>
        </w:rPr>
        <w:t>II.</w:t>
      </w:r>
      <w:r>
        <w:rPr>
          <w:rFonts w:hint="eastAsia" w:ascii="Times New Roman" w:hAnsi="Times New Roman" w:cs="Times New Roman"/>
          <w:b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</w:rPr>
        <w:t>Listening:</w:t>
      </w:r>
    </w:p>
    <w:p>
      <w:pPr>
        <w:spacing w:line="312" w:lineRule="auto"/>
        <w:rPr>
          <w:rFonts w:hint="eastAsia"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  <w:b/>
        </w:rPr>
        <w:t>Task 1:</w:t>
      </w:r>
      <w:r>
        <w:rPr>
          <w:rFonts w:hint="eastAsia"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Now listen and number the </w:t>
      </w:r>
      <w:r>
        <w:rPr>
          <w:rFonts w:hint="eastAsia" w:ascii="Times New Roman" w:hAnsi="Times New Roman" w:cs="Times New Roman"/>
          <w:bCs/>
          <w:lang w:val="en-US" w:eastAsia="zh-CN"/>
        </w:rPr>
        <w:t>time expressions</w:t>
      </w:r>
      <w:r>
        <w:rPr>
          <w:rFonts w:ascii="Times New Roman" w:hAnsi="Times New Roman" w:cs="Times New Roman"/>
          <w:bCs/>
        </w:rPr>
        <w:t xml:space="preserve"> in the order you hear them.</w:t>
      </w:r>
      <w:r>
        <w:rPr>
          <w:rFonts w:hint="eastAsia" w:ascii="Times New Roman" w:hAnsi="Times New Roman" w:cs="Times New Roman"/>
          <w:bCs/>
        </w:rPr>
        <w:t xml:space="preserve"> </w:t>
      </w:r>
    </w:p>
    <w:p>
      <w:pPr>
        <w:spacing w:line="312" w:lineRule="auto"/>
        <w:rPr>
          <w:rFonts w:hint="eastAsia"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  <w:bCs/>
          <w:lang w:val="en-US" w:eastAsia="zh-CN"/>
        </w:rPr>
        <w:t>_____</w:t>
      </w:r>
      <w:r>
        <w:rPr>
          <w:rFonts w:hint="eastAsia" w:ascii="Times New Roman" w:hAnsi="Times New Roman" w:cs="Times New Roman"/>
          <w:bCs/>
        </w:rPr>
        <w:t xml:space="preserve">in the future               </w:t>
      </w:r>
      <w:r>
        <w:rPr>
          <w:rFonts w:hint="eastAsia" w:ascii="Times New Roman" w:hAnsi="Times New Roman" w:cs="Times New Roman"/>
          <w:bCs/>
          <w:lang w:val="en-US" w:eastAsia="zh-CN"/>
        </w:rPr>
        <w:t xml:space="preserve">             _____ </w:t>
      </w:r>
      <w:r>
        <w:rPr>
          <w:rFonts w:hint="eastAsia" w:ascii="Times New Roman" w:hAnsi="Times New Roman" w:cs="Times New Roman"/>
          <w:bCs/>
        </w:rPr>
        <w:t>during the 1980s</w:t>
      </w:r>
    </w:p>
    <w:p>
      <w:pPr>
        <w:spacing w:line="312" w:lineRule="auto"/>
        <w:rPr>
          <w:rFonts w:hint="eastAsia"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  <w:bCs/>
          <w:lang w:val="en-US" w:eastAsia="zh-CN"/>
        </w:rPr>
        <w:t>_____</w:t>
      </w:r>
      <w:r>
        <w:rPr>
          <w:rFonts w:hint="eastAsia" w:ascii="Times New Roman" w:hAnsi="Times New Roman" w:cs="Times New Roman"/>
          <w:bCs/>
        </w:rPr>
        <w:t>for a couple of months</w:t>
      </w:r>
      <w:r>
        <w:rPr>
          <w:rFonts w:hint="eastAsia" w:ascii="Times New Roman" w:hAnsi="Times New Roman" w:cs="Times New Roman"/>
          <w:bCs/>
          <w:lang w:val="en-US" w:eastAsia="zh-CN"/>
        </w:rPr>
        <w:t xml:space="preserve">                    _____ </w:t>
      </w:r>
      <w:r>
        <w:rPr>
          <w:rFonts w:hint="eastAsia" w:ascii="Times New Roman" w:hAnsi="Times New Roman" w:cs="Times New Roman"/>
          <w:bCs/>
        </w:rPr>
        <w:t>over the last few years</w:t>
      </w:r>
    </w:p>
    <w:p>
      <w:pPr>
        <w:spacing w:line="312" w:lineRule="auto"/>
        <w:rPr>
          <w:rFonts w:hint="eastAsia"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  <w:bCs/>
          <w:lang w:val="en-US" w:eastAsia="zh-CN"/>
        </w:rPr>
        <w:t>______</w:t>
      </w:r>
      <w:r>
        <w:rPr>
          <w:rFonts w:hint="eastAsia" w:ascii="Times New Roman" w:hAnsi="Times New Roman" w:cs="Times New Roman"/>
          <w:bCs/>
        </w:rPr>
        <w:t>for a further six months</w:t>
      </w:r>
      <w:r>
        <w:rPr>
          <w:rFonts w:hint="eastAsia" w:ascii="Times New Roman" w:hAnsi="Times New Roman" w:cs="Times New Roman"/>
          <w:bCs/>
          <w:lang w:val="en-US" w:eastAsia="zh-CN"/>
        </w:rPr>
        <w:t xml:space="preserve">                  _____</w:t>
      </w:r>
      <w:r>
        <w:rPr>
          <w:rFonts w:hint="eastAsia" w:ascii="Times New Roman" w:hAnsi="Times New Roman" w:cs="Times New Roman"/>
          <w:bCs/>
        </w:rPr>
        <w:t>in two week’s time</w:t>
      </w:r>
    </w:p>
    <w:p>
      <w:pPr>
        <w:spacing w:line="312" w:lineRule="auto"/>
        <w:rPr>
          <w:rFonts w:hint="eastAsia" w:ascii="Times New Roman" w:hAnsi="Times New Roman" w:cs="Times New Roman"/>
          <w:bCs/>
        </w:rPr>
      </w:pPr>
    </w:p>
    <w:p>
      <w:pPr>
        <w:spacing w:line="312" w:lineRule="auto"/>
        <w:rPr>
          <w:rFonts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  <w:b/>
        </w:rPr>
        <w:t>Task 2:</w:t>
      </w:r>
      <w:r>
        <w:rPr>
          <w:rFonts w:ascii="Times New Roman" w:hAnsi="Times New Roman" w:cs="Times New Roman"/>
          <w:bCs/>
        </w:rPr>
        <w:t>. Listen</w:t>
      </w:r>
      <w:r>
        <w:rPr>
          <w:rFonts w:hint="eastAsia" w:ascii="Times New Roman" w:hAnsi="Times New Roman" w:cs="Times New Roman"/>
          <w:bCs/>
          <w:lang w:val="en-US" w:eastAsia="zh-CN"/>
        </w:rPr>
        <w:t xml:space="preserve"> again</w:t>
      </w:r>
      <w:r>
        <w:rPr>
          <w:rFonts w:ascii="Times New Roman" w:hAnsi="Times New Roman" w:cs="Times New Roman"/>
          <w:bCs/>
        </w:rPr>
        <w:t xml:space="preserve"> and </w:t>
      </w:r>
      <w:r>
        <w:rPr>
          <w:rFonts w:hint="eastAsia" w:ascii="Times New Roman" w:hAnsi="Times New Roman" w:cs="Times New Roman"/>
          <w:bCs/>
          <w:lang w:val="en-US" w:eastAsia="zh-CN"/>
        </w:rPr>
        <w:t>fill in the blanks</w:t>
      </w:r>
      <w:r>
        <w:rPr>
          <w:rFonts w:ascii="Times New Roman" w:hAnsi="Times New Roman" w:cs="Times New Roman"/>
          <w:bCs/>
        </w:rPr>
        <w:t>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2204"/>
        <w:gridCol w:w="5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4" w:type="dxa"/>
          </w:tcPr>
          <w:p>
            <w:pPr>
              <w:spacing w:line="312" w:lineRule="auto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Time</w:t>
            </w:r>
          </w:p>
        </w:tc>
        <w:tc>
          <w:tcPr>
            <w:tcW w:w="2204" w:type="dxa"/>
          </w:tcPr>
          <w:p>
            <w:pPr>
              <w:spacing w:line="312" w:lineRule="auto"/>
              <w:rPr>
                <w:rFonts w:hint="default" w:ascii="Times New Roman" w:hAnsi="Times New Roman" w:cs="Times New Roman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Place</w:t>
            </w:r>
          </w:p>
        </w:tc>
        <w:tc>
          <w:tcPr>
            <w:tcW w:w="5343" w:type="dxa"/>
          </w:tcPr>
          <w:p>
            <w:pPr>
              <w:spacing w:line="312" w:lineRule="auto"/>
              <w:rPr>
                <w:rFonts w:hint="default" w:ascii="Times New Roman" w:hAnsi="Times New Roman" w:cs="Times New Roman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Event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4" w:type="dxa"/>
          </w:tcPr>
          <w:p>
            <w:pPr>
              <w:spacing w:line="312" w:lineRule="auto"/>
              <w:rPr>
                <w:rFonts w:hint="default" w:ascii="Times New Roman" w:hAnsi="Times New Roman" w:cs="Times New Roman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The 1980s</w:t>
            </w:r>
          </w:p>
        </w:tc>
        <w:tc>
          <w:tcPr>
            <w:tcW w:w="2204" w:type="dxa"/>
          </w:tcPr>
          <w:p>
            <w:pPr>
              <w:spacing w:line="312" w:lineRule="auto"/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</w:p>
          <w:p>
            <w:pPr>
              <w:spacing w:line="312" w:lineRule="auto"/>
              <w:rPr>
                <w:rFonts w:hint="default" w:ascii="Times New Roman" w:hAnsi="Times New Roman" w:cs="Times New Roman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__________</w:t>
            </w:r>
          </w:p>
        </w:tc>
        <w:tc>
          <w:tcPr>
            <w:tcW w:w="5343" w:type="dxa"/>
          </w:tcPr>
          <w:p>
            <w:pPr>
              <w:spacing w:line="312" w:lineRule="auto"/>
              <w:rPr>
                <w:rFonts w:hint="eastAsia" w:ascii="Times New Roman" w:hAnsi="Times New Roman" w:cs="Times New Roman"/>
                <w:b w:val="0"/>
                <w:bCs w:val="0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</w:rPr>
              <w:t>studied medicine. Got to know two African students. visited them later</w:t>
            </w:r>
          </w:p>
          <w:p>
            <w:pPr>
              <w:spacing w:line="312" w:lineRule="auto"/>
              <w:rPr>
                <w:rFonts w:hint="eastAsia" w:ascii="Times New Roman" w:hAnsi="Times New Roman" w:cs="Times New Roman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4" w:type="dxa"/>
          </w:tcPr>
          <w:p>
            <w:pPr>
              <w:spacing w:line="312" w:lineRule="auto"/>
              <w:rPr>
                <w:rFonts w:hint="default" w:ascii="Times New Roman" w:hAnsi="Times New Roman" w:cs="Times New Roman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1992</w:t>
            </w:r>
          </w:p>
        </w:tc>
        <w:tc>
          <w:tcPr>
            <w:tcW w:w="2204" w:type="dxa"/>
          </w:tcPr>
          <w:p>
            <w:pPr>
              <w:spacing w:line="312" w:lineRule="auto"/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</w:p>
          <w:p>
            <w:pPr>
              <w:spacing w:line="312" w:lineRule="auto"/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__________</w:t>
            </w:r>
          </w:p>
          <w:p>
            <w:pPr>
              <w:spacing w:line="312" w:lineRule="auto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5343" w:type="dxa"/>
          </w:tcPr>
          <w:p>
            <w:pPr>
              <w:spacing w:line="312" w:lineRule="auto"/>
              <w:rPr>
                <w:rFonts w:hint="eastAsia" w:ascii="Times New Roman" w:hAnsi="Times New Roman" w:cs="Times New Roman"/>
                <w:b w:val="0"/>
                <w:bCs w:val="0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</w:rPr>
              <w:t xml:space="preserve">Worked in ________ </w:t>
            </w:r>
          </w:p>
          <w:p>
            <w:pPr>
              <w:spacing w:line="312" w:lineRule="auto"/>
              <w:rPr>
                <w:rFonts w:hint="eastAsia" w:ascii="Times New Roman" w:hAnsi="Times New Roman" w:cs="Times New Roman"/>
                <w:b w:val="0"/>
                <w:bCs w:val="0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</w:rPr>
              <w:t xml:space="preserve"> for a couple of months.</w:t>
            </w:r>
          </w:p>
          <w:p>
            <w:pPr>
              <w:spacing w:line="312" w:lineRule="auto"/>
              <w:rPr>
                <w:rFonts w:hint="eastAsia" w:ascii="Times New Roman" w:hAnsi="Times New Roman" w:cs="Times New Roman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4" w:type="dxa"/>
          </w:tcPr>
          <w:p>
            <w:pPr>
              <w:spacing w:line="312" w:lineRule="auto"/>
              <w:rPr>
                <w:rFonts w:hint="default" w:ascii="Times New Roman" w:hAnsi="Times New Roman" w:cs="Times New Roman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1997</w:t>
            </w:r>
          </w:p>
        </w:tc>
        <w:tc>
          <w:tcPr>
            <w:tcW w:w="2204" w:type="dxa"/>
          </w:tcPr>
          <w:p>
            <w:pPr>
              <w:spacing w:line="312" w:lineRule="auto"/>
              <w:rPr>
                <w:rFonts w:hint="eastAsia" w:ascii="Times New Roman" w:hAnsi="Times New Roman" w:cs="Times New Roman"/>
                <w:b/>
                <w:bCs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</w:rPr>
              <w:t>Malawi</w:t>
            </w:r>
          </w:p>
        </w:tc>
        <w:tc>
          <w:tcPr>
            <w:tcW w:w="5343" w:type="dxa"/>
          </w:tcPr>
          <w:p>
            <w:pPr>
              <w:spacing w:line="312" w:lineRule="auto"/>
              <w:rPr>
                <w:rFonts w:hint="eastAsia" w:ascii="Times New Roman" w:hAnsi="Times New Roman" w:cs="Times New Roman"/>
                <w:b/>
                <w:bCs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</w:rPr>
              <w:t>Volunteered with MSF. Worked with children _________HIV/AIDS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4" w:type="dxa"/>
          </w:tcPr>
          <w:p>
            <w:pPr>
              <w:spacing w:line="312" w:lineRule="auto"/>
              <w:rPr>
                <w:rFonts w:hint="default" w:ascii="Times New Roman" w:hAnsi="Times New Roman" w:cs="Times New Roman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2001</w:t>
            </w:r>
          </w:p>
        </w:tc>
        <w:tc>
          <w:tcPr>
            <w:tcW w:w="2204" w:type="dxa"/>
          </w:tcPr>
          <w:p>
            <w:pPr>
              <w:spacing w:line="312" w:lineRule="auto"/>
              <w:rPr>
                <w:rFonts w:hint="default" w:ascii="Times New Roman" w:hAnsi="Times New Roman" w:cs="Times New Roman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The Sudan</w:t>
            </w:r>
          </w:p>
        </w:tc>
        <w:tc>
          <w:tcPr>
            <w:tcW w:w="5343" w:type="dxa"/>
          </w:tcPr>
          <w:p>
            <w:pPr>
              <w:spacing w:line="312" w:lineRule="auto"/>
              <w:rPr>
                <w:rFonts w:hint="eastAsia" w:ascii="Times New Roman" w:hAnsi="Times New Roman" w:cs="Times New Roman"/>
                <w:b w:val="0"/>
                <w:bCs w:val="0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</w:rPr>
              <w:t>Conditions were very ________ because of the heat, the rains, the basic conditions in the clinics.</w:t>
            </w:r>
          </w:p>
          <w:p>
            <w:pPr>
              <w:spacing w:line="312" w:lineRule="auto"/>
              <w:rPr>
                <w:rFonts w:hint="eastAsia" w:ascii="Times New Roman" w:hAnsi="Times New Roman" w:cs="Times New Roman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4" w:type="dxa"/>
          </w:tcPr>
          <w:p>
            <w:pPr>
              <w:spacing w:line="312" w:lineRule="auto"/>
              <w:rPr>
                <w:rFonts w:hint="default" w:ascii="Times New Roman" w:hAnsi="Times New Roman" w:cs="Times New Roman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Now</w:t>
            </w:r>
          </w:p>
        </w:tc>
        <w:tc>
          <w:tcPr>
            <w:tcW w:w="2204" w:type="dxa"/>
          </w:tcPr>
          <w:p>
            <w:pPr>
              <w:spacing w:line="312" w:lineRule="auto"/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</w:p>
          <w:p>
            <w:pPr>
              <w:spacing w:line="312" w:lineRule="auto"/>
              <w:rPr>
                <w:rFonts w:hint="eastAsia" w:ascii="Times New Roman" w:hAnsi="Times New Roman" w:cs="Times New Roman"/>
                <w:b/>
                <w:bCs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__________</w:t>
            </w:r>
          </w:p>
        </w:tc>
        <w:tc>
          <w:tcPr>
            <w:tcW w:w="5343" w:type="dxa"/>
          </w:tcPr>
          <w:p>
            <w:pPr>
              <w:spacing w:line="312" w:lineRule="auto"/>
              <w:rPr>
                <w:rFonts w:hint="eastAsia" w:ascii="Times New Roman" w:hAnsi="Times New Roman" w:cs="Times New Roman"/>
                <w:b/>
                <w:bCs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</w:rPr>
              <w:t>Has returned for two weeks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4" w:type="dxa"/>
          </w:tcPr>
          <w:p>
            <w:pPr>
              <w:spacing w:line="312" w:lineRule="auto"/>
              <w:rPr>
                <w:rFonts w:hint="default" w:ascii="Times New Roman" w:hAnsi="Times New Roman" w:cs="Times New Roman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Future</w:t>
            </w:r>
          </w:p>
        </w:tc>
        <w:tc>
          <w:tcPr>
            <w:tcW w:w="2204" w:type="dxa"/>
          </w:tcPr>
          <w:p>
            <w:pPr>
              <w:spacing w:line="312" w:lineRule="auto"/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</w:p>
          <w:p>
            <w:pPr>
              <w:spacing w:line="312" w:lineRule="auto"/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__________</w:t>
            </w:r>
          </w:p>
          <w:p>
            <w:pPr>
              <w:spacing w:line="312" w:lineRule="auto"/>
              <w:rPr>
                <w:rFonts w:hint="eastAsia" w:ascii="Times New Roman" w:hAnsi="Times New Roman" w:cs="Times New Roman"/>
                <w:b/>
                <w:bCs/>
                <w:vertAlign w:val="baseline"/>
              </w:rPr>
            </w:pPr>
          </w:p>
        </w:tc>
        <w:tc>
          <w:tcPr>
            <w:tcW w:w="5343" w:type="dxa"/>
          </w:tcPr>
          <w:p>
            <w:pPr>
              <w:spacing w:line="312" w:lineRule="auto"/>
              <w:rPr>
                <w:rFonts w:hint="eastAsia" w:ascii="Times New Roman" w:hAnsi="Times New Roman" w:cs="Times New Roman"/>
                <w:b w:val="0"/>
                <w:bCs w:val="0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</w:rPr>
              <w:t>Will return to the Sudan for ____ more months. After that, will probably return to ______ again.</w:t>
            </w:r>
          </w:p>
          <w:p>
            <w:pPr>
              <w:spacing w:line="312" w:lineRule="auto"/>
              <w:rPr>
                <w:rFonts w:hint="eastAsia" w:ascii="Times New Roman" w:hAnsi="Times New Roman" w:cs="Times New Roman"/>
                <w:b/>
                <w:bCs/>
                <w:vertAlign w:val="baseline"/>
              </w:rPr>
            </w:pPr>
          </w:p>
        </w:tc>
      </w:tr>
    </w:tbl>
    <w:p>
      <w:pPr>
        <w:spacing w:line="312" w:lineRule="auto"/>
        <w:rPr>
          <w:rFonts w:hint="eastAsia" w:ascii="Times New Roman" w:hAnsi="Times New Roman" w:cs="Times New Roman"/>
          <w:b/>
          <w:bCs/>
        </w:rPr>
      </w:pPr>
    </w:p>
    <w:p>
      <w:pPr>
        <w:spacing w:line="312" w:lineRule="auto"/>
        <w:ind w:firstLine="210" w:firstLineChars="100"/>
        <w:rPr>
          <w:rFonts w:hint="eastAsia" w:ascii="Times New Roman" w:hAnsi="Times New Roman" w:cs="Times New Roman"/>
        </w:rPr>
      </w:pPr>
    </w:p>
    <w:p>
      <w:pPr>
        <w:spacing w:line="312" w:lineRule="auto"/>
        <w:ind w:firstLine="211" w:firstLineChars="1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bCs/>
        </w:rPr>
        <w:t>Task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3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</w:rPr>
        <w:t xml:space="preserve">With a partner, answer the questions below before you listen for a third time. </w:t>
      </w:r>
    </w:p>
    <w:p>
      <w:pPr>
        <w:spacing w:line="312" w:lineRule="auto"/>
        <w:ind w:firstLine="840" w:firstLineChars="4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As you listen check your answer. </w:t>
      </w:r>
    </w:p>
    <w:p>
      <w:pPr>
        <w:spacing w:line="312" w:lineRule="auto"/>
        <w:ind w:firstLine="210" w:firstLineChars="1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 Why did Mary decide to work in developing countries?</w:t>
      </w:r>
    </w:p>
    <w:p>
      <w:pPr>
        <w:spacing w:line="312" w:lineRule="auto"/>
        <w:ind w:firstLine="210" w:firstLineChars="1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2. When Mary worked in a clinic in  Malawi, why did the children die?</w:t>
      </w:r>
    </w:p>
    <w:p>
      <w:pPr>
        <w:spacing w:line="312" w:lineRule="auto"/>
        <w:ind w:firstLine="210" w:firstLineChars="1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3. In the Sudan, why was it nearly impossible for Mary to get to the clinics when the rains came?</w:t>
      </w:r>
    </w:p>
    <w:p>
      <w:pPr>
        <w:spacing w:line="312" w:lineRule="auto"/>
        <w:ind w:firstLine="210" w:firstLineChars="1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4. Why were conditions in the clinics in the Sudan challenging?</w:t>
      </w:r>
    </w:p>
    <w:p>
      <w:pPr>
        <w:spacing w:line="312" w:lineRule="auto"/>
        <w:ind w:firstLine="210" w:firstLineChars="1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5. Why does Mary enjoy her job?</w:t>
      </w:r>
    </w:p>
    <w:p>
      <w:pPr>
        <w:spacing w:line="312" w:lineRule="auto"/>
        <w:ind w:firstLine="210" w:firstLineChars="100"/>
        <w:rPr>
          <w:rFonts w:hint="eastAsia" w:ascii="Times New Roman" w:hAnsi="Times New Roman" w:cs="Times New Roman"/>
        </w:rPr>
      </w:pPr>
    </w:p>
    <w:p/>
    <w:sectPr>
      <w:pgSz w:w="10319" w:h="14572"/>
      <w:pgMar w:top="567" w:right="567" w:bottom="567" w:left="567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0F"/>
    <w:rsid w:val="00005518"/>
    <w:rsid w:val="00034125"/>
    <w:rsid w:val="00094C21"/>
    <w:rsid w:val="000F2EBF"/>
    <w:rsid w:val="000F729D"/>
    <w:rsid w:val="00183F2D"/>
    <w:rsid w:val="00217708"/>
    <w:rsid w:val="00220270"/>
    <w:rsid w:val="0022665D"/>
    <w:rsid w:val="002469B5"/>
    <w:rsid w:val="002C51F6"/>
    <w:rsid w:val="002E26A6"/>
    <w:rsid w:val="002F618E"/>
    <w:rsid w:val="003271D8"/>
    <w:rsid w:val="00327F3D"/>
    <w:rsid w:val="003358B9"/>
    <w:rsid w:val="003A5558"/>
    <w:rsid w:val="003E18F5"/>
    <w:rsid w:val="00421980"/>
    <w:rsid w:val="004523B6"/>
    <w:rsid w:val="004E4670"/>
    <w:rsid w:val="005206B5"/>
    <w:rsid w:val="005537A1"/>
    <w:rsid w:val="00563C8D"/>
    <w:rsid w:val="005C1AAE"/>
    <w:rsid w:val="005E09AD"/>
    <w:rsid w:val="0060540F"/>
    <w:rsid w:val="00615558"/>
    <w:rsid w:val="00632751"/>
    <w:rsid w:val="00664C92"/>
    <w:rsid w:val="006E577F"/>
    <w:rsid w:val="00740D99"/>
    <w:rsid w:val="00821A63"/>
    <w:rsid w:val="00856AE7"/>
    <w:rsid w:val="00875D26"/>
    <w:rsid w:val="008E6776"/>
    <w:rsid w:val="008F2088"/>
    <w:rsid w:val="00925B6D"/>
    <w:rsid w:val="009C1E79"/>
    <w:rsid w:val="00A330B1"/>
    <w:rsid w:val="00A440AF"/>
    <w:rsid w:val="00A65EEF"/>
    <w:rsid w:val="00A7039D"/>
    <w:rsid w:val="00A9324A"/>
    <w:rsid w:val="00AA0FDD"/>
    <w:rsid w:val="00AB4845"/>
    <w:rsid w:val="00B16AF2"/>
    <w:rsid w:val="00B222D4"/>
    <w:rsid w:val="00B8634A"/>
    <w:rsid w:val="00B91B03"/>
    <w:rsid w:val="00BF436B"/>
    <w:rsid w:val="00C05796"/>
    <w:rsid w:val="00C664E7"/>
    <w:rsid w:val="00C75F4A"/>
    <w:rsid w:val="00CB1854"/>
    <w:rsid w:val="00CC21DE"/>
    <w:rsid w:val="00CE1CA0"/>
    <w:rsid w:val="00CF6D74"/>
    <w:rsid w:val="00D05895"/>
    <w:rsid w:val="00D319CC"/>
    <w:rsid w:val="00D60F09"/>
    <w:rsid w:val="00E73A2C"/>
    <w:rsid w:val="00E74D0F"/>
    <w:rsid w:val="00ED1F30"/>
    <w:rsid w:val="00F155E6"/>
    <w:rsid w:val="00F716C8"/>
    <w:rsid w:val="00FD4E19"/>
    <w:rsid w:val="00FE1267"/>
    <w:rsid w:val="00FE1726"/>
    <w:rsid w:val="035925BE"/>
    <w:rsid w:val="0C855198"/>
    <w:rsid w:val="0F956EAE"/>
    <w:rsid w:val="130736EC"/>
    <w:rsid w:val="16AD076B"/>
    <w:rsid w:val="17CE2441"/>
    <w:rsid w:val="2D4808AD"/>
    <w:rsid w:val="37C53228"/>
    <w:rsid w:val="4C422476"/>
    <w:rsid w:val="6A35664A"/>
    <w:rsid w:val="6A39785F"/>
    <w:rsid w:val="6BA11538"/>
    <w:rsid w:val="73DD2A63"/>
    <w:rsid w:val="73FB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styleId="7">
    <w:name w:val="Placeholder Text"/>
    <w:basedOn w:val="5"/>
    <w:semiHidden/>
    <w:qFormat/>
    <w:uiPriority w:val="99"/>
    <w:rPr>
      <w:color w:val="808080"/>
    </w:r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267</Words>
  <Characters>1528</Characters>
  <Lines>12</Lines>
  <Paragraphs>3</Paragraphs>
  <TotalTime>4</TotalTime>
  <ScaleCrop>false</ScaleCrop>
  <LinksUpToDate>false</LinksUpToDate>
  <CharactersWithSpaces>1792</CharactersWithSpaces>
  <Application>WPS Office_11.1.0.9678_F1E327BC-269C-435d-A152-05C5408002CA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2020-02-02T14:27:00Z</dcterms:created>
  <dc:creator>user</dc:creator>
  <cp:lastModifiedBy>周小红</cp:lastModifiedBy>
  <dcterms:modified xsi:type="dcterms:W3CDTF">2020-05-17T14:05:32Z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