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firstLine="1687" w:firstLineChars="6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第九章  压强   单元复习1  拓展资源 </w:t>
      </w:r>
      <w:bookmarkStart w:id="0" w:name="topic_f1f0a57a-68fc-4ea4-be13-5e9fde2595"/>
    </w:p>
    <w:bookmarkEnd w:id="0"/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asciiTheme="minorHAnsi" w:hAnsiTheme="minorHAnsi" w:eastAsiaTheme="minorEastAsia"/>
          <w:sz w:val="21"/>
        </w:rPr>
      </w:pPr>
      <w:r>
        <w:rPr>
          <w:rFonts w:hint="eastAsia" w:ascii="Times New Roman" w:hAnsi="Times New Roman" w:eastAsia="新宋体"/>
          <w:sz w:val="21"/>
          <w:szCs w:val="21"/>
        </w:rPr>
        <w:t>请阅读《从福船到深潜器》回答问题。</w:t>
      </w:r>
    </w:p>
    <w:p>
      <w:pPr>
        <w:widowControl w:val="0"/>
        <w:adjustRightInd/>
        <w:snapToGrid/>
        <w:spacing w:after="0" w:line="360" w:lineRule="atLeast"/>
        <w:ind w:left="286" w:leftChars="130"/>
        <w:jc w:val="center"/>
        <w:textAlignment w:val="center"/>
        <w:rPr>
          <w:rFonts w:ascii="黑体" w:hAnsi="黑体" w:eastAsia="黑体"/>
          <w:sz w:val="21"/>
        </w:rPr>
      </w:pPr>
      <w:r>
        <w:rPr>
          <w:rFonts w:hint="eastAsia" w:ascii="黑体" w:hAnsi="黑体" w:eastAsia="黑体"/>
          <w:sz w:val="21"/>
          <w:szCs w:val="21"/>
        </w:rPr>
        <w:t>从福船到深潜器</w:t>
      </w:r>
    </w:p>
    <w:p>
      <w:pPr>
        <w:widowControl w:val="0"/>
        <w:adjustRightInd/>
        <w:snapToGrid/>
        <w:spacing w:after="0" w:line="360" w:lineRule="atLeast"/>
        <w:ind w:firstLine="420" w:firstLineChars="200"/>
        <w:jc w:val="both"/>
        <w:textAlignment w:val="center"/>
        <w:rPr>
          <w:rFonts w:ascii="楷体" w:hAnsi="楷体" w:eastAsia="楷体"/>
          <w:sz w:val="21"/>
        </w:rPr>
      </w:pPr>
      <w:r>
        <w:rPr>
          <w:rFonts w:hint="eastAsia" w:ascii="楷体" w:hAnsi="楷体" w:eastAsia="楷体"/>
          <w:sz w:val="21"/>
          <w:szCs w:val="21"/>
        </w:rPr>
        <w:t>早在中国古代就有嫦娥奔月、神龙入海等神话传说，人们想去地球以外的星空看一看、大海深处游一游。我们的祖先发现，木头和树叶可以漂浮在水面上，于是把砍下来的树干，用石斧和火，将一面削平、挖空，造成了第一只独木舟。</w:t>
      </w:r>
    </w:p>
    <w:p>
      <w:pPr>
        <w:widowControl w:val="0"/>
        <w:adjustRightInd/>
        <w:snapToGrid/>
        <w:spacing w:after="0" w:line="360" w:lineRule="atLeast"/>
        <w:ind w:firstLine="420" w:firstLineChars="200"/>
        <w:jc w:val="both"/>
        <w:textAlignment w:val="center"/>
        <w:rPr>
          <w:rFonts w:ascii="楷体" w:hAnsi="楷体" w:eastAsia="楷体"/>
          <w:sz w:val="21"/>
        </w:rPr>
      </w:pPr>
      <w:r>
        <w:rPr>
          <w:rFonts w:hint="eastAsia" w:ascii="楷体" w:hAnsi="楷体" w:eastAsia="楷体"/>
          <w:sz w:val="21"/>
          <w:szCs w:val="21"/>
        </w:rPr>
        <w:t>随着人类文明的不断进步，人们在努力寻求着变革水上交通工具的办法。福船的岀现为中国乃至世界航海史写下了璀璨的一页。与指南针对航海貢献相媲美的“水密隔舱福船制造技艺”，是中囯对世界航海发展史产生深远影响的另一项伟大发眀。2010年11月15日，《中国水密隔舱福船制造技艺》被列入联合国教科文组织“急需保护的非物质文化遗产名录”。所谓“水密隔舱”，就是用厚实的隔舱板把船舱层层隔断，分隔成互不透水的一个个舱区。在航行过程中，如果有个别舱意外破损，海水进不到其他舱中。从船整体看，仍然保持有足够的浮力，不至沉没。</w:t>
      </w:r>
    </w:p>
    <w:p>
      <w:pPr>
        <w:widowControl w:val="0"/>
        <w:adjustRightInd/>
        <w:snapToGrid/>
        <w:spacing w:after="0" w:line="360" w:lineRule="atLeast"/>
        <w:ind w:firstLine="420" w:firstLineChars="200"/>
        <w:jc w:val="both"/>
        <w:textAlignment w:val="center"/>
        <w:rPr>
          <w:rFonts w:ascii="楷体" w:hAnsi="楷体" w:eastAsia="楷体"/>
          <w:sz w:val="21"/>
        </w:rPr>
      </w:pPr>
      <w:r>
        <w:rPr>
          <w:rFonts w:hint="eastAsia" w:ascii="楷体" w:hAnsi="楷体" w:eastAsia="楷体"/>
          <w:sz w:val="21"/>
          <w:szCs w:val="21"/>
        </w:rPr>
        <w:t>18世纪中叶，人们改用蒸汽机为动力。随着科技的发展，半个多世纪以后，美国制造了“鹦鹉螺号”核潜艇。改用核燃料为动力，可以随心所欲地在水下长期潜航，被称为“真正的潜水艇”。就这样，在阿基米德定理的指引下，经过100多年的努力，潜水艇终于成为一种现代化的水下攻击利器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/>
          <w:sz w:val="21"/>
          <w:szCs w:val="21"/>
        </w:rPr>
        <w:t>除了自由的在海中浮沉，人们对深海和深海丰富的资源充满妤奇。“蛟龙号”载人深潜器是我国首台自主设计、自主集成研制的作业型深海载人潜水器。它设计的最大下潜深度为10500米级，是目前世界上下潜能力最深的作业型载人深潜器。艇体由双层船壳构成，外层与海水接触，外壳选择了钛合金作主材。深潜器在上浮和下潜时，其体积是一定的。“蛟龙号”由载人舱、生命支持系统、取样系统、导航通信系统等六部分组成，其中艇体在深海中的上浮要靠压栽铁来实现。所谓压栽铁，顾名思义，就是给“蛟龙号”增加重量的铁块。压栽铁分为两种，一种为整体铸造的，重123kg；另一种为砝码形式，可以依靠调整砝码数量来确定重量。</w:t>
      </w:r>
    </w:p>
    <w:p>
      <w:pPr>
        <w:widowControl w:val="0"/>
        <w:adjustRightInd/>
        <w:snapToGrid/>
        <w:spacing w:after="0" w:line="360" w:lineRule="atLeast"/>
        <w:ind w:firstLine="420" w:firstLineChars="200"/>
        <w:jc w:val="both"/>
        <w:textAlignment w:val="center"/>
        <w:rPr>
          <w:rFonts w:ascii="楷体" w:hAnsi="楷体" w:eastAsia="楷体"/>
          <w:sz w:val="21"/>
        </w:rPr>
      </w:pPr>
      <w:r>
        <w:rPr>
          <w:rFonts w:hint="eastAsia" w:ascii="楷体" w:hAnsi="楷体" w:eastAsia="楷体"/>
          <w:sz w:val="21"/>
          <w:szCs w:val="21"/>
        </w:rPr>
        <w:t>如今我国自行研制的“嫦娥四号”实现了世界首次成功软着陆于月球背面，而“蛟龙号”可作业型载人深潜器也成功下潜到海下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7</w:t>
      </w:r>
      <w:bookmarkStart w:id="1" w:name="_GoBack"/>
      <w:bookmarkEnd w:id="1"/>
      <w:r>
        <w:rPr>
          <w:rFonts w:hint="eastAsia" w:ascii="楷体" w:hAnsi="楷体" w:eastAsia="楷体"/>
          <w:sz w:val="21"/>
          <w:szCs w:val="21"/>
        </w:rPr>
        <w:t>062米的深度，真正实现了伟人诗句里“可上九天揽月，可下五洋捉鳖”的伟大梦想。</w:t>
      </w:r>
    </w:p>
    <w:p>
      <w:pPr>
        <w:widowControl w:val="0"/>
        <w:adjustRightInd/>
        <w:snapToGrid/>
        <w:spacing w:after="0" w:line="360" w:lineRule="atLeast"/>
        <w:ind w:left="286" w:leftChars="130" w:firstLine="105" w:firstLineChars="50"/>
        <w:jc w:val="both"/>
        <w:textAlignment w:val="center"/>
        <w:rPr>
          <w:rFonts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请根据上述材料和你学过的物理知识，回答下列问题：</w:t>
      </w:r>
    </w:p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（1）福船采用了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制造技艺大大提高了船舶的整体抗沉性。</w:t>
      </w:r>
    </w:p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（2）关于潜水艇，下列说法中正确的是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　   　</w:t>
      </w:r>
      <w:r>
        <w:rPr>
          <w:rFonts w:hint="eastAsia" w:asciiTheme="majorEastAsia" w:hAnsiTheme="majorEastAsia" w:eastAsiaTheme="majorEastAsia"/>
          <w:sz w:val="21"/>
          <w:szCs w:val="21"/>
        </w:rPr>
        <w:t>（单选）</w:t>
      </w:r>
    </w:p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A．潜水艇下潜时有惯性，悬停时没有惯性</w:t>
      </w:r>
    </w:p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B．在下潜过程中，水对潜水艇底部的压强不变</w:t>
      </w:r>
    </w:p>
    <w:p>
      <w:pPr>
        <w:widowControl w:val="0"/>
        <w:adjustRightInd/>
        <w:snapToGrid/>
        <w:spacing w:after="0" w:line="360" w:lineRule="atLeast"/>
        <w:jc w:val="both"/>
        <w:textAlignment w:val="center"/>
        <w:rPr>
          <w:rFonts w:hint="eastAsia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C．悬停时，潜水艇受到的重力与它所受的浮力是一对平衡力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3F8"/>
    <w:rsid w:val="00091B5B"/>
    <w:rsid w:val="000A42B4"/>
    <w:rsid w:val="000A7DCF"/>
    <w:rsid w:val="000B364A"/>
    <w:rsid w:val="00137319"/>
    <w:rsid w:val="00165C45"/>
    <w:rsid w:val="001B19A6"/>
    <w:rsid w:val="001F16A5"/>
    <w:rsid w:val="00202B71"/>
    <w:rsid w:val="00204C4D"/>
    <w:rsid w:val="00262795"/>
    <w:rsid w:val="00262DEB"/>
    <w:rsid w:val="00270E34"/>
    <w:rsid w:val="00280965"/>
    <w:rsid w:val="002D222E"/>
    <w:rsid w:val="002D6027"/>
    <w:rsid w:val="002E0411"/>
    <w:rsid w:val="00303F8B"/>
    <w:rsid w:val="00323B43"/>
    <w:rsid w:val="0037648C"/>
    <w:rsid w:val="003C212B"/>
    <w:rsid w:val="003C3FFB"/>
    <w:rsid w:val="003D37D8"/>
    <w:rsid w:val="0040539E"/>
    <w:rsid w:val="00406502"/>
    <w:rsid w:val="00422A75"/>
    <w:rsid w:val="00423C00"/>
    <w:rsid w:val="00426133"/>
    <w:rsid w:val="00433831"/>
    <w:rsid w:val="004358AB"/>
    <w:rsid w:val="0043728F"/>
    <w:rsid w:val="00452159"/>
    <w:rsid w:val="00491018"/>
    <w:rsid w:val="004937AC"/>
    <w:rsid w:val="004A208C"/>
    <w:rsid w:val="004A6DA8"/>
    <w:rsid w:val="004B143F"/>
    <w:rsid w:val="004B491F"/>
    <w:rsid w:val="00507F3E"/>
    <w:rsid w:val="00544A2E"/>
    <w:rsid w:val="00547EB7"/>
    <w:rsid w:val="00582DFD"/>
    <w:rsid w:val="005A32E9"/>
    <w:rsid w:val="005C4204"/>
    <w:rsid w:val="005D6562"/>
    <w:rsid w:val="00606918"/>
    <w:rsid w:val="006201EE"/>
    <w:rsid w:val="00621EF6"/>
    <w:rsid w:val="00665068"/>
    <w:rsid w:val="006B4002"/>
    <w:rsid w:val="00704985"/>
    <w:rsid w:val="00706531"/>
    <w:rsid w:val="00712C7E"/>
    <w:rsid w:val="00750608"/>
    <w:rsid w:val="00752416"/>
    <w:rsid w:val="00794225"/>
    <w:rsid w:val="007C0FFC"/>
    <w:rsid w:val="007C5958"/>
    <w:rsid w:val="007D1EE5"/>
    <w:rsid w:val="007F562D"/>
    <w:rsid w:val="00887452"/>
    <w:rsid w:val="00892A41"/>
    <w:rsid w:val="008B7726"/>
    <w:rsid w:val="00924D46"/>
    <w:rsid w:val="009D793B"/>
    <w:rsid w:val="00A45E28"/>
    <w:rsid w:val="00A4610E"/>
    <w:rsid w:val="00A50928"/>
    <w:rsid w:val="00A8501D"/>
    <w:rsid w:val="00AC2312"/>
    <w:rsid w:val="00B01938"/>
    <w:rsid w:val="00B23AA1"/>
    <w:rsid w:val="00B243E9"/>
    <w:rsid w:val="00B45DB3"/>
    <w:rsid w:val="00B940A6"/>
    <w:rsid w:val="00B96ECB"/>
    <w:rsid w:val="00BA431B"/>
    <w:rsid w:val="00BB2431"/>
    <w:rsid w:val="00BC2857"/>
    <w:rsid w:val="00BD7AD3"/>
    <w:rsid w:val="00BE038D"/>
    <w:rsid w:val="00C10A99"/>
    <w:rsid w:val="00C36143"/>
    <w:rsid w:val="00C42446"/>
    <w:rsid w:val="00C63362"/>
    <w:rsid w:val="00C76F3D"/>
    <w:rsid w:val="00C91CAA"/>
    <w:rsid w:val="00CE34C6"/>
    <w:rsid w:val="00CF456F"/>
    <w:rsid w:val="00D31D50"/>
    <w:rsid w:val="00D3375C"/>
    <w:rsid w:val="00D51DC7"/>
    <w:rsid w:val="00D77410"/>
    <w:rsid w:val="00D942D3"/>
    <w:rsid w:val="00E23E50"/>
    <w:rsid w:val="00E267A5"/>
    <w:rsid w:val="00E529D8"/>
    <w:rsid w:val="00E844B8"/>
    <w:rsid w:val="00EA3921"/>
    <w:rsid w:val="00EC3AFD"/>
    <w:rsid w:val="00F762C4"/>
    <w:rsid w:val="00F876C2"/>
    <w:rsid w:val="00F96773"/>
    <w:rsid w:val="00FC583E"/>
    <w:rsid w:val="00FD3C08"/>
    <w:rsid w:val="29E43D5D"/>
    <w:rsid w:val="316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917</Characters>
  <Lines>7</Lines>
  <Paragraphs>2</Paragraphs>
  <TotalTime>118</TotalTime>
  <ScaleCrop>false</ScaleCrop>
  <LinksUpToDate>false</LinksUpToDate>
  <CharactersWithSpaces>1075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翟磊</cp:lastModifiedBy>
  <dcterms:modified xsi:type="dcterms:W3CDTF">2020-05-07T13:54:02Z</dcterms:modified>
  <cp:revision>384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