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历史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第38课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时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《两汉时期的文化重点突破》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拓展提升任务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阅读材料，回答问题。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材料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>在先秦诸子百家中，儒家学派是全面继承周朝文化传统的一个流派，它继承了周王朝的诗书礼乐的文化传统，因此与其他各个学派相比，它的文化积淀最深厚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  <w:r>
        <w:rPr>
          <w:rFonts w:hint="eastAsia" w:ascii="楷体" w:hAnsi="楷体" w:eastAsia="楷体" w:cs="楷体"/>
          <w:sz w:val="24"/>
          <w:szCs w:val="24"/>
        </w:rPr>
        <w:t>周王朝的“敬德”“保民”思想、礼乐教化思想，都被儒家继承。……董仲舒的君权天授思想认为皇帝的权力是上天赋予的，具有天然的合法性，皇帝对天下人有绝对的权威。董仲舒还用阴阳学说论证了“礼”所规定的等级制度的天然合理性。认为人类社会的君臣、父子、夫妇之间的尊卑、主从关系，是天道之阴阳在人间的反映，君尊臣卑、父尊子卑、夫尊妻卑，是天然合理的。……董仲舒的“大一统”理论既可解答当时的重大的社会问题，所以汉武帝乐意接受董仲舒所改造的儒家思想，并使之意识形态化。</w:t>
      </w:r>
    </w:p>
    <w:p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——編自吴全兰《西汉儒学的意识形态化及其原因分析》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（1）根据材料，概括汉武帝尊崇儒学的原因。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（2）根据材料并结合所学知识，说明“罢黜百家，独尊儒术”对中国社会的影响。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08C6129"/>
    <w:rsid w:val="000D0799"/>
    <w:rsid w:val="00124CCE"/>
    <w:rsid w:val="003100BA"/>
    <w:rsid w:val="00631CBB"/>
    <w:rsid w:val="00665E68"/>
    <w:rsid w:val="008F13DB"/>
    <w:rsid w:val="00950CD5"/>
    <w:rsid w:val="00953A06"/>
    <w:rsid w:val="009868B4"/>
    <w:rsid w:val="00A66946"/>
    <w:rsid w:val="00B4533B"/>
    <w:rsid w:val="00CA35F8"/>
    <w:rsid w:val="00D50DCA"/>
    <w:rsid w:val="00EE1980"/>
    <w:rsid w:val="0BC307C5"/>
    <w:rsid w:val="308C6129"/>
    <w:rsid w:val="30FD27D0"/>
    <w:rsid w:val="6388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九城集团</Company>
  <Pages>1</Pages>
  <Words>64</Words>
  <Characters>366</Characters>
  <Lines>3</Lines>
  <Paragraphs>1</Paragraphs>
  <TotalTime>10</TotalTime>
  <ScaleCrop>false</ScaleCrop>
  <LinksUpToDate>false</LinksUpToDate>
  <CharactersWithSpaces>429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2020-02-05T04:22:00Z</dcterms:created>
  <dc:creator>徐海滨</dc:creator>
  <cp:lastModifiedBy>徐海滨</cp:lastModifiedBy>
  <dcterms:modified xsi:type="dcterms:W3CDTF">2020-05-04T11:18:28Z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