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bidi w:val="0"/>
        <w:spacing w:before="0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 xml:space="preserve">Unit 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zh-CN" w:eastAsia="zh-CN"/>
        </w:rPr>
        <w:t>8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 xml:space="preserve"> Lesson2 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Greening the desert (2)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8"/>
          <w:szCs w:val="28"/>
          <w:u w:color="000000"/>
          <w:rtl w:val="0"/>
          <w:lang w:val="zh-CN" w:eastAsia="zh-CN"/>
        </w:rPr>
        <w:t>学习指南</w:t>
      </w:r>
    </w:p>
    <w:p>
      <w:pPr>
        <w:pStyle w:val="正文"/>
        <w:jc w:val="center"/>
      </w:pPr>
      <w:r>
        <w:rPr>
          <w:rtl w:val="0"/>
          <w:lang w:val="en-US"/>
        </w:rPr>
        <w:t>Focus on function: Asking Questions</w:t>
      </w:r>
    </w:p>
    <w:p>
      <w:pPr>
        <w:pStyle w:val="正文"/>
        <w:bidi w:val="0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一、学习目标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en-US" w:eastAsia="zh-TW"/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CN" w:eastAsia="zh-CN"/>
        </w:rPr>
        <w:t>模拟访谈，介绍易解放及其环保组织；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en-US" w:eastAsia="zh-TW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CN" w:eastAsia="zh-CN"/>
        </w:rPr>
        <w:t>分析易解放种树过程中发生的情感及驱动力的变化；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zh-CN" w:eastAsia="zh-CN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易解放以儿子的愿望为寄托走出悲伤投身于公益组织，为绿化荒漠做出巨大贡献，也为当地环境和当地人造福，激励着更多普通人去投身环保事业。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二、学法指导</w:t>
      </w:r>
    </w:p>
    <w:p>
      <w:pPr>
        <w:pStyle w:val="默认"/>
        <w:widowControl w:val="0"/>
        <w:numPr>
          <w:ilvl w:val="0"/>
          <w:numId w:val="2"/>
        </w:numPr>
        <w:spacing w:before="0"/>
        <w:jc w:val="both"/>
        <w:rPr>
          <w:rFonts w:ascii="Calibri" w:hAnsi="Calibri"/>
          <w:kern w:val="2"/>
          <w:u w:color="000000"/>
          <w:lang w:val="en-US"/>
        </w:rPr>
      </w:pPr>
      <w:r>
        <w:rPr>
          <w:rFonts w:ascii="Calibri" w:hAnsi="Calibri"/>
          <w:kern w:val="2"/>
          <w:u w:color="00000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在听的过程中，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听取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关键词获取必要的细节信息；通过听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取访谈中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表达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如何问问题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的语言，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学习如何正式并礼貌地问问题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。注意学习积累对话中的功能用语，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CN" w:eastAsia="zh-CN"/>
        </w:rPr>
        <w:t>并在交际中灵活应用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u w:color="000000"/>
          <w:rtl w:val="0"/>
          <w:lang w:val="zh-TW" w:eastAsia="zh-TW"/>
        </w:rPr>
        <w:t>。</w:t>
      </w:r>
      <w:r>
        <w:rPr>
          <w:rFonts w:ascii="Calibri" w:hAnsi="Calibri"/>
          <w:kern w:val="2"/>
          <w:u w:color="000000"/>
          <w:rtl w:val="0"/>
          <w:lang w:val="en-US"/>
        </w:rPr>
        <w:t xml:space="preserve"> </w:t>
      </w:r>
    </w:p>
    <w:p>
      <w:pPr>
        <w:pStyle w:val="默认"/>
        <w:widowControl w:val="0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kern w:val="2"/>
          <w:sz w:val="24"/>
          <w:szCs w:val="24"/>
          <w:u w:color="000000"/>
          <w:rtl w:val="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4"/>
          <w:szCs w:val="24"/>
          <w:u w:color="000000"/>
          <w:rtl w:val="0"/>
          <w:lang w:val="zh-TW" w:eastAsia="zh-TW"/>
        </w:rPr>
        <w:t>三、课程学案</w:t>
      </w:r>
    </w:p>
    <w:p>
      <w:pPr>
        <w:pStyle w:val="正文"/>
        <w:numPr>
          <w:ilvl w:val="0"/>
          <w:numId w:val="4"/>
        </w:numPr>
        <w:bidi w:val="0"/>
      </w:pPr>
      <w:r>
        <w:rPr>
          <w:rtl w:val="0"/>
        </w:rPr>
        <w:t>Listen to the Q &amp; A session. Answer the questions: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（</w:t>
      </w:r>
      <w:r>
        <w:rPr>
          <w:rtl w:val="0"/>
          <w:lang w:val="zh-CN" w:eastAsia="zh-CN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）</w:t>
      </w:r>
      <w:r>
        <w:rPr>
          <w:rtl w:val="0"/>
        </w:rPr>
        <w:t>What helped Yi Jiefang work through her sadness?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（</w:t>
      </w:r>
      <w:r>
        <w:rPr>
          <w:rtl w:val="0"/>
          <w:lang w:val="zh-CN" w:eastAsia="zh-CN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）</w:t>
      </w:r>
      <w:r>
        <w:rPr>
          <w:rtl w:val="0"/>
        </w:rPr>
        <w:t>What changes has NPO-Greenlife brought to the desert?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（</w:t>
      </w:r>
      <w:r>
        <w:rPr>
          <w:rtl w:val="0"/>
          <w:lang w:val="zh-CN" w:eastAsia="zh-CN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）</w:t>
      </w:r>
      <w:r>
        <w:rPr>
          <w:rtl w:val="0"/>
        </w:rPr>
        <w:t>What new project did Yi start in 2013?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zh-CN" w:eastAsia="zh-CN"/>
        </w:rPr>
        <w:t xml:space="preserve">2. Listen </w:t>
      </w:r>
      <w:r>
        <w:rPr>
          <w:rtl w:val="0"/>
        </w:rPr>
        <w:t xml:space="preserve">again and complete the Talk Builder </w:t>
      </w:r>
    </w:p>
    <w:p>
      <w:pPr>
        <w:pStyle w:val="正文"/>
        <w:bidi w:val="0"/>
      </w:pPr>
      <w:r>
        <w:rPr>
          <w:rtl w:val="0"/>
          <w:lang w:val="it-IT"/>
        </w:rPr>
        <w:t>Asking Questions</w:t>
      </w:r>
    </w:p>
    <w:p>
      <w:pPr>
        <w:pStyle w:val="正文"/>
        <w:bidi w:val="0"/>
      </w:pPr>
      <w:r>
        <w:rPr>
          <w:rtl w:val="0"/>
        </w:rPr>
        <w:t>____________________:</w:t>
      </w:r>
      <w:r>
        <w:rPr>
          <w:rtl w:val="0"/>
        </w:rPr>
        <w:t>How did Ms Yi</w:t>
      </w:r>
      <w:r>
        <w:rPr>
          <w:rtl w:val="0"/>
        </w:rPr>
        <w:t xml:space="preserve"> J</w:t>
      </w:r>
      <w:r>
        <w:rPr>
          <w:rtl w:val="0"/>
        </w:rPr>
        <w:t>iefang work through her sadness after her son's death?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____________________ </w:t>
      </w:r>
      <w:r>
        <w:rPr>
          <w:rtl w:val="0"/>
        </w:rPr>
        <w:t>the former and the</w:t>
      </w:r>
      <w:r>
        <w:rPr>
          <w:rtl w:val="0"/>
        </w:rPr>
        <w:t xml:space="preserve"> </w:t>
      </w:r>
      <w:r>
        <w:rPr>
          <w:rtl w:val="0"/>
        </w:rPr>
        <w:t>current conditions in the desert?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I'm interested in what she is working on</w:t>
      </w:r>
      <w:r>
        <w:rPr>
          <w:rtl w:val="0"/>
        </w:rPr>
        <w:t xml:space="preserve"> now. _______________________?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3. Pair work: Role-play  an Interview</w:t>
      </w:r>
    </w:p>
    <w:p>
      <w:pPr>
        <w:pStyle w:val="正文"/>
        <w:bidi w:val="0"/>
      </w:pPr>
      <w:r>
        <w:rPr>
          <w:rtl w:val="0"/>
        </w:rPr>
        <w:t xml:space="preserve">   </w:t>
      </w:r>
      <w:r>
        <w:rPr>
          <w:rtl w:val="0"/>
        </w:rPr>
        <w:t>Imagine you have a chance</w:t>
      </w:r>
      <w:r>
        <w:rPr>
          <w:rtl w:val="0"/>
        </w:rPr>
        <w:t xml:space="preserve"> </w:t>
      </w:r>
      <w:r>
        <w:rPr>
          <w:rtl w:val="0"/>
        </w:rPr>
        <w:t>to meet Ms Yi Jiefang</w:t>
      </w:r>
      <w:r>
        <w:rPr>
          <w:rtl w:val="0"/>
        </w:rPr>
        <w:t>.</w:t>
      </w:r>
      <w:r>
        <w:rPr>
          <w:rtl w:val="0"/>
        </w:rPr>
        <w:t xml:space="preserve"> Prepare some</w:t>
      </w:r>
      <w:r>
        <w:rPr>
          <w:rtl w:val="0"/>
        </w:rPr>
        <w:t xml:space="preserve"> </w:t>
      </w:r>
      <w:r>
        <w:rPr>
          <w:rtl w:val="0"/>
        </w:rPr>
        <w:t>questions that you would like</w:t>
      </w:r>
      <w:r>
        <w:rPr>
          <w:rtl w:val="0"/>
        </w:rPr>
        <w:t xml:space="preserve"> </w:t>
      </w:r>
      <w:r>
        <w:rPr>
          <w:rtl w:val="0"/>
        </w:rPr>
        <w:t>to ask her</w:t>
      </w:r>
      <w:r>
        <w:rPr>
          <w:rtl w:val="0"/>
        </w:rPr>
        <w:t xml:space="preserve">. </w:t>
      </w:r>
      <w:r>
        <w:rPr>
          <w:rtl w:val="0"/>
        </w:rPr>
        <w:t>Then role-play an interview</w:t>
      </w:r>
      <w:r>
        <w:rPr>
          <w:rtl w:val="0"/>
        </w:rPr>
        <w:t>.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300989</wp:posOffset>
                </wp:positionV>
                <wp:extent cx="3175000" cy="1131174"/>
                <wp:effectExtent l="0" t="0" r="0" b="0"/>
                <wp:wrapThrough wrapText="bothSides" distL="152400" distR="152400">
                  <wp:wrapPolygon edited="1">
                    <wp:start x="-43" y="-121"/>
                    <wp:lineTo x="-43" y="0"/>
                    <wp:lineTo x="-43" y="21598"/>
                    <wp:lineTo x="-43" y="21720"/>
                    <wp:lineTo x="0" y="21720"/>
                    <wp:lineTo x="21600" y="21720"/>
                    <wp:lineTo x="21643" y="21720"/>
                    <wp:lineTo x="21643" y="21598"/>
                    <wp:lineTo x="21643" y="0"/>
                    <wp:lineTo x="21643" y="-121"/>
                    <wp:lineTo x="21600" y="-121"/>
                    <wp:lineTo x="0" y="-121"/>
                    <wp:lineTo x="-43" y="-121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131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Useful expressions </w:t>
                            </w:r>
                          </w:p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My question is</w:t>
                            </w:r>
                            <w:r>
                              <w:rPr>
                                <w:rtl w:val="0"/>
                              </w:rPr>
                              <w:t>…</w:t>
                            </w:r>
                          </w:p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Can you say something about</w:t>
                            </w:r>
                            <w:r>
                              <w:rPr>
                                <w:rtl w:val="0"/>
                              </w:rPr>
                              <w:t>…</w:t>
                            </w:r>
                            <w:r>
                              <w:rPr>
                                <w:rtl w:val="0"/>
                              </w:rPr>
                              <w:t>?</w:t>
                            </w:r>
                          </w:p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Could you tell us more?</w:t>
                            </w:r>
                          </w:p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 am very curious about</w:t>
                            </w:r>
                            <w:r>
                              <w:rPr>
                                <w:rtl w:val="0"/>
                              </w:rPr>
                              <w:t>…</w:t>
                            </w:r>
                          </w:p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 wonder if you could talk about</w:t>
                            </w:r>
                            <w:r>
                              <w:rPr>
                                <w:rtl w:val="0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23.7pt;width:250.0pt;height:89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正文"/>
                        <w:bidi w:val="0"/>
                      </w:pPr>
                      <w:r>
                        <w:rPr>
                          <w:rtl w:val="0"/>
                        </w:rPr>
                        <w:t xml:space="preserve">Useful expressions </w:t>
                      </w:r>
                    </w:p>
                    <w:p>
                      <w:pPr>
                        <w:pStyle w:val="正文"/>
                        <w:bidi w:val="0"/>
                      </w:pPr>
                      <w:r>
                        <w:rPr>
                          <w:rtl w:val="0"/>
                        </w:rPr>
                        <w:t>My question is</w:t>
                      </w:r>
                      <w:r>
                        <w:rPr>
                          <w:rtl w:val="0"/>
                        </w:rPr>
                        <w:t>…</w:t>
                      </w:r>
                    </w:p>
                    <w:p>
                      <w:pPr>
                        <w:pStyle w:val="正文"/>
                        <w:bidi w:val="0"/>
                      </w:pPr>
                      <w:r>
                        <w:rPr>
                          <w:rtl w:val="0"/>
                        </w:rPr>
                        <w:t>Can you say something about</w:t>
                      </w:r>
                      <w:r>
                        <w:rPr>
                          <w:rtl w:val="0"/>
                        </w:rPr>
                        <w:t>…</w:t>
                      </w:r>
                      <w:r>
                        <w:rPr>
                          <w:rtl w:val="0"/>
                        </w:rPr>
                        <w:t>?</w:t>
                      </w:r>
                    </w:p>
                    <w:p>
                      <w:pPr>
                        <w:pStyle w:val="正文"/>
                        <w:bidi w:val="0"/>
                      </w:pPr>
                      <w:r>
                        <w:rPr>
                          <w:rtl w:val="0"/>
                        </w:rPr>
                        <w:t>Could you tell us more?</w:t>
                      </w:r>
                    </w:p>
                    <w:p>
                      <w:pPr>
                        <w:pStyle w:val="正文"/>
                        <w:bidi w:val="0"/>
                      </w:pPr>
                      <w:r>
                        <w:rPr>
                          <w:rtl w:val="0"/>
                        </w:rPr>
                        <w:t>I am very curious about</w:t>
                      </w:r>
                      <w:r>
                        <w:rPr>
                          <w:rtl w:val="0"/>
                        </w:rPr>
                        <w:t>…</w:t>
                      </w:r>
                    </w:p>
                    <w:p>
                      <w:pPr>
                        <w:pStyle w:val="正文"/>
                        <w:bidi w:val="0"/>
                      </w:pPr>
                      <w:r>
                        <w:rPr>
                          <w:rtl w:val="0"/>
                        </w:rPr>
                        <w:t>I wonder if you could talk about</w:t>
                      </w:r>
                      <w:r>
                        <w:rPr>
                          <w:rtl w:val="0"/>
                        </w:rPr>
                        <w:t>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4. Group work: Watch a video and Discussion</w:t>
      </w:r>
    </w:p>
    <w:p>
      <w:pPr>
        <w:pStyle w:val="正文"/>
        <w:bidi w:val="0"/>
      </w:pPr>
      <w:r>
        <w:rPr>
          <w:rtl w:val="0"/>
        </w:rPr>
        <w:t>(1) How has Yi Jiefang</w:t>
      </w:r>
      <w:r>
        <w:rPr>
          <w:rtl w:val="0"/>
        </w:rPr>
        <w:t>’</w:t>
      </w:r>
      <w:r>
        <w:rPr>
          <w:rtl w:val="0"/>
        </w:rPr>
        <w:t>s motive changed?</w:t>
      </w:r>
    </w:p>
    <w:p>
      <w:pPr>
        <w:pStyle w:val="正文"/>
        <w:bidi w:val="0"/>
      </w:pPr>
      <w:r>
        <w:rPr>
          <w:rtl w:val="0"/>
        </w:rPr>
        <w:t>(2)What do you learn from her?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2”"/>
  </w:abstractNum>
  <w:abstractNum w:abstractNumId="1">
    <w:multiLevelType w:val="hybridMultilevel"/>
    <w:styleLink w:val="已导入的样式“2”"/>
    <w:lvl w:ilvl="0">
      <w:start w:val="1"/>
      <w:numFmt w:val="bullet"/>
      <w:suff w:val="tab"/>
      <w:lvlText w:val="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"/>
      <w:lvlJc w:val="left"/>
      <w:pPr>
        <w:tabs>
          <w:tab w:val="left" w:pos="300"/>
        </w:tabs>
        <w:ind w:left="10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"/>
      <w:lvlJc w:val="left"/>
      <w:pPr>
        <w:tabs>
          <w:tab w:val="left" w:pos="300"/>
        </w:tabs>
        <w:ind w:left="17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"/>
      <w:lvlJc w:val="left"/>
      <w:pPr>
        <w:tabs>
          <w:tab w:val="left" w:pos="300"/>
        </w:tabs>
        <w:ind w:left="245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"/>
      <w:lvlJc w:val="left"/>
      <w:pPr>
        <w:tabs>
          <w:tab w:val="left" w:pos="300"/>
        </w:tabs>
        <w:ind w:left="317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"/>
      <w:lvlJc w:val="left"/>
      <w:pPr>
        <w:tabs>
          <w:tab w:val="left" w:pos="300"/>
        </w:tabs>
        <w:ind w:left="38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"/>
      <w:lvlJc w:val="left"/>
      <w:pPr>
        <w:tabs>
          <w:tab w:val="left" w:pos="300"/>
        </w:tabs>
        <w:ind w:left="46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"/>
      <w:lvlJc w:val="left"/>
      <w:pPr>
        <w:tabs>
          <w:tab w:val="left" w:pos="300"/>
        </w:tabs>
        <w:ind w:left="53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"/>
      <w:lvlJc w:val="left"/>
      <w:pPr>
        <w:tabs>
          <w:tab w:val="left" w:pos="300"/>
        </w:tabs>
        <w:ind w:left="605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编号"/>
  </w:abstractNum>
  <w:abstractNum w:abstractNumId="3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已导入的样式“2”">
    <w:name w:val="已导入的样式“2”"/>
    <w:pPr>
      <w:numPr>
        <w:numId w:val="1"/>
      </w:numPr>
    </w:pPr>
  </w:style>
  <w:style w:type="numbering" w:styleId="编号">
    <w:name w:val="编号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