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E4" w:rsidRPr="00F959B7" w:rsidRDefault="00E513D2" w:rsidP="00E513D2">
      <w:pPr>
        <w:jc w:val="center"/>
        <w:rPr>
          <w:b/>
          <w:sz w:val="28"/>
          <w:szCs w:val="28"/>
        </w:rPr>
      </w:pPr>
      <w:r w:rsidRPr="00F959B7">
        <w:rPr>
          <w:rFonts w:hint="eastAsia"/>
          <w:b/>
          <w:sz w:val="28"/>
          <w:szCs w:val="28"/>
        </w:rPr>
        <w:t>总体百分位数课后任务</w:t>
      </w:r>
    </w:p>
    <w:p w:rsidR="00F959B7" w:rsidRDefault="00F959B7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 w:rsidRPr="00E513D2">
        <w:rPr>
          <w:rFonts w:ascii="Times New Roman" w:eastAsia="宋体" w:hAnsi="Times New Roman" w:cs="Times New Roman" w:hint="eastAsia"/>
          <w:szCs w:val="21"/>
        </w:rPr>
        <w:t>．一组数据为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 6, 47, 49, 15, 42, 41, 7, 39, 43, 40, 36</w:t>
      </w:r>
      <w:r w:rsidRPr="00E513D2">
        <w:rPr>
          <w:rFonts w:ascii="Times New Roman" w:eastAsia="宋体" w:hAnsi="Times New Roman" w:cs="Times New Roman" w:hint="eastAsia"/>
          <w:szCs w:val="21"/>
        </w:rPr>
        <w:t>，则这组数据的下四分位数是</w:t>
      </w:r>
      <w:r w:rsidRPr="00E513D2">
        <w:rPr>
          <w:rFonts w:ascii="Times New Roman" w:eastAsia="宋体" w:hAnsi="Times New Roman" w:cs="Times New Roman" w:hint="eastAsia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 w:hint="eastAsia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47</w:t>
      </w:r>
      <w:r w:rsidRPr="00E513D2">
        <w:rPr>
          <w:rFonts w:ascii="Times New Roman" w:eastAsia="宋体" w:hAnsi="Times New Roman" w:cs="Times New Roman" w:hint="eastAsia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49</w:t>
      </w:r>
    </w:p>
    <w:p w:rsid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7</w:t>
      </w:r>
      <w:r w:rsidRPr="00E513D2">
        <w:rPr>
          <w:rFonts w:ascii="Times New Roman" w:eastAsia="宋体" w:hAnsi="Times New Roman" w:cs="Times New Roman" w:hint="eastAsia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15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E513D2">
        <w:rPr>
          <w:rFonts w:ascii="Times New Roman" w:eastAsia="宋体" w:hAnsi="Times New Roman" w:cs="Times New Roman" w:hint="eastAsia"/>
          <w:szCs w:val="21"/>
        </w:rPr>
        <w:t>．对某自行车赛手在相同条件下进行了</w:t>
      </w:r>
      <w:r w:rsidRPr="00E513D2">
        <w:rPr>
          <w:rFonts w:ascii="Times New Roman" w:eastAsia="宋体" w:hAnsi="Times New Roman" w:cs="Times New Roman" w:hint="eastAsia"/>
          <w:szCs w:val="21"/>
        </w:rPr>
        <w:t>12</w:t>
      </w:r>
      <w:r w:rsidRPr="00E513D2">
        <w:rPr>
          <w:rFonts w:ascii="Times New Roman" w:eastAsia="宋体" w:hAnsi="Times New Roman" w:cs="Times New Roman" w:hint="eastAsia"/>
          <w:szCs w:val="21"/>
        </w:rPr>
        <w:t>次测试，测得其最大速度</w:t>
      </w:r>
      <w:r w:rsidRPr="00E513D2">
        <w:rPr>
          <w:rFonts w:ascii="Times New Roman" w:eastAsia="宋体" w:hAnsi="Times New Roman" w:cs="Times New Roman" w:hint="eastAsia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</w:t>
      </w:r>
      <w:r w:rsidRPr="00E513D2">
        <w:rPr>
          <w:rFonts w:ascii="Times New Roman" w:eastAsia="宋体" w:hAnsi="Times New Roman" w:cs="Times New Roman" w:hint="eastAsia"/>
          <w:szCs w:val="21"/>
        </w:rPr>
        <w:t>m/s)</w:t>
      </w:r>
      <w:r w:rsidRPr="00E513D2">
        <w:rPr>
          <w:rFonts w:ascii="Times New Roman" w:eastAsia="宋体" w:hAnsi="Times New Roman" w:cs="Times New Roman" w:hint="eastAsia"/>
          <w:szCs w:val="21"/>
        </w:rPr>
        <w:t>的数据如下：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27,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38,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30,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36,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35,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31,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33,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29,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38,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34,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28,</w:t>
      </w:r>
      <w:r w:rsidR="00F959B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36.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则他的最大速度的第一四分位数是</w:t>
      </w:r>
      <w:r w:rsidRPr="00E513D2">
        <w:rPr>
          <w:rFonts w:ascii="Times New Roman" w:eastAsia="宋体" w:hAnsi="Times New Roman" w:cs="Times New Roman" w:hint="eastAsia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 w:hint="eastAsia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27.5</w:t>
      </w:r>
      <w:r w:rsidRPr="00E513D2">
        <w:rPr>
          <w:rFonts w:ascii="Times New Roman" w:eastAsia="宋体" w:hAnsi="Times New Roman" w:cs="Times New Roman" w:hint="eastAsia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28.5</w:t>
      </w:r>
    </w:p>
    <w:p w:rsid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29.5</w:t>
      </w:r>
      <w:r w:rsidRPr="00E513D2">
        <w:rPr>
          <w:rFonts w:ascii="Times New Roman" w:eastAsia="宋体" w:hAnsi="Times New Roman" w:cs="Times New Roman" w:hint="eastAsia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30.5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 w:rsidRPr="00E513D2">
        <w:rPr>
          <w:rFonts w:ascii="Times New Roman" w:eastAsia="宋体" w:hAnsi="Times New Roman" w:cs="Times New Roman" w:hint="eastAsia"/>
          <w:szCs w:val="21"/>
        </w:rPr>
        <w:t>．某病患者</w:t>
      </w:r>
      <w:r w:rsidRPr="00E513D2">
        <w:rPr>
          <w:rFonts w:ascii="Times New Roman" w:eastAsia="宋体" w:hAnsi="Times New Roman" w:cs="Times New Roman"/>
          <w:szCs w:val="21"/>
        </w:rPr>
        <w:t>8</w:t>
      </w:r>
      <w:r w:rsidRPr="00E513D2">
        <w:rPr>
          <w:rFonts w:ascii="Times New Roman" w:eastAsia="宋体" w:hAnsi="Times New Roman" w:cs="Times New Roman" w:hint="eastAsia"/>
          <w:szCs w:val="21"/>
        </w:rPr>
        <w:t>人的潜伏期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天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分别为</w:t>
      </w:r>
      <w:r w:rsidRPr="00E513D2">
        <w:rPr>
          <w:rFonts w:ascii="Times New Roman" w:eastAsia="宋体" w:hAnsi="Times New Roman" w:cs="Times New Roman"/>
          <w:szCs w:val="21"/>
        </w:rPr>
        <w:t>2,3,3,4,7,8,10,18</w:t>
      </w:r>
      <w:r w:rsidRPr="00E513D2">
        <w:rPr>
          <w:rFonts w:ascii="Times New Roman" w:eastAsia="宋体" w:hAnsi="Times New Roman" w:cs="Times New Roman" w:hint="eastAsia"/>
          <w:szCs w:val="21"/>
        </w:rPr>
        <w:t>，则它们的</w:t>
      </w:r>
      <w:r w:rsidRPr="00E513D2">
        <w:rPr>
          <w:rFonts w:ascii="Times New Roman" w:eastAsia="宋体" w:hAnsi="Times New Roman" w:cs="Times New Roman"/>
          <w:szCs w:val="21"/>
        </w:rPr>
        <w:t>50%</w:t>
      </w:r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4</w:t>
      </w:r>
      <w:r w:rsidRPr="00E513D2">
        <w:rPr>
          <w:rFonts w:ascii="Times New Roman" w:eastAsia="宋体" w:hAnsi="Times New Roman" w:cs="Times New Roman" w:hint="eastAsia"/>
          <w:szCs w:val="21"/>
        </w:rPr>
        <w:t>或</w:t>
      </w:r>
      <w:r w:rsidRPr="00E513D2">
        <w:rPr>
          <w:rFonts w:ascii="Times New Roman" w:eastAsia="宋体" w:hAnsi="Times New Roman" w:cs="Times New Roman"/>
          <w:szCs w:val="21"/>
        </w:rPr>
        <w:t>7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4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7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5.5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Pr="00E513D2">
        <w:rPr>
          <w:rFonts w:ascii="Times New Roman" w:eastAsia="宋体" w:hAnsi="Times New Roman" w:cs="Times New Roman" w:hint="eastAsia"/>
          <w:szCs w:val="21"/>
        </w:rPr>
        <w:t>．对于考试成绩的统计，如果你的成绩处在第</w:t>
      </w:r>
      <w:r w:rsidRPr="00E513D2">
        <w:rPr>
          <w:rFonts w:ascii="Times New Roman" w:eastAsia="宋体" w:hAnsi="Times New Roman" w:cs="Times New Roman"/>
          <w:szCs w:val="21"/>
        </w:rPr>
        <w:t>95</w:t>
      </w:r>
      <w:r w:rsidRPr="00E513D2">
        <w:rPr>
          <w:rFonts w:ascii="Times New Roman" w:eastAsia="宋体" w:hAnsi="Times New Roman" w:cs="Times New Roman" w:hint="eastAsia"/>
          <w:szCs w:val="21"/>
        </w:rPr>
        <w:t>的百分位数上，以下说法正确的是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．你得了</w:t>
      </w:r>
      <w:r w:rsidRPr="00E513D2">
        <w:rPr>
          <w:rFonts w:ascii="Times New Roman" w:eastAsia="宋体" w:hAnsi="Times New Roman" w:cs="Times New Roman"/>
          <w:szCs w:val="21"/>
        </w:rPr>
        <w:t>95</w:t>
      </w:r>
      <w:r w:rsidRPr="00E513D2">
        <w:rPr>
          <w:rFonts w:ascii="Times New Roman" w:eastAsia="宋体" w:hAnsi="Times New Roman" w:cs="Times New Roman" w:hint="eastAsia"/>
          <w:szCs w:val="21"/>
        </w:rPr>
        <w:t>分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．你答对了</w:t>
      </w:r>
      <w:r w:rsidRPr="00E513D2">
        <w:rPr>
          <w:rFonts w:ascii="Times New Roman" w:eastAsia="宋体" w:hAnsi="Times New Roman" w:cs="Times New Roman"/>
          <w:szCs w:val="21"/>
        </w:rPr>
        <w:t>95%</w:t>
      </w:r>
      <w:r w:rsidRPr="00E513D2">
        <w:rPr>
          <w:rFonts w:ascii="Times New Roman" w:eastAsia="宋体" w:hAnsi="Times New Roman" w:cs="Times New Roman" w:hint="eastAsia"/>
          <w:szCs w:val="21"/>
        </w:rPr>
        <w:t>的试题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95%</w:t>
      </w:r>
      <w:r w:rsidRPr="00E513D2">
        <w:rPr>
          <w:rFonts w:ascii="Times New Roman" w:eastAsia="宋体" w:hAnsi="Times New Roman" w:cs="Times New Roman" w:hint="eastAsia"/>
          <w:szCs w:val="21"/>
        </w:rPr>
        <w:t>的参加考试者得到了和你一样的考分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或还要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低的分数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．你排名在第</w:t>
      </w:r>
      <w:r w:rsidRPr="00E513D2">
        <w:rPr>
          <w:rFonts w:ascii="Times New Roman" w:eastAsia="宋体" w:hAnsi="Times New Roman" w:cs="Times New Roman"/>
          <w:szCs w:val="21"/>
        </w:rPr>
        <w:t>95</w:t>
      </w:r>
      <w:r w:rsidRPr="00E513D2">
        <w:rPr>
          <w:rFonts w:ascii="Times New Roman" w:eastAsia="宋体" w:hAnsi="Times New Roman" w:cs="Times New Roman" w:hint="eastAsia"/>
          <w:szCs w:val="21"/>
        </w:rPr>
        <w:t>名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 w:rsidRPr="00E513D2">
        <w:rPr>
          <w:rFonts w:ascii="Times New Roman" w:eastAsia="宋体" w:hAnsi="Times New Roman" w:cs="Times New Roman" w:hint="eastAsia"/>
          <w:szCs w:val="21"/>
        </w:rPr>
        <w:t>．某班的全体学生参加消防安全知识竞赛，成绩的频率分布直方图如图，数据的分组依次为：</w:t>
      </w:r>
      <w:r w:rsidRPr="00E513D2">
        <w:rPr>
          <w:rFonts w:ascii="IPAPANNEW" w:eastAsia="宋体" w:hAnsi="IPAPANNEW" w:cs="Times New Roman"/>
          <w:szCs w:val="21"/>
        </w:rPr>
        <w:t>[20,40)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[40,60</w:t>
      </w:r>
      <w:r w:rsidRPr="00E513D2">
        <w:rPr>
          <w:rFonts w:ascii="IPAPANNEW" w:eastAsia="宋体" w:hAnsi="IPAPANNEW" w:cs="Times New Roman"/>
          <w:noProof/>
          <w:szCs w:val="21"/>
        </w:rPr>
        <w:drawing>
          <wp:inline distT="0" distB="0" distL="0" distR="0" wp14:anchorId="3EB26B7D" wp14:editId="5DD26A95">
            <wp:extent cx="28575" cy="28575"/>
            <wp:effectExtent l="0" t="0" r="9525" b="9525"/>
            <wp:docPr id="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IPAPANNEW" w:eastAsia="宋体" w:hAnsi="IPAPANNEW" w:cs="Times New Roman"/>
          <w:szCs w:val="21"/>
        </w:rPr>
        <w:t>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[60,80)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[80,100]</w:t>
      </w:r>
      <w:r w:rsidRPr="00E513D2">
        <w:rPr>
          <w:rFonts w:ascii="IPAPANNEW" w:eastAsia="宋体" w:hAnsi="IPAPANNEW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 w:hint="eastAsia"/>
          <w:szCs w:val="21"/>
        </w:rPr>
        <w:t>估</w:t>
      </w: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C4FBD9A" wp14:editId="4A29B73A">
            <wp:extent cx="28575" cy="19050"/>
            <wp:effectExtent l="0" t="0" r="9525" b="0"/>
            <wp:docPr id="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宋体" w:hAnsi="Times New Roman" w:cs="Times New Roman" w:hint="eastAsia"/>
          <w:szCs w:val="21"/>
        </w:rPr>
        <w:t>计本班学生的消防安全知识成绩的第</w:t>
      </w:r>
      <w:r w:rsidRPr="00E513D2">
        <w:rPr>
          <w:rFonts w:ascii="Times New Roman" w:eastAsia="宋体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D6716B2" wp14:editId="36DE7059">
            <wp:extent cx="1933575" cy="1114425"/>
            <wp:effectExtent l="0" t="0" r="9525" b="952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l-PL"/>
        </w:rPr>
      </w:pPr>
      <w:r w:rsidRPr="00E513D2">
        <w:rPr>
          <w:rFonts w:ascii="Times New Roman" w:eastAsia="宋体" w:hAnsi="Times New Roman" w:cs="Times New Roman"/>
          <w:szCs w:val="21"/>
          <w:lang w:val="pl-PL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>93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  <w:lang w:val="pl-PL"/>
        </w:rPr>
        <w:t>．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>80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lang w:val="pl-PL"/>
        </w:rPr>
      </w:pPr>
      <w:r w:rsidRPr="00E513D2">
        <w:rPr>
          <w:rFonts w:ascii="Times New Roman" w:eastAsia="宋体" w:hAnsi="Times New Roman" w:cs="Times New Roman"/>
          <w:szCs w:val="21"/>
          <w:lang w:val="pl-PL"/>
        </w:rPr>
        <w:t>C</w:t>
      </w:r>
      <w:r w:rsidRPr="00E513D2">
        <w:rPr>
          <w:rFonts w:ascii="Times New Roman" w:eastAsia="宋体" w:hAnsi="Times New Roman" w:cs="Times New Roman" w:hint="eastAsia"/>
          <w:szCs w:val="21"/>
          <w:lang w:val="pl-PL"/>
        </w:rPr>
        <w:t>．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>90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  <w:lang w:val="pl-PL"/>
        </w:rPr>
        <w:t>．</w:t>
      </w:r>
      <w:r w:rsidRPr="00E513D2">
        <w:rPr>
          <w:rFonts w:ascii="Times New Roman" w:eastAsia="宋体" w:hAnsi="Times New Roman" w:cs="Times New Roman"/>
          <w:szCs w:val="21"/>
          <w:lang w:val="pl-PL"/>
        </w:rPr>
        <w:t>95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Pr="00E513D2">
        <w:rPr>
          <w:rFonts w:ascii="Times New Roman" w:eastAsia="宋体" w:hAnsi="Times New Roman" w:cs="Times New Roman" w:hint="eastAsia"/>
          <w:szCs w:val="21"/>
        </w:rPr>
        <w:t>．已知一组数据：</w:t>
      </w:r>
      <w:r w:rsidRPr="00E513D2">
        <w:rPr>
          <w:rFonts w:ascii="Times New Roman" w:eastAsia="宋体" w:hAnsi="Times New Roman" w:cs="Times New Roman"/>
          <w:szCs w:val="21"/>
        </w:rPr>
        <w:t>125,121,123,125,127,129,125,128,130,129,126,124,125,127,126</w:t>
      </w:r>
      <w:r w:rsidR="00F82A0E">
        <w:rPr>
          <w:rFonts w:ascii="Times New Roman" w:eastAsia="宋体" w:hAnsi="Times New Roman" w:cs="Times New Roman"/>
          <w:szCs w:val="21"/>
        </w:rPr>
        <w:t>，</w:t>
      </w:r>
      <w:bookmarkStart w:id="0" w:name="_GoBack"/>
      <w:bookmarkEnd w:id="0"/>
      <w:r w:rsidRPr="00E513D2">
        <w:rPr>
          <w:rFonts w:ascii="Times New Roman" w:eastAsia="宋体" w:hAnsi="Times New Roman" w:cs="Times New Roman" w:hint="eastAsia"/>
          <w:szCs w:val="21"/>
        </w:rPr>
        <w:t>则这组数据的第</w:t>
      </w:r>
      <w:r w:rsidRPr="00E513D2">
        <w:rPr>
          <w:rFonts w:ascii="Times New Roman" w:eastAsia="宋体" w:hAnsi="Times New Roman" w:cs="Times New Roman"/>
          <w:szCs w:val="21"/>
        </w:rPr>
        <w:t>25</w:t>
      </w:r>
      <w:r w:rsidRPr="00E513D2">
        <w:rPr>
          <w:rFonts w:ascii="Times New Roman" w:eastAsia="宋体" w:hAnsi="Times New Roman" w:cs="Times New Roman" w:hint="eastAsia"/>
          <w:szCs w:val="21"/>
        </w:rPr>
        <w:t>百分位数和第</w:t>
      </w:r>
      <w:r w:rsidRPr="00E513D2">
        <w:rPr>
          <w:rFonts w:ascii="Times New Roman" w:eastAsia="宋体" w:hAnsi="Times New Roman" w:cs="Times New Roman"/>
          <w:szCs w:val="21"/>
        </w:rPr>
        <w:t>80</w:t>
      </w:r>
      <w:r w:rsidRPr="00E513D2">
        <w:rPr>
          <w:rFonts w:ascii="Times New Roman" w:eastAsia="宋体" w:hAnsi="Times New Roman" w:cs="Times New Roman" w:hint="eastAsia"/>
          <w:szCs w:val="21"/>
        </w:rPr>
        <w:t>百分位数分别是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125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E513D2">
        <w:rPr>
          <w:rFonts w:ascii="Times New Roman" w:eastAsia="宋体" w:hAnsi="Times New Roman" w:cs="Times New Roman"/>
          <w:szCs w:val="21"/>
        </w:rPr>
        <w:t>128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124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E513D2">
        <w:rPr>
          <w:rFonts w:ascii="Times New Roman" w:eastAsia="宋体" w:hAnsi="Times New Roman" w:cs="Times New Roman"/>
          <w:szCs w:val="21"/>
        </w:rPr>
        <w:t>128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125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E513D2">
        <w:rPr>
          <w:rFonts w:ascii="Times New Roman" w:eastAsia="宋体" w:hAnsi="Times New Roman" w:cs="Times New Roman"/>
          <w:szCs w:val="21"/>
        </w:rPr>
        <w:t>129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125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E513D2">
        <w:rPr>
          <w:rFonts w:ascii="Times New Roman" w:eastAsia="宋体" w:hAnsi="Times New Roman" w:cs="Times New Roman"/>
          <w:szCs w:val="21"/>
        </w:rPr>
        <w:t>128.5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7</w:t>
      </w:r>
      <w:r w:rsidRPr="00E513D2">
        <w:rPr>
          <w:rFonts w:ascii="Times New Roman" w:eastAsia="宋体" w:hAnsi="Times New Roman" w:cs="Times New Roman" w:hint="eastAsia"/>
          <w:szCs w:val="21"/>
        </w:rPr>
        <w:t>．如图所示是一样本的频率分布直方图，样本数据共分</w:t>
      </w:r>
      <w:r w:rsidRPr="00E513D2">
        <w:rPr>
          <w:rFonts w:ascii="Times New Roman" w:eastAsia="宋体" w:hAnsi="Times New Roman" w:cs="Times New Roman"/>
          <w:szCs w:val="21"/>
        </w:rPr>
        <w:t>3</w:t>
      </w:r>
      <w:r w:rsidRPr="00E513D2">
        <w:rPr>
          <w:rFonts w:ascii="Times New Roman" w:eastAsia="宋体" w:hAnsi="Times New Roman" w:cs="Times New Roman" w:hint="eastAsia"/>
          <w:szCs w:val="21"/>
        </w:rPr>
        <w:t>组，分别为</w:t>
      </w:r>
      <w:r w:rsidRPr="00E513D2">
        <w:rPr>
          <w:rFonts w:ascii="IPAPANNEW" w:eastAsia="宋体" w:hAnsi="IPAPANNEW" w:cs="Times New Roman"/>
          <w:szCs w:val="21"/>
        </w:rPr>
        <w:t>[5,10)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[10,15)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[15,20]</w:t>
      </w:r>
      <w:r w:rsidRPr="00E513D2">
        <w:rPr>
          <w:rFonts w:ascii="IPAPANNEW" w:eastAsia="宋体" w:hAnsi="IPAPANNEW" w:cs="Times New Roman" w:hint="eastAsia"/>
          <w:szCs w:val="21"/>
        </w:rPr>
        <w:t>．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4C6C3C8" wp14:editId="48519018">
            <wp:extent cx="1390650" cy="1095375"/>
            <wp:effectExtent l="0" t="0" r="0" b="9525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估计样</w:t>
      </w: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C11CAA6" wp14:editId="51982BA7">
            <wp:extent cx="19050" cy="19050"/>
            <wp:effectExtent l="0" t="0" r="0" b="0"/>
            <wp:docPr id="9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宋体" w:hAnsi="Times New Roman" w:cs="Times New Roman" w:hint="eastAsia"/>
          <w:szCs w:val="21"/>
        </w:rPr>
        <w:t>本数据的第</w:t>
      </w:r>
      <w:r w:rsidRPr="00E513D2">
        <w:rPr>
          <w:rFonts w:ascii="Times New Roman" w:eastAsia="宋体" w:hAnsi="Times New Roman" w:cs="Times New Roman"/>
          <w:szCs w:val="21"/>
        </w:rPr>
        <w:t>60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14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15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16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17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 w:rsidRPr="00E513D2">
        <w:rPr>
          <w:rFonts w:ascii="Times New Roman" w:eastAsia="宋体" w:hAnsi="Times New Roman" w:cs="Times New Roman" w:hint="eastAsia"/>
          <w:szCs w:val="21"/>
        </w:rPr>
        <w:t>．一组数据</w:t>
      </w:r>
      <w:r w:rsidRPr="00E513D2">
        <w:rPr>
          <w:rFonts w:ascii="Times New Roman" w:eastAsia="宋体" w:hAnsi="Times New Roman" w:cs="Times New Roman"/>
          <w:szCs w:val="21"/>
        </w:rPr>
        <w:t>4.3, 6.5, 7.8, 6.2, 9.6, 15.9, 7.6, 8.1, 10, 12.3, 11, 3</w:t>
      </w:r>
      <w:r w:rsidRPr="00E513D2">
        <w:rPr>
          <w:rFonts w:ascii="Times New Roman" w:eastAsia="宋体" w:hAnsi="Times New Roman" w:cs="Times New Roman" w:hint="eastAsia"/>
          <w:szCs w:val="21"/>
        </w:rPr>
        <w:t>，则它们的</w:t>
      </w:r>
      <w:r w:rsidRPr="00E513D2">
        <w:rPr>
          <w:rFonts w:ascii="Times New Roman" w:eastAsia="宋体" w:hAnsi="Times New Roman" w:cs="Times New Roman"/>
          <w:szCs w:val="21"/>
        </w:rPr>
        <w:t>75%</w:t>
      </w:r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10.3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10.4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10.5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10.6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2</w:t>
      </w: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5CF8E7E" wp14:editId="169A5609">
            <wp:extent cx="19050" cy="19050"/>
            <wp:effectExtent l="0" t="0" r="0" b="0"/>
            <wp:docPr id="10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宋体" w:hAnsi="Times New Roman" w:cs="Times New Roman"/>
          <w:szCs w:val="21"/>
        </w:rPr>
        <w:t>019</w:t>
      </w:r>
      <w:r w:rsidRPr="00E513D2">
        <w:rPr>
          <w:rFonts w:ascii="Times New Roman" w:eastAsia="宋体" w:hAnsi="Times New Roman" w:cs="Times New Roman" w:hint="eastAsia"/>
          <w:szCs w:val="21"/>
        </w:rPr>
        <w:t>年学期末，某学校对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间学生公寓进行综合评比，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依考核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分数分为</w:t>
      </w:r>
      <w:r w:rsidRPr="00E513D2">
        <w:rPr>
          <w:rFonts w:ascii="Times New Roman" w:eastAsia="宋体" w:hAnsi="Times New Roman" w:cs="Times New Roman"/>
          <w:i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i/>
          <w:szCs w:val="21"/>
        </w:rPr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i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i/>
          <w:szCs w:val="21"/>
        </w:rPr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四种等级，其中分数在</w:t>
      </w:r>
      <w:r w:rsidRPr="00E513D2">
        <w:rPr>
          <w:rFonts w:ascii="IPAPANNEW" w:eastAsia="宋体" w:hAnsi="IPAPANNEW" w:cs="Times New Roman"/>
          <w:szCs w:val="21"/>
        </w:rPr>
        <w:t>[60,70)</w:t>
      </w:r>
      <w:r w:rsidRPr="00E513D2">
        <w:rPr>
          <w:rFonts w:ascii="IPAPANNEW" w:eastAsia="宋体" w:hAnsi="IPAPANNEW" w:cs="Times New Roman" w:hint="eastAsia"/>
          <w:szCs w:val="21"/>
        </w:rPr>
        <w:t>为</w:t>
      </w:r>
      <w:r w:rsidRPr="00E513D2">
        <w:rPr>
          <w:rFonts w:ascii="IPAPANNEW" w:eastAsia="宋体" w:hAnsi="IPAPANNEW" w:cs="Times New Roman"/>
          <w:i/>
          <w:szCs w:val="21"/>
        </w:rPr>
        <w:t>D</w:t>
      </w:r>
      <w:r w:rsidRPr="00E513D2">
        <w:rPr>
          <w:rFonts w:ascii="IPAPANNEW" w:eastAsia="宋体" w:hAnsi="IPAPANNEW" w:cs="Times New Roman" w:hint="eastAsia"/>
          <w:szCs w:val="21"/>
        </w:rPr>
        <w:t>等级，有</w:t>
      </w:r>
      <w:r w:rsidRPr="00E513D2">
        <w:rPr>
          <w:rFonts w:ascii="IPAPANNEW" w:eastAsia="宋体" w:hAnsi="IPAPANNEW" w:cs="Times New Roman"/>
          <w:szCs w:val="21"/>
        </w:rPr>
        <w:t>15</w:t>
      </w:r>
      <w:r w:rsidRPr="00E513D2">
        <w:rPr>
          <w:rFonts w:ascii="IPAPANNEW" w:eastAsia="宋体" w:hAnsi="IPAPANNEW" w:cs="Times New Roman" w:hint="eastAsia"/>
          <w:szCs w:val="21"/>
        </w:rPr>
        <w:t>间；分数在</w:t>
      </w:r>
      <w:r w:rsidRPr="00E513D2">
        <w:rPr>
          <w:rFonts w:ascii="IPAPANNEW" w:eastAsia="宋体" w:hAnsi="IPAPANNEW" w:cs="Times New Roman"/>
          <w:szCs w:val="21"/>
        </w:rPr>
        <w:t>[70,80)</w:t>
      </w:r>
      <w:r w:rsidRPr="00E513D2">
        <w:rPr>
          <w:rFonts w:ascii="IPAPANNEW" w:eastAsia="宋体" w:hAnsi="IPAPANNEW" w:cs="Times New Roman" w:hint="eastAsia"/>
          <w:szCs w:val="21"/>
        </w:rPr>
        <w:t>为</w:t>
      </w:r>
      <w:r w:rsidRPr="00E513D2">
        <w:rPr>
          <w:rFonts w:ascii="IPAPANNEW" w:eastAsia="宋体" w:hAnsi="IPAPANNEW" w:cs="Times New Roman"/>
          <w:i/>
          <w:szCs w:val="21"/>
        </w:rPr>
        <w:t>C</w:t>
      </w:r>
      <w:r w:rsidRPr="00E513D2">
        <w:rPr>
          <w:rFonts w:ascii="IPAPANNEW" w:eastAsia="宋体" w:hAnsi="IPAPANNEW" w:cs="Times New Roman" w:hint="eastAsia"/>
          <w:szCs w:val="21"/>
        </w:rPr>
        <w:t>等级，有</w:t>
      </w:r>
      <w:r w:rsidRPr="00E513D2">
        <w:rPr>
          <w:rFonts w:ascii="IPAPANNEW" w:eastAsia="宋体" w:hAnsi="IPAPANNEW" w:cs="Times New Roman"/>
          <w:szCs w:val="21"/>
        </w:rPr>
        <w:t>40</w:t>
      </w:r>
      <w:r w:rsidRPr="00E513D2">
        <w:rPr>
          <w:rFonts w:ascii="IPAPANNEW" w:eastAsia="宋体" w:hAnsi="IPAPANNEW" w:cs="Times New Roman" w:hint="eastAsia"/>
          <w:szCs w:val="21"/>
        </w:rPr>
        <w:t>间；分数在</w:t>
      </w:r>
      <w:r w:rsidRPr="00E513D2">
        <w:rPr>
          <w:rFonts w:ascii="IPAPANNEW" w:eastAsia="宋体" w:hAnsi="IPAPANNEW" w:cs="Times New Roman"/>
          <w:szCs w:val="21"/>
        </w:rPr>
        <w:t>[80,90)</w:t>
      </w:r>
      <w:r w:rsidRPr="00E513D2">
        <w:rPr>
          <w:rFonts w:ascii="IPAPANNEW" w:eastAsia="宋体" w:hAnsi="IPAPANNEW" w:cs="Times New Roman" w:hint="eastAsia"/>
          <w:szCs w:val="21"/>
        </w:rPr>
        <w:t>为</w:t>
      </w:r>
      <w:r w:rsidRPr="00E513D2">
        <w:rPr>
          <w:rFonts w:ascii="IPAPANNEW" w:eastAsia="宋体" w:hAnsi="IPAPANNEW" w:cs="Times New Roman"/>
          <w:i/>
          <w:szCs w:val="21"/>
        </w:rPr>
        <w:t>B</w:t>
      </w:r>
      <w:r w:rsidRPr="00E513D2">
        <w:rPr>
          <w:rFonts w:ascii="IPAPANNEW" w:eastAsia="宋体" w:hAnsi="IPAPANNEW" w:cs="Times New Roman" w:hint="eastAsia"/>
          <w:szCs w:val="21"/>
        </w:rPr>
        <w:t>等级，有</w:t>
      </w:r>
      <w:r w:rsidRPr="00E513D2">
        <w:rPr>
          <w:rFonts w:ascii="IPAPANNEW" w:eastAsia="宋体" w:hAnsi="IPAPANNEW" w:cs="Times New Roman"/>
          <w:szCs w:val="21"/>
        </w:rPr>
        <w:t>20</w:t>
      </w:r>
      <w:r w:rsidRPr="00E513D2">
        <w:rPr>
          <w:rFonts w:ascii="IPAPANNEW" w:eastAsia="宋体" w:hAnsi="IPAPANNEW" w:cs="Times New Roman" w:hint="eastAsia"/>
          <w:szCs w:val="21"/>
        </w:rPr>
        <w:t>间；分数在</w:t>
      </w:r>
      <w:r w:rsidRPr="00E513D2">
        <w:rPr>
          <w:rFonts w:ascii="IPAPANNEW" w:eastAsia="宋体" w:hAnsi="IPAPANNEW" w:cs="Times New Roman"/>
          <w:szCs w:val="21"/>
        </w:rPr>
        <w:t>[90,100]</w:t>
      </w:r>
      <w:r w:rsidRPr="00E513D2">
        <w:rPr>
          <w:rFonts w:ascii="Times New Roman" w:eastAsia="宋体" w:hAnsi="Times New Roman" w:cs="Times New Roman" w:hint="eastAsia"/>
          <w:szCs w:val="21"/>
        </w:rPr>
        <w:t>为</w:t>
      </w:r>
      <w:r w:rsidRPr="00E513D2">
        <w:rPr>
          <w:rFonts w:ascii="Times New Roman" w:eastAsia="宋体" w:hAnsi="Times New Roman" w:cs="Times New Roman"/>
          <w:i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等级，有</w:t>
      </w:r>
      <w:r w:rsidRPr="00E513D2">
        <w:rPr>
          <w:rFonts w:ascii="Times New Roman" w:eastAsia="宋体" w:hAnsi="Times New Roman" w:cs="Times New Roman"/>
          <w:szCs w:val="21"/>
        </w:rPr>
        <w:t>25</w:t>
      </w:r>
      <w:r w:rsidRPr="00E513D2">
        <w:rPr>
          <w:rFonts w:ascii="Times New Roman" w:eastAsia="宋体" w:hAnsi="Times New Roman" w:cs="Times New Roman" w:hint="eastAsia"/>
          <w:szCs w:val="21"/>
        </w:rPr>
        <w:t>间．考核评估后，得其频率分布直方图如图所示，估计这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间学生公寓评估得分的</w:t>
      </w:r>
      <w:r w:rsidRPr="00E513D2">
        <w:rPr>
          <w:rFonts w:ascii="Times New Roman" w:eastAsia="宋体" w:hAnsi="Times New Roman" w:cs="Times New Roman"/>
          <w:szCs w:val="21"/>
        </w:rPr>
        <w:t>80%</w:t>
      </w:r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9E35E14" wp14:editId="629CF1B1">
            <wp:extent cx="1495425" cy="1038225"/>
            <wp:effectExtent l="0" t="0" r="9525" b="9525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90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92</w:t>
      </w:r>
    </w:p>
    <w:p w:rsidR="00E513D2" w:rsidRPr="00E513D2" w:rsidRDefault="00E513D2" w:rsidP="00E513D2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95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80</w:t>
      </w:r>
    </w:p>
    <w:p w:rsidR="003E4803" w:rsidRPr="00E513D2" w:rsidRDefault="003E4803" w:rsidP="003E480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10</w:t>
      </w:r>
      <w:r w:rsidRPr="00E513D2">
        <w:rPr>
          <w:rFonts w:ascii="Times New Roman" w:eastAsia="宋体" w:hAnsi="Times New Roman" w:cs="Times New Roman" w:hint="eastAsia"/>
          <w:szCs w:val="21"/>
        </w:rPr>
        <w:t>．某同学在</w:t>
      </w:r>
      <w:r w:rsidRPr="00E513D2">
        <w:rPr>
          <w:rFonts w:ascii="Times New Roman" w:eastAsia="宋体" w:hAnsi="Times New Roman" w:cs="Times New Roman"/>
          <w:szCs w:val="21"/>
        </w:rPr>
        <w:t>7</w:t>
      </w:r>
      <w:r w:rsidRPr="00E513D2">
        <w:rPr>
          <w:rFonts w:ascii="Times New Roman" w:eastAsia="宋体" w:hAnsi="Times New Roman" w:cs="Times New Roman" w:hint="eastAsia"/>
          <w:szCs w:val="21"/>
        </w:rPr>
        <w:t>天内每天参加体育锻炼的时间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单位：分钟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如下</w:t>
      </w:r>
      <w:r w:rsidRPr="00E513D2">
        <w:rPr>
          <w:rFonts w:ascii="Times New Roman" w:eastAsia="宋体" w:hAnsi="Times New Roman" w:cs="Times New Roman"/>
          <w:szCs w:val="21"/>
        </w:rPr>
        <w:t>65, 65, 66, 74, 73, 81, 80</w:t>
      </w:r>
      <w:r w:rsidRPr="00E513D2">
        <w:rPr>
          <w:rFonts w:ascii="Times New Roman" w:eastAsia="宋体" w:hAnsi="Times New Roman" w:cs="Times New Roman" w:hint="eastAsia"/>
          <w:szCs w:val="21"/>
        </w:rPr>
        <w:t>，则它们的第三四分位数是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E513D2">
        <w:rPr>
          <w:rFonts w:ascii="Times New Roman" w:eastAsia="宋体" w:hAnsi="Times New Roman" w:cs="Times New Roman"/>
          <w:szCs w:val="21"/>
        </w:rPr>
        <w:t>)</w:t>
      </w:r>
    </w:p>
    <w:p w:rsidR="003E4803" w:rsidRPr="00E513D2" w:rsidRDefault="003E4803" w:rsidP="003E480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A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66</w:t>
      </w:r>
      <w:r w:rsidRPr="00E513D2">
        <w:rPr>
          <w:rFonts w:ascii="Times New Roman" w:eastAsia="宋体" w:hAnsi="Times New Roman" w:cs="Times New Roman"/>
          <w:szCs w:val="21"/>
        </w:rPr>
        <w:tab/>
        <w:t>B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80</w:t>
      </w:r>
    </w:p>
    <w:p w:rsidR="003E4803" w:rsidRPr="00E513D2" w:rsidRDefault="003E4803" w:rsidP="003E480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C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74</w:t>
      </w:r>
      <w:r w:rsidRPr="00E513D2">
        <w:rPr>
          <w:rFonts w:ascii="Times New Roman" w:eastAsia="宋体" w:hAnsi="Times New Roman" w:cs="Times New Roman"/>
          <w:szCs w:val="21"/>
        </w:rPr>
        <w:tab/>
        <w:t>D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  <w:r w:rsidRPr="00E513D2">
        <w:rPr>
          <w:rFonts w:ascii="Times New Roman" w:eastAsia="宋体" w:hAnsi="Times New Roman" w:cs="Times New Roman"/>
          <w:szCs w:val="21"/>
        </w:rPr>
        <w:t>65</w:t>
      </w:r>
    </w:p>
    <w:p w:rsidR="00E513D2" w:rsidRPr="003E4803" w:rsidRDefault="00E513D2" w:rsidP="003E4803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sectPr w:rsidR="00E513D2" w:rsidRPr="003E4803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1C" w:rsidRDefault="00870E1C" w:rsidP="00F959B7">
      <w:r>
        <w:separator/>
      </w:r>
    </w:p>
  </w:endnote>
  <w:endnote w:type="continuationSeparator" w:id="0">
    <w:p w:rsidR="00870E1C" w:rsidRDefault="00870E1C" w:rsidP="00F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ANNEW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63707"/>
      <w:docPartObj>
        <w:docPartGallery w:val="Page Numbers (Bottom of Page)"/>
        <w:docPartUnique/>
      </w:docPartObj>
    </w:sdtPr>
    <w:sdtEndPr/>
    <w:sdtContent>
      <w:p w:rsidR="00352A26" w:rsidRDefault="00352A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0E" w:rsidRPr="00F82A0E">
          <w:rPr>
            <w:noProof/>
            <w:lang w:val="zh-CN"/>
          </w:rPr>
          <w:t>1</w:t>
        </w:r>
        <w:r>
          <w:fldChar w:fldCharType="end"/>
        </w:r>
      </w:p>
    </w:sdtContent>
  </w:sdt>
  <w:p w:rsidR="00352A26" w:rsidRDefault="0035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1C" w:rsidRDefault="00870E1C" w:rsidP="00F959B7">
      <w:r>
        <w:separator/>
      </w:r>
    </w:p>
  </w:footnote>
  <w:footnote w:type="continuationSeparator" w:id="0">
    <w:p w:rsidR="00870E1C" w:rsidRDefault="00870E1C" w:rsidP="00F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0"/>
    <w:rsid w:val="000B411D"/>
    <w:rsid w:val="00352A26"/>
    <w:rsid w:val="003E29B0"/>
    <w:rsid w:val="003E4803"/>
    <w:rsid w:val="005A1A34"/>
    <w:rsid w:val="005B494E"/>
    <w:rsid w:val="00870E1C"/>
    <w:rsid w:val="008E03E4"/>
    <w:rsid w:val="00BF7F2C"/>
    <w:rsid w:val="00C46700"/>
    <w:rsid w:val="00CD5969"/>
    <w:rsid w:val="00E400A7"/>
    <w:rsid w:val="00E513D2"/>
    <w:rsid w:val="00F82A0E"/>
    <w:rsid w:val="00F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3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3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59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5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3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3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59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5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Users\xiaohua\AppData\Local\Temp\360zip$Temp\360$1\683.TI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file:///C:\Users\xiaohua\AppData\Local\Temp\360zip$Temp\360$1\685.TIF" TargetMode="External"/><Relationship Id="rId10" Type="http://schemas.openxmlformats.org/officeDocument/2006/relationships/image" Target="file:///C:\Users\xiaohua\AppData\Local\Temp\360zip$Temp\360$1\682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徐小花</dc:creator>
  <cp:lastModifiedBy>徐小花</cp:lastModifiedBy>
  <cp:revision>9</cp:revision>
  <cp:lastPrinted>2020-05-12T03:26:00Z</cp:lastPrinted>
  <dcterms:created xsi:type="dcterms:W3CDTF">2020-05-10T16:06:00Z</dcterms:created>
  <dcterms:modified xsi:type="dcterms:W3CDTF">2020-05-12T04:24:00Z</dcterms:modified>
</cp:coreProperties>
</file>