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E2B" w:rsidRPr="00AB681D" w:rsidRDefault="00C17A13" w:rsidP="004E7E2B">
      <w:pPr>
        <w:pStyle w:val="a5"/>
        <w:snapToGrid w:val="0"/>
        <w:spacing w:line="276" w:lineRule="auto"/>
        <w:jc w:val="center"/>
        <w:rPr>
          <w:rFonts w:asciiTheme="minorEastAsia" w:eastAsiaTheme="minorEastAsia" w:hAnsiTheme="minorEastAsia"/>
        </w:rPr>
      </w:pPr>
      <w:r w:rsidRPr="00AB681D">
        <w:rPr>
          <w:rFonts w:asciiTheme="minorEastAsia" w:eastAsiaTheme="minorEastAsia" w:hAnsiTheme="minorEastAsia" w:hint="eastAsia"/>
          <w:b/>
          <w:kern w:val="2"/>
          <w:sz w:val="24"/>
        </w:rPr>
        <w:t>高二年级生物学第15课时《选修3专题2细胞工程专题复习》</w:t>
      </w:r>
      <w:r w:rsidR="004E7E2B" w:rsidRPr="00AB681D">
        <w:rPr>
          <w:rFonts w:asciiTheme="minorEastAsia" w:eastAsiaTheme="minorEastAsia" w:hAnsiTheme="minorEastAsia" w:hint="eastAsia"/>
          <w:b/>
          <w:kern w:val="2"/>
          <w:sz w:val="24"/>
        </w:rPr>
        <w:t>课后作业</w:t>
      </w:r>
    </w:p>
    <w:p w:rsidR="000278AD" w:rsidRPr="00AB681D" w:rsidRDefault="007065AB" w:rsidP="007065AB">
      <w:pPr>
        <w:pStyle w:val="a5"/>
        <w:snapToGrid w:val="0"/>
        <w:spacing w:line="276" w:lineRule="auto"/>
        <w:jc w:val="center"/>
        <w:rPr>
          <w:rFonts w:ascii="Times New Roman" w:eastAsiaTheme="minorEastAsia" w:hAnsi="Times New Roman"/>
        </w:rPr>
      </w:pPr>
      <w:bookmarkStart w:id="0" w:name="_GoBack"/>
      <w:bookmarkEnd w:id="0"/>
      <w:r w:rsidRPr="00AB681D">
        <w:rPr>
          <w:rFonts w:ascii="Times New Roman" w:eastAsiaTheme="minorEastAsia" w:hAnsi="Times New Roman"/>
          <w:b/>
          <w:kern w:val="2"/>
          <w:sz w:val="24"/>
        </w:rPr>
        <w:t>参考答案</w:t>
      </w:r>
    </w:p>
    <w:p w:rsidR="00787EA3" w:rsidRPr="00AB681D" w:rsidRDefault="00787EA3" w:rsidP="00787EA3">
      <w:pPr>
        <w:pStyle w:val="a5"/>
        <w:snapToGrid w:val="0"/>
        <w:spacing w:line="300" w:lineRule="auto"/>
        <w:jc w:val="left"/>
        <w:rPr>
          <w:rFonts w:asciiTheme="minorEastAsia" w:eastAsiaTheme="minorEastAsia" w:hAnsiTheme="minorEastAsia" w:hint="eastAsia"/>
          <w:b/>
          <w:sz w:val="24"/>
          <w:szCs w:val="24"/>
        </w:rPr>
      </w:pPr>
    </w:p>
    <w:p w:rsidR="00787EA3" w:rsidRPr="00AB681D" w:rsidRDefault="00787EA3" w:rsidP="00787EA3">
      <w:pPr>
        <w:pStyle w:val="a5"/>
        <w:snapToGrid w:val="0"/>
        <w:spacing w:line="300" w:lineRule="auto"/>
        <w:jc w:val="left"/>
        <w:rPr>
          <w:rFonts w:asciiTheme="minorEastAsia" w:eastAsiaTheme="minorEastAsia" w:hAnsiTheme="minorEastAsia"/>
          <w:b/>
        </w:rPr>
      </w:pPr>
      <w:r w:rsidRPr="00AB681D">
        <w:rPr>
          <w:rFonts w:asciiTheme="minorEastAsia" w:eastAsiaTheme="minorEastAsia" w:hAnsiTheme="minorEastAsia" w:hint="eastAsia"/>
          <w:b/>
        </w:rPr>
        <w:t>一、</w:t>
      </w:r>
      <w:r w:rsidRPr="00AB681D">
        <w:rPr>
          <w:rFonts w:asciiTheme="minorEastAsia" w:eastAsiaTheme="minorEastAsia" w:hAnsiTheme="minorEastAsia"/>
          <w:b/>
        </w:rPr>
        <w:t>选择题</w:t>
      </w:r>
    </w:p>
    <w:tbl>
      <w:tblPr>
        <w:tblStyle w:val="a6"/>
        <w:tblW w:w="8296" w:type="dxa"/>
        <w:jc w:val="center"/>
        <w:tblLayout w:type="fixed"/>
        <w:tblLook w:val="04A0"/>
      </w:tblPr>
      <w:tblGrid>
        <w:gridCol w:w="830"/>
        <w:gridCol w:w="830"/>
        <w:gridCol w:w="830"/>
        <w:gridCol w:w="830"/>
        <w:gridCol w:w="829"/>
        <w:gridCol w:w="829"/>
        <w:gridCol w:w="829"/>
        <w:gridCol w:w="829"/>
        <w:gridCol w:w="830"/>
        <w:gridCol w:w="830"/>
      </w:tblGrid>
      <w:tr w:rsidR="001E21B6" w:rsidRPr="00AB681D" w:rsidTr="001E21B6">
        <w:trPr>
          <w:jc w:val="center"/>
        </w:trPr>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2</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3</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4</w:t>
            </w:r>
          </w:p>
        </w:tc>
        <w:tc>
          <w:tcPr>
            <w:tcW w:w="829"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5</w:t>
            </w:r>
          </w:p>
        </w:tc>
        <w:tc>
          <w:tcPr>
            <w:tcW w:w="829"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6</w:t>
            </w:r>
          </w:p>
        </w:tc>
        <w:tc>
          <w:tcPr>
            <w:tcW w:w="829"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7</w:t>
            </w:r>
          </w:p>
        </w:tc>
        <w:tc>
          <w:tcPr>
            <w:tcW w:w="829"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8</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9</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10</w:t>
            </w:r>
          </w:p>
        </w:tc>
      </w:tr>
      <w:tr w:rsidR="001E21B6" w:rsidRPr="00AB681D" w:rsidTr="001E21B6">
        <w:trPr>
          <w:jc w:val="center"/>
        </w:trPr>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B</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B</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C</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C</w:t>
            </w:r>
          </w:p>
        </w:tc>
        <w:tc>
          <w:tcPr>
            <w:tcW w:w="829"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B</w:t>
            </w:r>
          </w:p>
        </w:tc>
        <w:tc>
          <w:tcPr>
            <w:tcW w:w="829"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B</w:t>
            </w:r>
          </w:p>
        </w:tc>
        <w:tc>
          <w:tcPr>
            <w:tcW w:w="829"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A</w:t>
            </w:r>
          </w:p>
        </w:tc>
        <w:tc>
          <w:tcPr>
            <w:tcW w:w="829"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A</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B</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C</w:t>
            </w:r>
          </w:p>
        </w:tc>
      </w:tr>
      <w:tr w:rsidR="001E21B6" w:rsidRPr="00AB681D" w:rsidTr="001E21B6">
        <w:trPr>
          <w:jc w:val="center"/>
        </w:trPr>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11</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12</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13</w:t>
            </w:r>
          </w:p>
        </w:tc>
        <w:tc>
          <w:tcPr>
            <w:tcW w:w="830"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14</w:t>
            </w:r>
          </w:p>
        </w:tc>
        <w:tc>
          <w:tcPr>
            <w:tcW w:w="829" w:type="dxa"/>
          </w:tcPr>
          <w:p w:rsidR="001E21B6" w:rsidRPr="00AB681D" w:rsidRDefault="001E21B6" w:rsidP="001E21B6">
            <w:pPr>
              <w:jc w:val="center"/>
              <w:rPr>
                <w:rFonts w:asciiTheme="minorEastAsia" w:hAnsiTheme="minorEastAsia"/>
              </w:rPr>
            </w:pPr>
            <w:r w:rsidRPr="00AB681D">
              <w:rPr>
                <w:rFonts w:asciiTheme="minorEastAsia" w:hAnsiTheme="minorEastAsia" w:hint="eastAsia"/>
              </w:rPr>
              <w:t>15</w:t>
            </w:r>
          </w:p>
        </w:tc>
        <w:tc>
          <w:tcPr>
            <w:tcW w:w="829" w:type="dxa"/>
          </w:tcPr>
          <w:p w:rsidR="001E21B6" w:rsidRPr="00AB681D" w:rsidRDefault="001E21B6" w:rsidP="001E21B6">
            <w:pPr>
              <w:jc w:val="center"/>
              <w:rPr>
                <w:rFonts w:asciiTheme="minorEastAsia" w:hAnsiTheme="minorEastAsia"/>
              </w:rPr>
            </w:pPr>
          </w:p>
        </w:tc>
        <w:tc>
          <w:tcPr>
            <w:tcW w:w="829" w:type="dxa"/>
          </w:tcPr>
          <w:p w:rsidR="001E21B6" w:rsidRPr="00AB681D" w:rsidRDefault="001E21B6" w:rsidP="001E21B6">
            <w:pPr>
              <w:jc w:val="center"/>
              <w:rPr>
                <w:rFonts w:asciiTheme="minorEastAsia" w:hAnsiTheme="minorEastAsia"/>
              </w:rPr>
            </w:pPr>
          </w:p>
        </w:tc>
        <w:tc>
          <w:tcPr>
            <w:tcW w:w="829" w:type="dxa"/>
          </w:tcPr>
          <w:p w:rsidR="001E21B6" w:rsidRPr="00AB681D" w:rsidRDefault="001E21B6" w:rsidP="001E21B6">
            <w:pPr>
              <w:jc w:val="center"/>
              <w:rPr>
                <w:rFonts w:asciiTheme="minorEastAsia" w:hAnsiTheme="minorEastAsia"/>
              </w:rPr>
            </w:pPr>
          </w:p>
        </w:tc>
        <w:tc>
          <w:tcPr>
            <w:tcW w:w="830" w:type="dxa"/>
          </w:tcPr>
          <w:p w:rsidR="001E21B6" w:rsidRPr="00AB681D" w:rsidRDefault="001E21B6" w:rsidP="001E21B6">
            <w:pPr>
              <w:jc w:val="center"/>
              <w:rPr>
                <w:rFonts w:asciiTheme="minorEastAsia" w:hAnsiTheme="minorEastAsia"/>
              </w:rPr>
            </w:pPr>
          </w:p>
        </w:tc>
        <w:tc>
          <w:tcPr>
            <w:tcW w:w="830" w:type="dxa"/>
          </w:tcPr>
          <w:p w:rsidR="001E21B6" w:rsidRPr="00AB681D" w:rsidRDefault="001E21B6" w:rsidP="001E21B6">
            <w:pPr>
              <w:jc w:val="center"/>
              <w:rPr>
                <w:rFonts w:asciiTheme="minorEastAsia" w:hAnsiTheme="minorEastAsia"/>
              </w:rPr>
            </w:pPr>
          </w:p>
        </w:tc>
      </w:tr>
      <w:tr w:rsidR="001E21B6" w:rsidRPr="00AB681D" w:rsidTr="001E21B6">
        <w:trPr>
          <w:jc w:val="center"/>
        </w:trPr>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B</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A</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A</w:t>
            </w:r>
          </w:p>
        </w:tc>
        <w:tc>
          <w:tcPr>
            <w:tcW w:w="830"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A</w:t>
            </w:r>
          </w:p>
        </w:tc>
        <w:tc>
          <w:tcPr>
            <w:tcW w:w="829" w:type="dxa"/>
          </w:tcPr>
          <w:p w:rsidR="001E21B6" w:rsidRPr="00AB681D" w:rsidRDefault="005E4DD0" w:rsidP="001E21B6">
            <w:pPr>
              <w:jc w:val="center"/>
              <w:rPr>
                <w:rFonts w:asciiTheme="minorEastAsia" w:hAnsiTheme="minorEastAsia"/>
              </w:rPr>
            </w:pPr>
            <w:r w:rsidRPr="00AB681D">
              <w:rPr>
                <w:rFonts w:asciiTheme="minorEastAsia" w:hAnsiTheme="minorEastAsia" w:hint="eastAsia"/>
              </w:rPr>
              <w:t>D</w:t>
            </w:r>
          </w:p>
        </w:tc>
        <w:tc>
          <w:tcPr>
            <w:tcW w:w="829" w:type="dxa"/>
          </w:tcPr>
          <w:p w:rsidR="001E21B6" w:rsidRPr="00AB681D" w:rsidRDefault="001E21B6" w:rsidP="001E21B6">
            <w:pPr>
              <w:jc w:val="center"/>
              <w:rPr>
                <w:rFonts w:asciiTheme="minorEastAsia" w:hAnsiTheme="minorEastAsia"/>
              </w:rPr>
            </w:pPr>
          </w:p>
        </w:tc>
        <w:tc>
          <w:tcPr>
            <w:tcW w:w="829" w:type="dxa"/>
          </w:tcPr>
          <w:p w:rsidR="001E21B6" w:rsidRPr="00AB681D" w:rsidRDefault="001E21B6" w:rsidP="001E21B6">
            <w:pPr>
              <w:jc w:val="center"/>
              <w:rPr>
                <w:rFonts w:asciiTheme="minorEastAsia" w:hAnsiTheme="minorEastAsia"/>
              </w:rPr>
            </w:pPr>
          </w:p>
        </w:tc>
        <w:tc>
          <w:tcPr>
            <w:tcW w:w="829" w:type="dxa"/>
          </w:tcPr>
          <w:p w:rsidR="001E21B6" w:rsidRPr="00AB681D" w:rsidRDefault="001E21B6" w:rsidP="001E21B6">
            <w:pPr>
              <w:jc w:val="center"/>
              <w:rPr>
                <w:rFonts w:asciiTheme="minorEastAsia" w:hAnsiTheme="minorEastAsia"/>
              </w:rPr>
            </w:pPr>
          </w:p>
        </w:tc>
        <w:tc>
          <w:tcPr>
            <w:tcW w:w="830" w:type="dxa"/>
          </w:tcPr>
          <w:p w:rsidR="001E21B6" w:rsidRPr="00AB681D" w:rsidRDefault="001E21B6" w:rsidP="001E21B6">
            <w:pPr>
              <w:jc w:val="center"/>
              <w:rPr>
                <w:rFonts w:asciiTheme="minorEastAsia" w:hAnsiTheme="minorEastAsia"/>
              </w:rPr>
            </w:pPr>
          </w:p>
        </w:tc>
        <w:tc>
          <w:tcPr>
            <w:tcW w:w="830" w:type="dxa"/>
          </w:tcPr>
          <w:p w:rsidR="001E21B6" w:rsidRPr="00AB681D" w:rsidRDefault="001E21B6" w:rsidP="001E21B6">
            <w:pPr>
              <w:jc w:val="center"/>
              <w:rPr>
                <w:rFonts w:asciiTheme="minorEastAsia" w:hAnsiTheme="minorEastAsia"/>
              </w:rPr>
            </w:pPr>
          </w:p>
        </w:tc>
      </w:tr>
    </w:tbl>
    <w:p w:rsidR="00EA0091" w:rsidRPr="00AB681D" w:rsidRDefault="00EA0091" w:rsidP="00EA0091">
      <w:pPr>
        <w:spacing w:line="276" w:lineRule="auto"/>
        <w:rPr>
          <w:rFonts w:asciiTheme="minorEastAsia" w:hAnsiTheme="minorEastAsia" w:cs="Times New Roman" w:hint="eastAsia"/>
          <w:szCs w:val="21"/>
        </w:rPr>
      </w:pP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1.</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Pr>
          <w:rFonts w:asciiTheme="minorEastAsia" w:hAnsiTheme="minorEastAsia" w:hint="eastAsia"/>
        </w:rPr>
        <w:t>B</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Pr>
          <w:rFonts w:asciiTheme="minorEastAsia" w:hAnsiTheme="minorEastAsia" w:hint="eastAsia"/>
        </w:rPr>
        <w:t>植物组织培养不需要去除细胞壁；动物细胞培养的基本原理是细胞增殖，不是细胞核的全能性。所以，</w:t>
      </w:r>
      <w:r w:rsidRPr="00893A5C">
        <w:rPr>
          <w:rFonts w:asciiTheme="minorEastAsia" w:hAnsiTheme="minorEastAsia" w:hint="eastAsia"/>
        </w:rPr>
        <w:t>错误</w:t>
      </w:r>
      <w:r>
        <w:rPr>
          <w:rFonts w:asciiTheme="minorEastAsia" w:hAnsiTheme="minorEastAsia" w:hint="eastAsia"/>
        </w:rPr>
        <w:t>有2项</w:t>
      </w:r>
      <w:r w:rsidRPr="00893A5C">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Pr>
          <w:rFonts w:asciiTheme="minorEastAsia" w:hAnsiTheme="minorEastAsia" w:hint="eastAsia"/>
        </w:rPr>
        <w:t>2</w:t>
      </w:r>
      <w:r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Pr>
          <w:rFonts w:asciiTheme="minorEastAsia" w:hAnsiTheme="minorEastAsia" w:hint="eastAsia"/>
        </w:rPr>
        <w:t>B</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Pr="00893A5C">
        <w:rPr>
          <w:rFonts w:asciiTheme="minorEastAsia" w:hAnsiTheme="minorEastAsia" w:hint="eastAsia"/>
        </w:rPr>
        <w:t>同一</w:t>
      </w:r>
      <w:r>
        <w:rPr>
          <w:rFonts w:asciiTheme="minorEastAsia" w:hAnsiTheme="minorEastAsia" w:hint="eastAsia"/>
        </w:rPr>
        <w:t>株绿色开花植物的体细胞和花粉细胞组织培养得到的愈伤组织细胞基因是不</w:t>
      </w:r>
      <w:r w:rsidRPr="00893A5C">
        <w:rPr>
          <w:rFonts w:asciiTheme="minorEastAsia" w:hAnsiTheme="minorEastAsia" w:hint="eastAsia"/>
        </w:rPr>
        <w:t>同</w:t>
      </w:r>
      <w:r>
        <w:rPr>
          <w:rFonts w:asciiTheme="minorEastAsia" w:hAnsiTheme="minorEastAsia" w:hint="eastAsia"/>
        </w:rPr>
        <w:t>的，B错误</w:t>
      </w:r>
      <w:r w:rsidRPr="00893A5C">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Pr>
          <w:rFonts w:asciiTheme="minorEastAsia" w:hAnsiTheme="minorEastAsia" w:hint="eastAsia"/>
        </w:rPr>
        <w:t>4</w:t>
      </w:r>
      <w:r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Pr>
          <w:rFonts w:asciiTheme="minorEastAsia" w:hAnsiTheme="minorEastAsia" w:hint="eastAsia"/>
        </w:rPr>
        <w:t>C</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Pr>
          <w:rFonts w:asciiTheme="minorEastAsia" w:hAnsiTheme="minorEastAsia" w:cs="Times New Roman"/>
          <w:kern w:val="0"/>
          <w:szCs w:val="21"/>
        </w:rPr>
        <w:t>在组织培养过程中形成的愈伤组织，其代谢方式是</w:t>
      </w:r>
      <w:r>
        <w:rPr>
          <w:rFonts w:asciiTheme="minorEastAsia" w:hAnsiTheme="minorEastAsia" w:cs="Times New Roman" w:hint="eastAsia"/>
          <w:kern w:val="0"/>
          <w:szCs w:val="21"/>
        </w:rPr>
        <w:t>异</w:t>
      </w:r>
      <w:r w:rsidRPr="00BF40C3">
        <w:rPr>
          <w:rFonts w:asciiTheme="minorEastAsia" w:hAnsiTheme="minorEastAsia" w:cs="Times New Roman"/>
          <w:kern w:val="0"/>
          <w:szCs w:val="21"/>
        </w:rPr>
        <w:t>养需氧型</w:t>
      </w:r>
      <w:r>
        <w:rPr>
          <w:rFonts w:asciiTheme="minorEastAsia" w:hAnsiTheme="minorEastAsia" w:cs="Times New Roman" w:hint="eastAsia"/>
          <w:kern w:val="0"/>
          <w:szCs w:val="21"/>
        </w:rPr>
        <w:t>。</w:t>
      </w:r>
    </w:p>
    <w:p w:rsidR="00893A5C" w:rsidRPr="00AB681D" w:rsidRDefault="002B7B6E" w:rsidP="00706C6D">
      <w:pPr>
        <w:spacing w:line="276" w:lineRule="auto"/>
        <w:rPr>
          <w:rFonts w:asciiTheme="minorEastAsia" w:hAnsiTheme="minorEastAsia" w:hint="eastAsia"/>
        </w:rPr>
      </w:pPr>
      <w:r>
        <w:rPr>
          <w:rFonts w:asciiTheme="minorEastAsia" w:hAnsiTheme="minorEastAsia" w:hint="eastAsia"/>
        </w:rPr>
        <w:t>6</w:t>
      </w:r>
      <w:r w:rsidR="00893A5C"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B</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sidRPr="00D063BD">
        <w:rPr>
          <w:rFonts w:asciiTheme="minorEastAsia" w:hAnsiTheme="minorEastAsia" w:cs="Times New Roman"/>
          <w:kern w:val="0"/>
          <w:szCs w:val="21"/>
        </w:rPr>
        <w:t>单克隆抗体</w:t>
      </w:r>
      <w:r w:rsidR="002B7B6E">
        <w:rPr>
          <w:rFonts w:asciiTheme="minorEastAsia" w:hAnsiTheme="minorEastAsia" w:cs="Times New Roman" w:hint="eastAsia"/>
          <w:kern w:val="0"/>
          <w:szCs w:val="21"/>
        </w:rPr>
        <w:t>技术的原理是细胞膜的流动性和细胞增殖，不是</w:t>
      </w:r>
      <w:r w:rsidR="002B7B6E" w:rsidRPr="00D063BD">
        <w:rPr>
          <w:rFonts w:asciiTheme="minorEastAsia" w:hAnsiTheme="minorEastAsia" w:cs="Times New Roman"/>
          <w:kern w:val="0"/>
          <w:szCs w:val="21"/>
        </w:rPr>
        <w:t>细胞的全能性</w:t>
      </w:r>
      <w:r w:rsidR="002B7B6E">
        <w:rPr>
          <w:rFonts w:asciiTheme="minorEastAsia" w:hAnsiTheme="minorEastAsia" w:cs="Times New Roman" w:hint="eastAsia"/>
          <w:kern w:val="0"/>
          <w:szCs w:val="21"/>
        </w:rPr>
        <w:t>，B错误。</w:t>
      </w:r>
    </w:p>
    <w:p w:rsidR="00893A5C" w:rsidRPr="00AB681D" w:rsidRDefault="002B7B6E" w:rsidP="00706C6D">
      <w:pPr>
        <w:spacing w:line="276" w:lineRule="auto"/>
        <w:rPr>
          <w:rFonts w:asciiTheme="minorEastAsia" w:hAnsiTheme="minorEastAsia" w:hint="eastAsia"/>
        </w:rPr>
      </w:pPr>
      <w:r>
        <w:rPr>
          <w:rFonts w:asciiTheme="minorEastAsia" w:hAnsiTheme="minorEastAsia" w:hint="eastAsia"/>
        </w:rPr>
        <w:t>8</w:t>
      </w:r>
      <w:r w:rsidR="00893A5C"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A</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sidRPr="00BF40C3">
        <w:rPr>
          <w:rFonts w:asciiTheme="minorEastAsia" w:hAnsiTheme="minorEastAsia" w:cs="Times New Roman"/>
          <w:kern w:val="0"/>
          <w:szCs w:val="21"/>
        </w:rPr>
        <w:t>产生该克隆羊的方式</w:t>
      </w:r>
      <w:r w:rsidR="002B7B6E">
        <w:rPr>
          <w:rFonts w:asciiTheme="minorEastAsia" w:hAnsiTheme="minorEastAsia" w:cs="Times New Roman" w:hint="eastAsia"/>
          <w:kern w:val="0"/>
          <w:szCs w:val="21"/>
        </w:rPr>
        <w:t>属于无性生殖。由于提供细胞核的羊是雄性，所以克隆得到的羊也是雄性，</w:t>
      </w:r>
      <w:r w:rsidR="002B7B6E" w:rsidRPr="00BF40C3">
        <w:rPr>
          <w:rFonts w:asciiTheme="minorEastAsia" w:hAnsiTheme="minorEastAsia" w:cs="Times New Roman"/>
          <w:kern w:val="0"/>
          <w:szCs w:val="21"/>
        </w:rPr>
        <w:t>发育成熟后所分泌的性激素</w:t>
      </w:r>
      <w:r w:rsidR="002B7B6E">
        <w:rPr>
          <w:rFonts w:asciiTheme="minorEastAsia" w:hAnsiTheme="minorEastAsia" w:cs="Times New Roman" w:hint="eastAsia"/>
          <w:kern w:val="0"/>
          <w:szCs w:val="21"/>
        </w:rPr>
        <w:t>是雄性激素。</w:t>
      </w:r>
    </w:p>
    <w:p w:rsidR="00893A5C" w:rsidRPr="00AB681D" w:rsidRDefault="002B7B6E" w:rsidP="00706C6D">
      <w:pPr>
        <w:spacing w:line="276" w:lineRule="auto"/>
        <w:rPr>
          <w:rFonts w:asciiTheme="minorEastAsia" w:hAnsiTheme="minorEastAsia" w:hint="eastAsia"/>
        </w:rPr>
      </w:pPr>
      <w:r>
        <w:rPr>
          <w:rFonts w:asciiTheme="minorEastAsia" w:hAnsiTheme="minorEastAsia" w:hint="eastAsia"/>
        </w:rPr>
        <w:t>9</w:t>
      </w:r>
      <w:r w:rsidR="00893A5C"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B</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Pr>
          <w:rFonts w:asciiTheme="minorEastAsia" w:hAnsiTheme="minorEastAsia" w:cs="Times New Roman"/>
          <w:kern w:val="0"/>
          <w:szCs w:val="21"/>
        </w:rPr>
        <w:t>氯化钙</w:t>
      </w:r>
      <w:r w:rsidR="002B7B6E">
        <w:rPr>
          <w:rFonts w:asciiTheme="minorEastAsia" w:hAnsiTheme="minorEastAsia" w:cs="Times New Roman" w:hint="eastAsia"/>
          <w:kern w:val="0"/>
          <w:szCs w:val="21"/>
        </w:rPr>
        <w:t>不能作为诱导细胞融合的诱导剂，诱导动物细胞融合一般可用PEG或灭活病毒，B错误。</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1</w:t>
      </w:r>
      <w:r w:rsidR="002B7B6E">
        <w:rPr>
          <w:rFonts w:asciiTheme="minorEastAsia" w:hAnsiTheme="minorEastAsia" w:hint="eastAsia"/>
        </w:rPr>
        <w:t>0</w:t>
      </w:r>
      <w:r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C</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sidRPr="00F05465">
        <w:rPr>
          <w:rFonts w:asciiTheme="minorEastAsia" w:hAnsiTheme="minorEastAsia" w:cs="Times New Roman" w:hint="eastAsia"/>
          <w:szCs w:val="21"/>
        </w:rPr>
        <w:t>细胞融合过程中两次筛选的目的</w:t>
      </w:r>
      <w:r w:rsidR="002B7B6E">
        <w:rPr>
          <w:rFonts w:asciiTheme="minorEastAsia" w:hAnsiTheme="minorEastAsia" w:cs="Times New Roman" w:hint="eastAsia"/>
          <w:szCs w:val="21"/>
        </w:rPr>
        <w:t>如下：第一次要筛选出杂交瘤细胞，第二次要筛选出能</w:t>
      </w:r>
      <w:r w:rsidR="002B7B6E" w:rsidRPr="00F05465">
        <w:rPr>
          <w:rFonts w:asciiTheme="minorEastAsia" w:hAnsiTheme="minorEastAsia" w:cs="Times New Roman" w:hint="eastAsia"/>
          <w:szCs w:val="21"/>
        </w:rPr>
        <w:t>产生特定抗体</w:t>
      </w:r>
      <w:r w:rsidR="002B7B6E">
        <w:rPr>
          <w:rFonts w:asciiTheme="minorEastAsia" w:hAnsiTheme="minorEastAsia" w:cs="Times New Roman" w:hint="eastAsia"/>
          <w:szCs w:val="21"/>
        </w:rPr>
        <w:t>杂交瘤细胞。</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1</w:t>
      </w:r>
      <w:r w:rsidR="002B7B6E">
        <w:rPr>
          <w:rFonts w:asciiTheme="minorEastAsia" w:hAnsiTheme="minorEastAsia" w:hint="eastAsia"/>
        </w:rPr>
        <w:t>2</w:t>
      </w:r>
      <w:r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A</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sidRPr="00F05465">
        <w:rPr>
          <w:rFonts w:asciiTheme="minorEastAsia" w:hAnsiTheme="minorEastAsia" w:cs="Times New Roman"/>
        </w:rPr>
        <w:t>植物体细胞杂交</w:t>
      </w:r>
      <w:r w:rsidR="002B7B6E">
        <w:rPr>
          <w:rFonts w:asciiTheme="minorEastAsia" w:hAnsiTheme="minorEastAsia" w:cs="Times New Roman" w:hint="eastAsia"/>
        </w:rPr>
        <w:t>可以打破生殖隔离的界限。</w:t>
      </w:r>
    </w:p>
    <w:p w:rsidR="00893A5C" w:rsidRDefault="00893A5C" w:rsidP="00706C6D">
      <w:pPr>
        <w:spacing w:line="276" w:lineRule="auto"/>
        <w:rPr>
          <w:rFonts w:eastAsia="宋体" w:cs="Times New Roman" w:hint="eastAsia"/>
          <w:b/>
          <w:szCs w:val="21"/>
        </w:rPr>
      </w:pP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lastRenderedPageBreak/>
        <w:t>1</w:t>
      </w:r>
      <w:r w:rsidR="002B7B6E">
        <w:rPr>
          <w:rFonts w:asciiTheme="minorEastAsia" w:hAnsiTheme="minorEastAsia" w:hint="eastAsia"/>
        </w:rPr>
        <w:t>4</w:t>
      </w:r>
      <w:r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A</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Pr>
          <w:rFonts w:asciiTheme="minorEastAsia" w:hAnsiTheme="minorEastAsia" w:hint="eastAsia"/>
        </w:rPr>
        <w:t>在基因工程中，病毒经改造后可以作为基因载体；在细胞工程中，病毒经改造后可作为诱导动物细胞融合的诱导剂。</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1</w:t>
      </w:r>
      <w:r w:rsidR="002B7B6E">
        <w:rPr>
          <w:rFonts w:asciiTheme="minorEastAsia" w:hAnsiTheme="minorEastAsia" w:hint="eastAsia"/>
        </w:rPr>
        <w:t>5</w:t>
      </w:r>
      <w:r w:rsidRPr="00AB681D">
        <w:rPr>
          <w:rFonts w:asciiTheme="minorEastAsia" w:hAnsiTheme="minorEastAsia" w:hint="eastAsia"/>
        </w:rPr>
        <w:t>.</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【答案】</w:t>
      </w:r>
      <w:r w:rsidR="002B7B6E">
        <w:rPr>
          <w:rFonts w:asciiTheme="minorEastAsia" w:hAnsiTheme="minorEastAsia" w:hint="eastAsia"/>
        </w:rPr>
        <w:t>D</w:t>
      </w:r>
    </w:p>
    <w:p w:rsidR="00893A5C" w:rsidRPr="00AB681D" w:rsidRDefault="00893A5C" w:rsidP="00706C6D">
      <w:pPr>
        <w:spacing w:line="276" w:lineRule="auto"/>
        <w:rPr>
          <w:rFonts w:asciiTheme="minorEastAsia" w:hAnsiTheme="minorEastAsia" w:hint="eastAsia"/>
        </w:rPr>
      </w:pPr>
      <w:r w:rsidRPr="00AB681D">
        <w:rPr>
          <w:rFonts w:asciiTheme="minorEastAsia" w:hAnsiTheme="minorEastAsia" w:hint="eastAsia"/>
        </w:rPr>
        <w:t>【解析】</w:t>
      </w:r>
      <w:r w:rsidR="002B7B6E" w:rsidRPr="00BF40C3">
        <w:rPr>
          <w:rFonts w:asciiTheme="minorEastAsia" w:hAnsiTheme="minorEastAsia" w:cs="Times New Roman"/>
          <w:szCs w:val="21"/>
        </w:rPr>
        <w:t>植物细胞</w:t>
      </w:r>
      <w:r w:rsidR="002B7B6E">
        <w:rPr>
          <w:rFonts w:asciiTheme="minorEastAsia" w:hAnsiTheme="minorEastAsia" w:cs="Times New Roman" w:hint="eastAsia"/>
          <w:szCs w:val="21"/>
        </w:rPr>
        <w:t>具有细胞壁，不能直接融合，A错误；</w:t>
      </w:r>
      <w:r w:rsidR="002B7B6E" w:rsidRPr="00BF40C3">
        <w:rPr>
          <w:rFonts w:asciiTheme="minorEastAsia" w:hAnsiTheme="minorEastAsia" w:cs="Times New Roman"/>
          <w:szCs w:val="21"/>
        </w:rPr>
        <w:t>人工种子</w:t>
      </w:r>
      <w:r w:rsidR="002B7B6E">
        <w:rPr>
          <w:rFonts w:asciiTheme="minorEastAsia" w:hAnsiTheme="minorEastAsia" w:cs="Times New Roman" w:hint="eastAsia"/>
          <w:szCs w:val="21"/>
        </w:rPr>
        <w:t>是用组织培养获得的丛芽或胚状体加工制备的，不是用原生质体制备的，B错误；</w:t>
      </w:r>
      <w:r w:rsidR="002B7B6E">
        <w:rPr>
          <w:rFonts w:asciiTheme="minorEastAsia" w:hAnsiTheme="minorEastAsia" w:cs="Times New Roman"/>
          <w:szCs w:val="21"/>
        </w:rPr>
        <w:t>骨髓瘤细胞</w:t>
      </w:r>
      <w:r w:rsidR="002B7B6E">
        <w:rPr>
          <w:rFonts w:asciiTheme="minorEastAsia" w:hAnsiTheme="minorEastAsia" w:cs="Times New Roman" w:hint="eastAsia"/>
          <w:szCs w:val="21"/>
        </w:rPr>
        <w:t>不具有产生抗体的能力，C错误。</w:t>
      </w:r>
    </w:p>
    <w:p w:rsidR="00C340D6" w:rsidRPr="00AB681D" w:rsidRDefault="00C340D6" w:rsidP="00706C6D">
      <w:pPr>
        <w:spacing w:line="276" w:lineRule="auto"/>
        <w:rPr>
          <w:rFonts w:ascii="Times New Roman" w:eastAsia="宋体" w:hAnsi="Times New Roman" w:cs="Times New Roman"/>
          <w:szCs w:val="21"/>
        </w:rPr>
      </w:pPr>
    </w:p>
    <w:p w:rsidR="00787EA3" w:rsidRPr="00AB681D" w:rsidRDefault="00787EA3" w:rsidP="00706C6D">
      <w:pPr>
        <w:pStyle w:val="a5"/>
        <w:snapToGrid w:val="0"/>
        <w:spacing w:line="276" w:lineRule="auto"/>
        <w:jc w:val="left"/>
        <w:rPr>
          <w:rFonts w:asciiTheme="minorEastAsia" w:eastAsiaTheme="minorEastAsia" w:hAnsiTheme="minorEastAsia"/>
          <w:b/>
        </w:rPr>
      </w:pPr>
      <w:r w:rsidRPr="00AB681D">
        <w:rPr>
          <w:rFonts w:asciiTheme="minorEastAsia" w:eastAsiaTheme="minorEastAsia" w:hAnsiTheme="minorEastAsia" w:hint="eastAsia"/>
          <w:b/>
        </w:rPr>
        <w:t>二、非</w:t>
      </w:r>
      <w:r w:rsidRPr="00AB681D">
        <w:rPr>
          <w:rFonts w:asciiTheme="minorEastAsia" w:eastAsiaTheme="minorEastAsia" w:hAnsiTheme="minorEastAsia"/>
          <w:b/>
        </w:rPr>
        <w:t>选择题</w:t>
      </w:r>
    </w:p>
    <w:p w:rsidR="00787EA3" w:rsidRPr="00AB681D" w:rsidRDefault="00787EA3" w:rsidP="00706C6D">
      <w:pPr>
        <w:spacing w:line="276" w:lineRule="auto"/>
        <w:rPr>
          <w:rFonts w:asciiTheme="minorEastAsia" w:hAnsiTheme="minorEastAsia" w:hint="eastAsia"/>
        </w:rPr>
      </w:pPr>
      <w:r w:rsidRPr="00AB681D">
        <w:rPr>
          <w:rFonts w:asciiTheme="minorEastAsia" w:hAnsiTheme="minorEastAsia" w:hint="eastAsia"/>
        </w:rPr>
        <w:t>1.</w:t>
      </w:r>
    </w:p>
    <w:p w:rsidR="00787EA3" w:rsidRPr="00AB681D" w:rsidRDefault="00787EA3" w:rsidP="00706C6D">
      <w:pPr>
        <w:spacing w:line="276" w:lineRule="auto"/>
        <w:rPr>
          <w:rFonts w:asciiTheme="minorEastAsia" w:hAnsiTheme="minorEastAsia" w:hint="eastAsia"/>
        </w:rPr>
      </w:pPr>
      <w:r w:rsidRPr="00AB681D">
        <w:rPr>
          <w:rFonts w:asciiTheme="minorEastAsia" w:hAnsiTheme="minorEastAsia" w:hint="eastAsia"/>
        </w:rPr>
        <w:t>【答案】</w:t>
      </w:r>
    </w:p>
    <w:p w:rsidR="00787EA3" w:rsidRPr="00AB681D" w:rsidRDefault="00787EA3" w:rsidP="00706C6D">
      <w:pPr>
        <w:spacing w:line="276" w:lineRule="auto"/>
        <w:rPr>
          <w:rFonts w:asciiTheme="minorEastAsia" w:hAnsiTheme="minorEastAsia"/>
        </w:rPr>
      </w:pPr>
      <w:r w:rsidRPr="00AB681D">
        <w:rPr>
          <w:rFonts w:asciiTheme="minorEastAsia" w:hAnsiTheme="minorEastAsia"/>
        </w:rPr>
        <w:t>（1）全能性（或答：形成完整植株所需的全部基因）</w:t>
      </w:r>
    </w:p>
    <w:p w:rsidR="00787EA3" w:rsidRPr="00AB681D" w:rsidRDefault="00787EA3" w:rsidP="00706C6D">
      <w:pPr>
        <w:spacing w:line="276" w:lineRule="auto"/>
        <w:rPr>
          <w:rFonts w:asciiTheme="minorEastAsia" w:hAnsiTheme="minorEastAsia"/>
        </w:rPr>
      </w:pPr>
      <w:r w:rsidRPr="00AB681D">
        <w:rPr>
          <w:rFonts w:asciiTheme="minorEastAsia" w:hAnsiTheme="minorEastAsia"/>
        </w:rPr>
        <w:t>（2）形成层容易诱导形成愈伤组织</w:t>
      </w:r>
    </w:p>
    <w:p w:rsidR="00787EA3" w:rsidRPr="00AB681D" w:rsidRDefault="00787EA3" w:rsidP="00706C6D">
      <w:pPr>
        <w:spacing w:line="276" w:lineRule="auto"/>
        <w:ind w:left="525" w:hangingChars="250" w:hanging="525"/>
        <w:rPr>
          <w:rFonts w:asciiTheme="minorEastAsia" w:hAnsiTheme="minorEastAsia"/>
        </w:rPr>
      </w:pPr>
      <w:r w:rsidRPr="00AB681D">
        <w:rPr>
          <w:rFonts w:asciiTheme="minorEastAsia" w:hAnsiTheme="minorEastAsia"/>
        </w:rPr>
        <w:t>（3）诱导愈伤组织形成和诱导愈伤组织分化形成试管苗所需的生长素和细胞分裂素的比例不同</w:t>
      </w:r>
      <w:r w:rsidR="00AB681D">
        <w:rPr>
          <w:rFonts w:asciiTheme="minorEastAsia" w:hAnsiTheme="minorEastAsia" w:hint="eastAsia"/>
        </w:rPr>
        <w:t xml:space="preserve">      </w:t>
      </w:r>
      <w:r w:rsidRPr="00AB681D">
        <w:rPr>
          <w:rFonts w:asciiTheme="minorEastAsia" w:hAnsiTheme="minorEastAsia"/>
        </w:rPr>
        <w:t>分化（或答：再分化）</w:t>
      </w:r>
    </w:p>
    <w:p w:rsidR="00787EA3" w:rsidRPr="00AB681D" w:rsidRDefault="00787EA3" w:rsidP="00706C6D">
      <w:pPr>
        <w:spacing w:line="276" w:lineRule="auto"/>
        <w:rPr>
          <w:rFonts w:asciiTheme="minorEastAsia" w:hAnsiTheme="minorEastAsia"/>
        </w:rPr>
      </w:pPr>
      <w:r w:rsidRPr="00AB681D">
        <w:rPr>
          <w:rFonts w:asciiTheme="minorEastAsia" w:hAnsiTheme="minorEastAsia"/>
        </w:rPr>
        <w:t>（4）诱导叶绿素的形成，使试管苗能够进行光合作用</w:t>
      </w:r>
    </w:p>
    <w:p w:rsidR="00787EA3" w:rsidRPr="00AB681D" w:rsidRDefault="00787EA3" w:rsidP="00706C6D">
      <w:pPr>
        <w:spacing w:line="276" w:lineRule="auto"/>
        <w:rPr>
          <w:rFonts w:asciiTheme="minorEastAsia" w:hAnsiTheme="minorEastAsia"/>
        </w:rPr>
      </w:pPr>
      <w:r w:rsidRPr="00AB681D">
        <w:rPr>
          <w:rFonts w:asciiTheme="minorEastAsia" w:hAnsiTheme="minorEastAsia"/>
        </w:rPr>
        <w:t>（5）遗传特性</w:t>
      </w:r>
      <w:r w:rsidR="00AB681D">
        <w:rPr>
          <w:rFonts w:asciiTheme="minorEastAsia" w:hAnsiTheme="minorEastAsia" w:hint="eastAsia"/>
        </w:rPr>
        <w:t xml:space="preserve">      </w:t>
      </w:r>
      <w:r w:rsidRPr="00AB681D">
        <w:rPr>
          <w:rFonts w:asciiTheme="minorEastAsia" w:hAnsiTheme="minorEastAsia"/>
        </w:rPr>
        <w:t>无性</w:t>
      </w:r>
    </w:p>
    <w:p w:rsidR="00787EA3" w:rsidRPr="00AB681D" w:rsidRDefault="00787EA3" w:rsidP="00706C6D">
      <w:pPr>
        <w:spacing w:line="276" w:lineRule="auto"/>
        <w:rPr>
          <w:rFonts w:asciiTheme="minorEastAsia" w:hAnsiTheme="minorEastAsia" w:hint="eastAsia"/>
        </w:rPr>
      </w:pPr>
      <w:r w:rsidRPr="00AB681D">
        <w:rPr>
          <w:rFonts w:asciiTheme="minorEastAsia" w:hAnsiTheme="minorEastAsia" w:hint="eastAsia"/>
        </w:rPr>
        <w:t>【解析】</w:t>
      </w:r>
    </w:p>
    <w:p w:rsidR="00373DAF" w:rsidRDefault="00373DAF" w:rsidP="00706C6D">
      <w:pPr>
        <w:pStyle w:val="a5"/>
        <w:tabs>
          <w:tab w:val="left" w:pos="3828"/>
        </w:tabs>
        <w:snapToGrid w:val="0"/>
        <w:spacing w:line="276" w:lineRule="auto"/>
        <w:rPr>
          <w:rFonts w:asciiTheme="minorEastAsia" w:eastAsiaTheme="minorEastAsia" w:hAnsiTheme="minorEastAsia" w:hint="eastAsia"/>
          <w:color w:val="000000"/>
          <w:szCs w:val="24"/>
          <w:lang w:val="zh-CN"/>
        </w:rPr>
      </w:pPr>
      <w:r w:rsidRPr="00AB681D">
        <w:rPr>
          <w:rFonts w:asciiTheme="minorEastAsia" w:hAnsiTheme="minorEastAsia"/>
        </w:rPr>
        <w:t>（2）形成层</w:t>
      </w:r>
      <w:r>
        <w:rPr>
          <w:rFonts w:asciiTheme="minorEastAsia" w:hAnsiTheme="minorEastAsia" w:hint="eastAsia"/>
        </w:rPr>
        <w:t>细胞分化程度相对较低，更容易脱分化。</w:t>
      </w:r>
    </w:p>
    <w:p w:rsidR="00787EA3" w:rsidRPr="00AB681D" w:rsidRDefault="002B7B6E" w:rsidP="00706C6D">
      <w:pPr>
        <w:pStyle w:val="a5"/>
        <w:tabs>
          <w:tab w:val="left" w:pos="3828"/>
        </w:tabs>
        <w:snapToGrid w:val="0"/>
        <w:spacing w:line="276" w:lineRule="auto"/>
        <w:rPr>
          <w:rFonts w:asciiTheme="minorEastAsia" w:eastAsiaTheme="minorEastAsia" w:hAnsiTheme="minorEastAsia" w:hint="eastAsia"/>
        </w:rPr>
      </w:pPr>
      <w:r w:rsidRPr="00692899">
        <w:rPr>
          <w:rFonts w:asciiTheme="minorEastAsia" w:eastAsiaTheme="minorEastAsia" w:hAnsiTheme="minorEastAsia"/>
          <w:color w:val="000000"/>
          <w:szCs w:val="24"/>
          <w:lang w:val="zh-CN"/>
        </w:rPr>
        <w:t>（5）</w:t>
      </w:r>
      <w:r w:rsidR="00373DAF">
        <w:rPr>
          <w:rFonts w:asciiTheme="minorEastAsia" w:eastAsiaTheme="minorEastAsia" w:hAnsiTheme="minorEastAsia" w:hint="eastAsia"/>
          <w:color w:val="000000"/>
          <w:szCs w:val="24"/>
          <w:lang w:val="zh-CN"/>
        </w:rPr>
        <w:t>植物组织培养过程中，细胞只进行</w:t>
      </w:r>
      <w:r>
        <w:rPr>
          <w:rFonts w:asciiTheme="minorEastAsia" w:eastAsiaTheme="minorEastAsia" w:hAnsiTheme="minorEastAsia" w:hint="eastAsia"/>
          <w:color w:val="000000"/>
          <w:szCs w:val="24"/>
          <w:lang w:val="zh-CN"/>
        </w:rPr>
        <w:t>有丝分裂</w:t>
      </w:r>
      <w:r w:rsidR="00373DAF">
        <w:rPr>
          <w:rFonts w:asciiTheme="minorEastAsia" w:eastAsiaTheme="minorEastAsia" w:hAnsiTheme="minorEastAsia" w:hint="eastAsia"/>
          <w:color w:val="000000"/>
          <w:szCs w:val="24"/>
          <w:lang w:val="zh-CN"/>
        </w:rPr>
        <w:t>不进行减数分裂，因此</w:t>
      </w:r>
      <w:r w:rsidR="00373DAF" w:rsidRPr="00692899">
        <w:rPr>
          <w:rFonts w:asciiTheme="minorEastAsia" w:eastAsiaTheme="minorEastAsia" w:hAnsiTheme="minorEastAsia"/>
          <w:color w:val="000000"/>
          <w:szCs w:val="24"/>
          <w:lang w:val="zh-CN"/>
        </w:rPr>
        <w:t>得到的植株一般可保持原品种的</w:t>
      </w:r>
      <w:r w:rsidR="00373DAF" w:rsidRPr="00AB681D">
        <w:rPr>
          <w:rFonts w:asciiTheme="minorEastAsia" w:hAnsiTheme="minorEastAsia"/>
        </w:rPr>
        <w:t>遗传特性</w:t>
      </w:r>
      <w:r w:rsidR="00373DAF">
        <w:rPr>
          <w:rFonts w:asciiTheme="minorEastAsia" w:hAnsiTheme="minorEastAsia" w:hint="eastAsia"/>
        </w:rPr>
        <w:t>。用组织培养的方式</w:t>
      </w:r>
      <w:r w:rsidR="00373DAF" w:rsidRPr="00692899">
        <w:rPr>
          <w:rFonts w:asciiTheme="minorEastAsia" w:eastAsiaTheme="minorEastAsia" w:hAnsiTheme="minorEastAsia"/>
          <w:color w:val="000000"/>
          <w:szCs w:val="24"/>
          <w:lang w:val="zh-CN"/>
        </w:rPr>
        <w:t>繁殖属于</w:t>
      </w:r>
      <w:r w:rsidR="00373DAF">
        <w:rPr>
          <w:rFonts w:asciiTheme="minorEastAsia" w:eastAsiaTheme="minorEastAsia" w:hAnsiTheme="minorEastAsia" w:hint="eastAsia"/>
          <w:color w:val="000000"/>
          <w:szCs w:val="24"/>
          <w:lang w:val="zh-CN"/>
        </w:rPr>
        <w:t>无性生殖。</w:t>
      </w:r>
    </w:p>
    <w:p w:rsidR="00AB681D" w:rsidRPr="00AB681D" w:rsidRDefault="00AB681D" w:rsidP="00706C6D">
      <w:pPr>
        <w:pStyle w:val="a5"/>
        <w:spacing w:line="276" w:lineRule="auto"/>
        <w:ind w:left="210" w:hangingChars="100" w:hanging="210"/>
        <w:rPr>
          <w:rFonts w:asciiTheme="minorEastAsia" w:eastAsiaTheme="minorEastAsia" w:hAnsiTheme="minorEastAsia" w:hint="eastAsia"/>
        </w:rPr>
      </w:pPr>
      <w:r w:rsidRPr="00AB681D">
        <w:rPr>
          <w:rFonts w:asciiTheme="minorEastAsia" w:eastAsiaTheme="minorEastAsia" w:hAnsiTheme="minorEastAsia" w:hint="eastAsia"/>
        </w:rPr>
        <w:t>3.</w:t>
      </w:r>
    </w:p>
    <w:p w:rsidR="00AB681D" w:rsidRPr="00AB681D" w:rsidRDefault="00AB681D" w:rsidP="00706C6D">
      <w:pPr>
        <w:spacing w:line="276" w:lineRule="auto"/>
        <w:rPr>
          <w:rFonts w:asciiTheme="minorEastAsia" w:hAnsiTheme="minorEastAsia" w:hint="eastAsia"/>
        </w:rPr>
      </w:pPr>
      <w:r w:rsidRPr="00AB681D">
        <w:rPr>
          <w:rFonts w:asciiTheme="minorEastAsia" w:hAnsiTheme="minorEastAsia" w:hint="eastAsia"/>
        </w:rPr>
        <w:t>【答案】</w:t>
      </w:r>
    </w:p>
    <w:p w:rsidR="00AB681D" w:rsidRPr="00AB681D" w:rsidRDefault="00AB681D" w:rsidP="00706C6D">
      <w:pPr>
        <w:pStyle w:val="a5"/>
        <w:spacing w:line="276" w:lineRule="auto"/>
        <w:ind w:left="210" w:hangingChars="100" w:hanging="210"/>
        <w:rPr>
          <w:rFonts w:asciiTheme="minorEastAsia" w:eastAsiaTheme="minorEastAsia" w:hAnsiTheme="minorEastAsia"/>
        </w:rPr>
      </w:pPr>
      <w:r w:rsidRPr="00AB681D">
        <w:rPr>
          <w:rFonts w:asciiTheme="minorEastAsia" w:eastAsiaTheme="minorEastAsia" w:hAnsiTheme="minorEastAsia" w:hint="eastAsia"/>
        </w:rPr>
        <w:t>（1）用灭活的病毒诱导融合</w:t>
      </w:r>
    </w:p>
    <w:p w:rsidR="00AB681D" w:rsidRPr="00AB681D" w:rsidRDefault="00AB681D" w:rsidP="00706C6D">
      <w:pPr>
        <w:spacing w:line="276" w:lineRule="auto"/>
        <w:rPr>
          <w:rFonts w:asciiTheme="minorEastAsia" w:hAnsiTheme="minorEastAsia"/>
        </w:rPr>
      </w:pPr>
      <w:r w:rsidRPr="00AB681D">
        <w:rPr>
          <w:rFonts w:asciiTheme="minorEastAsia" w:hAnsiTheme="minorEastAsia" w:hint="eastAsia"/>
        </w:rPr>
        <w:t>（2）抗生素</w:t>
      </w:r>
      <w:r>
        <w:rPr>
          <w:rFonts w:asciiTheme="minorEastAsia" w:hAnsiTheme="minorEastAsia" w:hint="eastAsia"/>
        </w:rPr>
        <w:t xml:space="preserve">      </w:t>
      </w:r>
      <w:r w:rsidRPr="00AB681D">
        <w:rPr>
          <w:rFonts w:asciiTheme="minorEastAsia" w:hAnsiTheme="minorEastAsia" w:hint="eastAsia"/>
        </w:rPr>
        <w:t>胰蛋白酶</w:t>
      </w:r>
    </w:p>
    <w:p w:rsidR="00AB681D" w:rsidRPr="00AB681D" w:rsidRDefault="00AB681D" w:rsidP="00706C6D">
      <w:pPr>
        <w:spacing w:line="276" w:lineRule="auto"/>
        <w:rPr>
          <w:rFonts w:asciiTheme="minorEastAsia" w:hAnsiTheme="minorEastAsia"/>
        </w:rPr>
      </w:pPr>
      <w:r w:rsidRPr="00AB681D">
        <w:rPr>
          <w:rFonts w:asciiTheme="minorEastAsia" w:hAnsiTheme="minorEastAsia" w:hint="eastAsia"/>
        </w:rPr>
        <w:t>（3）选择(筛选</w:t>
      </w:r>
      <w:r w:rsidR="00144AB4">
        <w:rPr>
          <w:rFonts w:asciiTheme="minorEastAsia" w:hAnsiTheme="minorEastAsia" w:hint="eastAsia"/>
        </w:rPr>
        <w:t xml:space="preserve">) </w:t>
      </w:r>
    </w:p>
    <w:p w:rsidR="00AB681D" w:rsidRPr="00AB681D" w:rsidRDefault="00AB681D" w:rsidP="00706C6D">
      <w:pPr>
        <w:spacing w:line="276" w:lineRule="auto"/>
        <w:rPr>
          <w:rFonts w:asciiTheme="minorEastAsia" w:hAnsiTheme="minorEastAsia"/>
        </w:rPr>
      </w:pPr>
      <w:r w:rsidRPr="00AB681D">
        <w:rPr>
          <w:rFonts w:asciiTheme="minorEastAsia" w:hAnsiTheme="minorEastAsia" w:hint="eastAsia"/>
        </w:rPr>
        <w:t>（4）TK酶</w:t>
      </w:r>
      <w:r>
        <w:rPr>
          <w:rFonts w:asciiTheme="minorEastAsia" w:hAnsiTheme="minorEastAsia" w:hint="eastAsia"/>
        </w:rPr>
        <w:t xml:space="preserve">      </w:t>
      </w:r>
      <w:r w:rsidRPr="00AB681D">
        <w:rPr>
          <w:rFonts w:asciiTheme="minorEastAsia" w:hAnsiTheme="minorEastAsia" w:hint="eastAsia"/>
        </w:rPr>
        <w:t>17</w:t>
      </w:r>
      <w:r>
        <w:rPr>
          <w:rFonts w:asciiTheme="minorEastAsia" w:hAnsiTheme="minorEastAsia" w:hint="eastAsia"/>
        </w:rPr>
        <w:t xml:space="preserve">      </w:t>
      </w:r>
      <w:r w:rsidRPr="00AB681D">
        <w:rPr>
          <w:rFonts w:asciiTheme="minorEastAsia" w:hAnsiTheme="minorEastAsia" w:hint="eastAsia"/>
        </w:rPr>
        <w:t>不能</w:t>
      </w:r>
    </w:p>
    <w:p w:rsidR="00AB681D" w:rsidRPr="00AB681D" w:rsidRDefault="00AB681D" w:rsidP="00706C6D">
      <w:pPr>
        <w:spacing w:line="276" w:lineRule="auto"/>
        <w:rPr>
          <w:rFonts w:asciiTheme="minorEastAsia" w:hAnsiTheme="minorEastAsia" w:hint="eastAsia"/>
        </w:rPr>
      </w:pPr>
      <w:r w:rsidRPr="00AB681D">
        <w:rPr>
          <w:rFonts w:asciiTheme="minorEastAsia" w:hAnsiTheme="minorEastAsia" w:hint="eastAsia"/>
        </w:rPr>
        <w:t>【解析】</w:t>
      </w:r>
    </w:p>
    <w:p w:rsidR="00706C6D" w:rsidRDefault="00373DAF" w:rsidP="00706C6D">
      <w:pPr>
        <w:spacing w:line="276" w:lineRule="auto"/>
        <w:ind w:left="525" w:hangingChars="250" w:hanging="525"/>
        <w:rPr>
          <w:rFonts w:asciiTheme="minorEastAsia" w:hAnsiTheme="minorEastAsia" w:hint="eastAsia"/>
        </w:rPr>
      </w:pPr>
      <w:r w:rsidRPr="00AB681D">
        <w:rPr>
          <w:rFonts w:asciiTheme="minorEastAsia" w:hAnsiTheme="minorEastAsia" w:hint="eastAsia"/>
        </w:rPr>
        <w:t>（4）</w:t>
      </w:r>
      <w:r w:rsidR="001156E3" w:rsidRPr="001156E3">
        <w:rPr>
          <w:rFonts w:asciiTheme="minorEastAsia" w:hAnsiTheme="minorEastAsia" w:hint="eastAsia"/>
        </w:rPr>
        <w:t>融合细胞只含人的3号染色体不能存活，说明人的3号染色体上不含TK酶基因；融合细胞在含人的3号和7号染色体或只含人的7号染色体时就可以存活，说明人的7号染色体上含TK酶基因。</w:t>
      </w:r>
    </w:p>
    <w:p w:rsidR="00CC5E15" w:rsidRPr="00AB681D" w:rsidRDefault="001156E3" w:rsidP="00706C6D">
      <w:pPr>
        <w:spacing w:line="276" w:lineRule="auto"/>
        <w:ind w:leftChars="250" w:left="525"/>
        <w:rPr>
          <w:rFonts w:asciiTheme="minorEastAsia" w:hAnsiTheme="minorEastAsia" w:hint="eastAsia"/>
        </w:rPr>
      </w:pPr>
      <w:r w:rsidRPr="001156E3">
        <w:rPr>
          <w:rFonts w:asciiTheme="minorEastAsia" w:hAnsiTheme="minorEastAsia" w:hint="eastAsia"/>
        </w:rPr>
        <w:t>由于融合细胞具有鼠细胞的2个染色体组，不能确定TK</w:t>
      </w:r>
      <w:r w:rsidR="00BB1F42" w:rsidRPr="001156E3">
        <w:rPr>
          <w:rFonts w:asciiTheme="minorEastAsia" w:hAnsiTheme="minorEastAsia" w:hint="eastAsia"/>
        </w:rPr>
        <w:t>酶</w:t>
      </w:r>
      <w:r w:rsidRPr="001156E3">
        <w:rPr>
          <w:rFonts w:asciiTheme="minorEastAsia" w:hAnsiTheme="minorEastAsia" w:hint="eastAsia"/>
        </w:rPr>
        <w:t>基因在哪条染色体上，故不能用该方法对鼠基因定位。</w:t>
      </w:r>
    </w:p>
    <w:p w:rsidR="00AB681D" w:rsidRDefault="00AB681D" w:rsidP="00706C6D">
      <w:pPr>
        <w:spacing w:line="276" w:lineRule="auto"/>
        <w:rPr>
          <w:rFonts w:asciiTheme="minorEastAsia" w:hAnsiTheme="minorEastAsia" w:hint="eastAsia"/>
        </w:rPr>
      </w:pPr>
      <w:r w:rsidRPr="00AB681D">
        <w:rPr>
          <w:rFonts w:asciiTheme="minorEastAsia" w:hAnsiTheme="minorEastAsia" w:hint="eastAsia"/>
        </w:rPr>
        <w:t>3．</w:t>
      </w:r>
    </w:p>
    <w:p w:rsidR="00AB681D" w:rsidRPr="00AB681D" w:rsidRDefault="00AB681D" w:rsidP="00706C6D">
      <w:pPr>
        <w:spacing w:line="276" w:lineRule="auto"/>
        <w:rPr>
          <w:rFonts w:asciiTheme="minorEastAsia" w:hAnsiTheme="minorEastAsia" w:hint="eastAsia"/>
        </w:rPr>
      </w:pPr>
      <w:r w:rsidRPr="00AB681D">
        <w:rPr>
          <w:rFonts w:asciiTheme="minorEastAsia" w:hAnsiTheme="minorEastAsia" w:hint="eastAsia"/>
        </w:rPr>
        <w:t>【答案】</w:t>
      </w:r>
    </w:p>
    <w:p w:rsidR="00AB681D" w:rsidRPr="00AB681D" w:rsidRDefault="00AB681D" w:rsidP="00706C6D">
      <w:pPr>
        <w:spacing w:line="276" w:lineRule="auto"/>
        <w:rPr>
          <w:rFonts w:asciiTheme="minorEastAsia" w:hAnsiTheme="minorEastAsia"/>
        </w:rPr>
      </w:pPr>
      <w:r w:rsidRPr="00AB681D">
        <w:rPr>
          <w:rFonts w:asciiTheme="minorEastAsia" w:hAnsiTheme="minorEastAsia" w:hint="eastAsia"/>
        </w:rPr>
        <w:t xml:space="preserve">（1）血清   </w:t>
      </w:r>
      <w:r>
        <w:rPr>
          <w:rFonts w:asciiTheme="minorEastAsia" w:hAnsiTheme="minorEastAsia" w:hint="eastAsia"/>
        </w:rPr>
        <w:t xml:space="preserve">  </w:t>
      </w:r>
      <w:r w:rsidRPr="00AB681D">
        <w:rPr>
          <w:rFonts w:asciiTheme="minorEastAsia" w:hAnsiTheme="minorEastAsia" w:hint="eastAsia"/>
        </w:rPr>
        <w:t xml:space="preserve"> O</w:t>
      </w:r>
      <w:r w:rsidRPr="00AB681D">
        <w:rPr>
          <w:rFonts w:asciiTheme="minorEastAsia" w:hAnsiTheme="minorEastAsia" w:hint="eastAsia"/>
          <w:vertAlign w:val="subscript"/>
        </w:rPr>
        <w:t>2</w:t>
      </w:r>
      <w:r w:rsidRPr="00AB681D">
        <w:rPr>
          <w:rFonts w:asciiTheme="minorEastAsia" w:hAnsiTheme="minorEastAsia" w:hint="eastAsia"/>
        </w:rPr>
        <w:t>和CO</w:t>
      </w:r>
      <w:r w:rsidRPr="00AB681D">
        <w:rPr>
          <w:rFonts w:asciiTheme="minorEastAsia" w:hAnsiTheme="minorEastAsia" w:hint="eastAsia"/>
          <w:vertAlign w:val="subscript"/>
        </w:rPr>
        <w:t>2</w:t>
      </w:r>
      <w:r w:rsidRPr="00AB681D">
        <w:rPr>
          <w:rFonts w:asciiTheme="minorEastAsia" w:hAnsiTheme="minorEastAsia" w:hint="eastAsia"/>
        </w:rPr>
        <w:t xml:space="preserve">   </w:t>
      </w:r>
      <w:r>
        <w:rPr>
          <w:rFonts w:asciiTheme="minorEastAsia" w:hAnsiTheme="minorEastAsia" w:hint="eastAsia"/>
        </w:rPr>
        <w:t xml:space="preserve">  </w:t>
      </w:r>
      <w:r w:rsidRPr="00AB681D">
        <w:rPr>
          <w:rFonts w:asciiTheme="minorEastAsia" w:hAnsiTheme="minorEastAsia" w:hint="eastAsia"/>
        </w:rPr>
        <w:t xml:space="preserve"> 胰蛋白酶</w:t>
      </w:r>
    </w:p>
    <w:p w:rsidR="00AB681D" w:rsidRPr="00AB681D" w:rsidRDefault="00AB681D" w:rsidP="00706C6D">
      <w:pPr>
        <w:spacing w:line="276" w:lineRule="auto"/>
        <w:rPr>
          <w:rFonts w:asciiTheme="minorEastAsia" w:hAnsiTheme="minorEastAsia"/>
        </w:rPr>
      </w:pPr>
      <w:r w:rsidRPr="00AB681D">
        <w:rPr>
          <w:rFonts w:asciiTheme="minorEastAsia" w:hAnsiTheme="minorEastAsia" w:hint="eastAsia"/>
        </w:rPr>
        <w:t>（2）防止目的基因和质粒在酶切后产生的黏性末端发生任意连接，保证目的基因定向连接</w:t>
      </w:r>
      <w:r w:rsidRPr="00AB681D">
        <w:rPr>
          <w:rFonts w:asciiTheme="minorEastAsia" w:hAnsiTheme="minorEastAsia" w:hint="eastAsia"/>
        </w:rPr>
        <w:lastRenderedPageBreak/>
        <w:t>到载体上</w:t>
      </w:r>
      <w:r>
        <w:rPr>
          <w:rFonts w:asciiTheme="minorEastAsia" w:hAnsiTheme="minorEastAsia" w:hint="eastAsia"/>
        </w:rPr>
        <w:t xml:space="preserve">      </w:t>
      </w:r>
      <w:r w:rsidRPr="00AB681D">
        <w:rPr>
          <w:rFonts w:asciiTheme="minorEastAsia" w:hAnsiTheme="minorEastAsia" w:hint="eastAsia"/>
        </w:rPr>
        <w:t xml:space="preserve">2种   </w:t>
      </w:r>
      <w:r>
        <w:rPr>
          <w:rFonts w:asciiTheme="minorEastAsia" w:hAnsiTheme="minorEastAsia" w:hint="eastAsia"/>
        </w:rPr>
        <w:t xml:space="preserve">  </w:t>
      </w:r>
      <w:r w:rsidRPr="00AB681D">
        <w:rPr>
          <w:rFonts w:asciiTheme="minorEastAsia" w:hAnsiTheme="minorEastAsia" w:hint="eastAsia"/>
        </w:rPr>
        <w:t xml:space="preserve">乳糖分解酶基因两端的部分核苷酸序列    </w:t>
      </w:r>
      <w:r>
        <w:rPr>
          <w:rFonts w:asciiTheme="minorEastAsia" w:hAnsiTheme="minorEastAsia" w:hint="eastAsia"/>
        </w:rPr>
        <w:t xml:space="preserve">  </w:t>
      </w:r>
      <w:r w:rsidRPr="00AB681D">
        <w:rPr>
          <w:rFonts w:asciiTheme="minorEastAsia" w:hAnsiTheme="minorEastAsia" w:hint="eastAsia"/>
        </w:rPr>
        <w:t>耐热的DNA聚合酶</w:t>
      </w:r>
    </w:p>
    <w:p w:rsidR="00AB681D" w:rsidRPr="00AB681D" w:rsidRDefault="00AB681D" w:rsidP="00706C6D">
      <w:pPr>
        <w:pStyle w:val="a5"/>
        <w:tabs>
          <w:tab w:val="left" w:pos="3780"/>
        </w:tabs>
        <w:adjustRightInd w:val="0"/>
        <w:snapToGrid w:val="0"/>
        <w:spacing w:line="276" w:lineRule="auto"/>
        <w:rPr>
          <w:rFonts w:asciiTheme="minorEastAsia" w:eastAsiaTheme="minorEastAsia" w:hAnsiTheme="minorEastAsia" w:cs="宋体"/>
        </w:rPr>
      </w:pPr>
      <w:r w:rsidRPr="00AB681D">
        <w:rPr>
          <w:rFonts w:asciiTheme="minorEastAsia" w:eastAsiaTheme="minorEastAsia" w:hAnsiTheme="minorEastAsia" w:cs="宋体" w:hint="eastAsia"/>
        </w:rPr>
        <w:t>（3）Ⅱ和Ⅲ（只答Ⅲ给分）</w:t>
      </w:r>
    </w:p>
    <w:p w:rsidR="00AB681D" w:rsidRPr="00AB681D" w:rsidRDefault="00AB681D" w:rsidP="00706C6D">
      <w:pPr>
        <w:spacing w:line="276" w:lineRule="auto"/>
        <w:rPr>
          <w:rFonts w:asciiTheme="minorEastAsia" w:hAnsiTheme="minorEastAsia" w:hint="eastAsia"/>
        </w:rPr>
      </w:pPr>
      <w:r w:rsidRPr="00AB681D">
        <w:rPr>
          <w:rFonts w:asciiTheme="minorEastAsia" w:hAnsiTheme="minorEastAsia" w:hint="eastAsia"/>
        </w:rPr>
        <w:t>【解析】</w:t>
      </w:r>
    </w:p>
    <w:p w:rsidR="001156E3" w:rsidRDefault="001156E3" w:rsidP="00706C6D">
      <w:pPr>
        <w:spacing w:line="276" w:lineRule="auto"/>
        <w:ind w:left="525" w:hangingChars="250" w:hanging="525"/>
        <w:rPr>
          <w:rFonts w:asciiTheme="minorEastAsia" w:hAnsiTheme="minorEastAsia" w:hint="eastAsia"/>
        </w:rPr>
      </w:pPr>
      <w:r w:rsidRPr="00AB681D">
        <w:rPr>
          <w:rFonts w:asciiTheme="minorEastAsia" w:hAnsiTheme="minorEastAsia" w:hint="eastAsia"/>
        </w:rPr>
        <w:t>（2）</w:t>
      </w:r>
      <w:r>
        <w:rPr>
          <w:rFonts w:asciiTheme="minorEastAsia" w:hAnsiTheme="minorEastAsia" w:hint="eastAsia"/>
        </w:rPr>
        <w:t>引物对应的序列应分别位于目的基因的上游和下游，因此本题中，设计引物</w:t>
      </w:r>
      <w:r w:rsidRPr="00AC60B3">
        <w:rPr>
          <w:rFonts w:asciiTheme="minorEastAsia" w:hAnsiTheme="minorEastAsia" w:cs="Times New Roman" w:hint="eastAsia"/>
          <w:szCs w:val="21"/>
        </w:rPr>
        <w:t>的主要依据</w:t>
      </w:r>
      <w:r>
        <w:rPr>
          <w:rFonts w:asciiTheme="minorEastAsia" w:hAnsiTheme="minorEastAsia" w:cs="Times New Roman" w:hint="eastAsia"/>
          <w:szCs w:val="21"/>
        </w:rPr>
        <w:t>是</w:t>
      </w:r>
      <w:r w:rsidRPr="00AB681D">
        <w:rPr>
          <w:rFonts w:asciiTheme="minorEastAsia" w:hAnsiTheme="minorEastAsia" w:hint="eastAsia"/>
        </w:rPr>
        <w:t>乳糖分解酶基因两端的部分核苷酸序列</w:t>
      </w:r>
      <w:r>
        <w:rPr>
          <w:rFonts w:asciiTheme="minorEastAsia" w:hAnsiTheme="minorEastAsia" w:hint="eastAsia"/>
        </w:rPr>
        <w:t>。</w:t>
      </w:r>
    </w:p>
    <w:p w:rsidR="00AB681D" w:rsidRPr="00AB681D" w:rsidRDefault="00373DAF" w:rsidP="00706C6D">
      <w:pPr>
        <w:spacing w:line="276" w:lineRule="auto"/>
        <w:ind w:left="525" w:hangingChars="250" w:hanging="525"/>
        <w:rPr>
          <w:rFonts w:ascii="Times New Roman" w:hAnsi="Times New Roman"/>
        </w:rPr>
      </w:pPr>
      <w:r w:rsidRPr="00AB681D">
        <w:rPr>
          <w:rFonts w:asciiTheme="minorEastAsia" w:hAnsiTheme="minorEastAsia" w:cs="宋体" w:hint="eastAsia"/>
        </w:rPr>
        <w:t>（3）</w:t>
      </w:r>
      <w:r w:rsidRPr="00AC60B3">
        <w:rPr>
          <w:rFonts w:asciiTheme="minorEastAsia" w:hAnsiTheme="minorEastAsia" w:cs="Times New Roman" w:hint="eastAsia"/>
          <w:szCs w:val="21"/>
        </w:rPr>
        <w:t>过程</w:t>
      </w:r>
      <w:r>
        <w:rPr>
          <w:rFonts w:asciiTheme="minorEastAsia" w:hAnsiTheme="minorEastAsia" w:cs="Times New Roman" w:hint="eastAsia"/>
          <w:szCs w:val="21"/>
        </w:rPr>
        <w:t>Ⅰ是转基因的过程，不能证明</w:t>
      </w:r>
      <w:r w:rsidRPr="00AC60B3">
        <w:rPr>
          <w:rFonts w:asciiTheme="minorEastAsia" w:hAnsiTheme="minorEastAsia" w:cs="Times New Roman" w:hint="eastAsia"/>
          <w:szCs w:val="21"/>
        </w:rPr>
        <w:t>细胞核具有全能性</w:t>
      </w:r>
      <w:r>
        <w:rPr>
          <w:rFonts w:asciiTheme="minorEastAsia" w:hAnsiTheme="minorEastAsia" w:cs="Times New Roman" w:hint="eastAsia"/>
          <w:szCs w:val="21"/>
        </w:rPr>
        <w:t>。Ⅱ、</w:t>
      </w:r>
      <w:r w:rsidRPr="00AC60B3">
        <w:rPr>
          <w:rFonts w:asciiTheme="minorEastAsia" w:hAnsiTheme="minorEastAsia" w:cs="Times New Roman" w:hint="eastAsia"/>
          <w:szCs w:val="21"/>
        </w:rPr>
        <w:t>Ⅲ</w:t>
      </w:r>
      <w:r>
        <w:rPr>
          <w:rFonts w:asciiTheme="minorEastAsia" w:hAnsiTheme="minorEastAsia" w:cs="Times New Roman" w:hint="eastAsia"/>
          <w:szCs w:val="21"/>
        </w:rPr>
        <w:t>表示通过体细胞核移植和胚胎移植技术，可以得到完整的个体，证明了动物细胞的</w:t>
      </w:r>
      <w:r w:rsidRPr="00AC60B3">
        <w:rPr>
          <w:rFonts w:asciiTheme="minorEastAsia" w:hAnsiTheme="minorEastAsia" w:cs="Times New Roman" w:hint="eastAsia"/>
          <w:szCs w:val="21"/>
        </w:rPr>
        <w:t>细胞核具有全能性</w:t>
      </w:r>
      <w:r>
        <w:rPr>
          <w:rFonts w:asciiTheme="minorEastAsia" w:hAnsiTheme="minorEastAsia" w:cs="Times New Roman" w:hint="eastAsia"/>
          <w:szCs w:val="21"/>
        </w:rPr>
        <w:t>。</w:t>
      </w:r>
    </w:p>
    <w:sectPr w:rsidR="00AB681D" w:rsidRPr="00AB681D" w:rsidSect="00A2049A">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5E34" w:rsidRDefault="00A75E34" w:rsidP="000278AD">
      <w:r>
        <w:separator/>
      </w:r>
    </w:p>
  </w:endnote>
  <w:endnote w:type="continuationSeparator" w:id="1">
    <w:p w:rsidR="00A75E34" w:rsidRDefault="00A75E34" w:rsidP="000278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9688107"/>
      <w:docPartObj>
        <w:docPartGallery w:val="Page Numbers (Bottom of Page)"/>
        <w:docPartUnique/>
      </w:docPartObj>
    </w:sdtPr>
    <w:sdtContent>
      <w:p w:rsidR="00706C6D" w:rsidRDefault="00706C6D">
        <w:pPr>
          <w:pStyle w:val="a4"/>
          <w:jc w:val="center"/>
        </w:pPr>
        <w:fldSimple w:instr=" PAGE   \* MERGEFORMAT ">
          <w:r w:rsidRPr="00706C6D">
            <w:rPr>
              <w:noProof/>
              <w:lang w:val="zh-CN"/>
            </w:rPr>
            <w:t>1</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5E34" w:rsidRDefault="00A75E34" w:rsidP="000278AD">
      <w:r>
        <w:separator/>
      </w:r>
    </w:p>
  </w:footnote>
  <w:footnote w:type="continuationSeparator" w:id="1">
    <w:p w:rsidR="00A75E34" w:rsidRDefault="00A75E34" w:rsidP="000278A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FA03C6"/>
    <w:multiLevelType w:val="multilevel"/>
    <w:tmpl w:val="22FA03C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249D4B4A"/>
    <w:multiLevelType w:val="hybridMultilevel"/>
    <w:tmpl w:val="9B7EE09A"/>
    <w:lvl w:ilvl="0" w:tplc="45DEC69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75ACB14"/>
    <w:multiLevelType w:val="singleLevel"/>
    <w:tmpl w:val="575ACB14"/>
    <w:lvl w:ilvl="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75E46"/>
    <w:rsid w:val="00011ED8"/>
    <w:rsid w:val="000278AD"/>
    <w:rsid w:val="001156E3"/>
    <w:rsid w:val="00144AB4"/>
    <w:rsid w:val="001970C5"/>
    <w:rsid w:val="001E21B6"/>
    <w:rsid w:val="002002BC"/>
    <w:rsid w:val="002B7B6E"/>
    <w:rsid w:val="00322F2C"/>
    <w:rsid w:val="00373DAF"/>
    <w:rsid w:val="003E1818"/>
    <w:rsid w:val="003F4FBA"/>
    <w:rsid w:val="00400AFA"/>
    <w:rsid w:val="00464675"/>
    <w:rsid w:val="00497882"/>
    <w:rsid w:val="004A1BF7"/>
    <w:rsid w:val="004B2D27"/>
    <w:rsid w:val="004E23FB"/>
    <w:rsid w:val="004E7E2B"/>
    <w:rsid w:val="004F6C8D"/>
    <w:rsid w:val="005A63A4"/>
    <w:rsid w:val="005E4DD0"/>
    <w:rsid w:val="005E553B"/>
    <w:rsid w:val="006C76F6"/>
    <w:rsid w:val="007065AB"/>
    <w:rsid w:val="00706C6D"/>
    <w:rsid w:val="00787EA3"/>
    <w:rsid w:val="00893A5C"/>
    <w:rsid w:val="009A48B4"/>
    <w:rsid w:val="00A2049A"/>
    <w:rsid w:val="00A30855"/>
    <w:rsid w:val="00A7549E"/>
    <w:rsid w:val="00A75E34"/>
    <w:rsid w:val="00AB681D"/>
    <w:rsid w:val="00AD19B3"/>
    <w:rsid w:val="00BB1F42"/>
    <w:rsid w:val="00C02F8D"/>
    <w:rsid w:val="00C17A13"/>
    <w:rsid w:val="00C340D6"/>
    <w:rsid w:val="00CC5E15"/>
    <w:rsid w:val="00D04F5A"/>
    <w:rsid w:val="00D12A29"/>
    <w:rsid w:val="00D263CB"/>
    <w:rsid w:val="00DE1629"/>
    <w:rsid w:val="00EA0091"/>
    <w:rsid w:val="00EC34D9"/>
    <w:rsid w:val="00F16BEE"/>
    <w:rsid w:val="00F350AE"/>
    <w:rsid w:val="00F47588"/>
    <w:rsid w:val="00F75E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78A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278A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278AD"/>
    <w:rPr>
      <w:sz w:val="18"/>
      <w:szCs w:val="18"/>
    </w:rPr>
  </w:style>
  <w:style w:type="paragraph" w:styleId="a4">
    <w:name w:val="footer"/>
    <w:basedOn w:val="a"/>
    <w:link w:val="Char0"/>
    <w:uiPriority w:val="99"/>
    <w:unhideWhenUsed/>
    <w:rsid w:val="000278AD"/>
    <w:pPr>
      <w:tabs>
        <w:tab w:val="center" w:pos="4153"/>
        <w:tab w:val="right" w:pos="8306"/>
      </w:tabs>
      <w:snapToGrid w:val="0"/>
      <w:jc w:val="left"/>
    </w:pPr>
    <w:rPr>
      <w:sz w:val="18"/>
      <w:szCs w:val="18"/>
    </w:rPr>
  </w:style>
  <w:style w:type="character" w:customStyle="1" w:styleId="Char0">
    <w:name w:val="页脚 Char"/>
    <w:basedOn w:val="a0"/>
    <w:link w:val="a4"/>
    <w:uiPriority w:val="99"/>
    <w:rsid w:val="000278AD"/>
    <w:rPr>
      <w:sz w:val="18"/>
      <w:szCs w:val="18"/>
    </w:rPr>
  </w:style>
  <w:style w:type="paragraph" w:styleId="a5">
    <w:name w:val="Plain Text"/>
    <w:basedOn w:val="a"/>
    <w:link w:val="Char1"/>
    <w:uiPriority w:val="99"/>
    <w:qFormat/>
    <w:rsid w:val="000278AD"/>
    <w:rPr>
      <w:rFonts w:ascii="宋体" w:eastAsia="宋体" w:hAnsi="Courier New" w:cs="Times New Roman"/>
      <w:kern w:val="0"/>
      <w:szCs w:val="21"/>
    </w:rPr>
  </w:style>
  <w:style w:type="character" w:customStyle="1" w:styleId="Char1">
    <w:name w:val="纯文本 Char"/>
    <w:basedOn w:val="a0"/>
    <w:link w:val="a5"/>
    <w:rsid w:val="000278AD"/>
    <w:rPr>
      <w:rFonts w:ascii="宋体" w:eastAsia="宋体" w:hAnsi="Courier New" w:cs="Times New Roman"/>
      <w:kern w:val="0"/>
      <w:szCs w:val="21"/>
    </w:rPr>
  </w:style>
  <w:style w:type="table" w:styleId="a6">
    <w:name w:val="Table Grid"/>
    <w:basedOn w:val="a1"/>
    <w:uiPriority w:val="59"/>
    <w:qFormat/>
    <w:rsid w:val="00A754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
    <w:name w:val="正文_0"/>
    <w:qFormat/>
    <w:rsid w:val="007065AB"/>
    <w:pPr>
      <w:widowControl w:val="0"/>
      <w:jc w:val="both"/>
    </w:pPr>
    <w:rPr>
      <w:rFonts w:ascii="Calibri" w:eastAsia="宋体" w:hAnsi="Calibri" w:cs="Times New Roman"/>
    </w:rPr>
  </w:style>
  <w:style w:type="paragraph" w:styleId="a7">
    <w:name w:val="List Paragraph"/>
    <w:basedOn w:val="a"/>
    <w:uiPriority w:val="34"/>
    <w:qFormat/>
    <w:rsid w:val="00EA0091"/>
    <w:pPr>
      <w:ind w:firstLineChars="200" w:firstLine="420"/>
    </w:pPr>
  </w:style>
  <w:style w:type="character" w:customStyle="1" w:styleId="Char2">
    <w:name w:val="纯文本 Char2"/>
    <w:uiPriority w:val="99"/>
    <w:qFormat/>
    <w:locked/>
    <w:rsid w:val="00AB681D"/>
    <w:rPr>
      <w:rFonts w:ascii="宋体" w:eastAsia="宋体" w:hAnsi="Courier New" w:cs="楷体_GB231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78A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278A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0278AD"/>
    <w:rPr>
      <w:sz w:val="18"/>
      <w:szCs w:val="18"/>
    </w:rPr>
  </w:style>
  <w:style w:type="paragraph" w:styleId="a4">
    <w:name w:val="footer"/>
    <w:basedOn w:val="a"/>
    <w:link w:val="Char0"/>
    <w:uiPriority w:val="99"/>
    <w:unhideWhenUsed/>
    <w:rsid w:val="000278AD"/>
    <w:pPr>
      <w:tabs>
        <w:tab w:val="center" w:pos="4153"/>
        <w:tab w:val="right" w:pos="8306"/>
      </w:tabs>
      <w:snapToGrid w:val="0"/>
      <w:jc w:val="left"/>
    </w:pPr>
    <w:rPr>
      <w:sz w:val="18"/>
      <w:szCs w:val="18"/>
    </w:rPr>
  </w:style>
  <w:style w:type="character" w:customStyle="1" w:styleId="Char0">
    <w:name w:val="页脚 Char"/>
    <w:basedOn w:val="a0"/>
    <w:link w:val="a4"/>
    <w:uiPriority w:val="99"/>
    <w:rsid w:val="000278AD"/>
    <w:rPr>
      <w:sz w:val="18"/>
      <w:szCs w:val="18"/>
    </w:rPr>
  </w:style>
  <w:style w:type="paragraph" w:styleId="a5">
    <w:name w:val="Plain Text"/>
    <w:basedOn w:val="a"/>
    <w:link w:val="Char1"/>
    <w:qFormat/>
    <w:rsid w:val="000278AD"/>
    <w:rPr>
      <w:rFonts w:ascii="宋体" w:eastAsia="宋体" w:hAnsi="Courier New" w:cs="Times New Roman"/>
      <w:kern w:val="0"/>
      <w:szCs w:val="21"/>
    </w:rPr>
  </w:style>
  <w:style w:type="character" w:customStyle="1" w:styleId="Char1">
    <w:name w:val="纯文本 Char"/>
    <w:basedOn w:val="a0"/>
    <w:link w:val="a5"/>
    <w:rsid w:val="000278AD"/>
    <w:rPr>
      <w:rFonts w:ascii="宋体" w:eastAsia="宋体" w:hAnsi="Courier New" w:cs="Times New Roman"/>
      <w:kern w:val="0"/>
      <w:szCs w:val="21"/>
    </w:rPr>
  </w:style>
  <w:style w:type="table" w:styleId="a6">
    <w:name w:val="Table Grid"/>
    <w:basedOn w:val="a1"/>
    <w:uiPriority w:val="39"/>
    <w:qFormat/>
    <w:rsid w:val="00A7549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
    <w:name w:val="正文_0"/>
    <w:qFormat/>
    <w:rsid w:val="007065AB"/>
    <w:pPr>
      <w:widowControl w:val="0"/>
      <w:jc w:val="both"/>
    </w:pPr>
    <w:rPr>
      <w:rFonts w:ascii="Calibri" w:eastAsia="宋体" w:hAnsi="Calibri" w:cs="Times New Roman"/>
    </w:rPr>
  </w:style>
  <w:style w:type="paragraph" w:styleId="a7">
    <w:name w:val="List Paragraph"/>
    <w:basedOn w:val="a"/>
    <w:uiPriority w:val="34"/>
    <w:qFormat/>
    <w:rsid w:val="00EA0091"/>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3</Pages>
  <Words>222</Words>
  <Characters>1269</Characters>
  <Application>Microsoft Office Word</Application>
  <DocSecurity>0</DocSecurity>
  <Lines>10</Lines>
  <Paragraphs>2</Paragraphs>
  <ScaleCrop>false</ScaleCrop>
  <Company>Microsoft</Company>
  <LinksUpToDate>false</LinksUpToDate>
  <CharactersWithSpaces>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zhanglan</dc:creator>
  <cp:keywords/>
  <dc:description/>
  <cp:lastModifiedBy>潘勇</cp:lastModifiedBy>
  <cp:revision>11</cp:revision>
  <dcterms:created xsi:type="dcterms:W3CDTF">2020-04-17T15:27:00Z</dcterms:created>
  <dcterms:modified xsi:type="dcterms:W3CDTF">2020-05-04T07:00:00Z</dcterms:modified>
</cp:coreProperties>
</file>