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E2610" w14:textId="7258DE10" w:rsidR="006D03B7" w:rsidRDefault="006D03B7" w:rsidP="006D03B7">
      <w:pPr>
        <w:rPr>
          <w:rFonts w:ascii="宋体" w:eastAsia="宋体" w:hAnsi="宋体" w:cs="+mn-cs"/>
          <w:color w:val="000000"/>
          <w:kern w:val="24"/>
          <w:szCs w:val="21"/>
        </w:rPr>
      </w:pPr>
      <w:r>
        <w:rPr>
          <w:rFonts w:ascii="宋体" w:eastAsia="宋体" w:hAnsi="宋体" w:cs="+mn-cs" w:hint="eastAsia"/>
          <w:color w:val="000000"/>
          <w:kern w:val="24"/>
          <w:szCs w:val="21"/>
        </w:rPr>
        <w:t>【资料1】</w:t>
      </w:r>
      <w:r>
        <w:rPr>
          <w:rFonts w:ascii="宋体" w:eastAsia="宋体" w:hAnsi="宋体" w:cs="+mn-cs" w:hint="eastAsia"/>
          <w:color w:val="000000"/>
          <w:kern w:val="24"/>
          <w:szCs w:val="21"/>
        </w:rPr>
        <w:t>生殖性克隆与治疗性克隆</w:t>
      </w:r>
    </w:p>
    <w:p w14:paraId="01557919" w14:textId="163D00B0" w:rsidR="006D03B7" w:rsidRPr="006D03B7" w:rsidRDefault="006D03B7" w:rsidP="006D03B7">
      <w:pPr>
        <w:widowControl/>
        <w:spacing w:line="360" w:lineRule="atLeast"/>
        <w:ind w:firstLineChars="200" w:firstLine="420"/>
        <w:jc w:val="left"/>
        <w:rPr>
          <w:rFonts w:ascii="Arial" w:eastAsia="宋体" w:hAnsi="Arial" w:cs="Arial"/>
          <w:kern w:val="0"/>
          <w:szCs w:val="21"/>
        </w:rPr>
      </w:pPr>
      <w:r w:rsidRPr="006D03B7">
        <w:rPr>
          <w:rFonts w:ascii="Arial" w:eastAsia="宋体" w:hAnsi="Arial" w:cs="Arial"/>
          <w:kern w:val="0"/>
          <w:szCs w:val="21"/>
        </w:rPr>
        <w:t>治疗性克隆是指把克隆出来的组织或者器官用于治疗疾病。由于某些新医疗方法需要胚胎干细胞</w:t>
      </w:r>
      <w:r w:rsidRPr="006D03B7">
        <w:rPr>
          <w:rFonts w:ascii="Arial" w:eastAsia="宋体" w:hAnsi="Arial" w:cs="Arial"/>
          <w:kern w:val="0"/>
          <w:szCs w:val="21"/>
        </w:rPr>
        <w:t>,</w:t>
      </w:r>
      <w:r w:rsidRPr="006D03B7">
        <w:rPr>
          <w:rFonts w:ascii="Arial" w:eastAsia="宋体" w:hAnsi="Arial" w:cs="Arial"/>
          <w:kern w:val="0"/>
          <w:szCs w:val="21"/>
        </w:rPr>
        <w:t>故科学家在实验室制造人类胚胎以提取胚胎干细胞。这种用于医疗目的而在实验室使用克隆技术制造胚胎的过程被称为</w:t>
      </w:r>
      <w:r w:rsidRPr="006D03B7">
        <w:rPr>
          <w:rFonts w:ascii="Arial" w:eastAsia="宋体" w:hAnsi="Arial" w:cs="Arial"/>
          <w:kern w:val="0"/>
          <w:szCs w:val="21"/>
        </w:rPr>
        <w:t>“</w:t>
      </w:r>
      <w:r w:rsidRPr="006D03B7">
        <w:rPr>
          <w:rFonts w:ascii="Arial" w:eastAsia="宋体" w:hAnsi="Arial" w:cs="Arial"/>
          <w:kern w:val="0"/>
          <w:szCs w:val="21"/>
        </w:rPr>
        <w:t>治疗性克隆</w:t>
      </w:r>
      <w:r w:rsidRPr="006D03B7">
        <w:rPr>
          <w:rFonts w:ascii="Arial" w:eastAsia="宋体" w:hAnsi="Arial" w:cs="Arial"/>
          <w:kern w:val="0"/>
          <w:szCs w:val="21"/>
        </w:rPr>
        <w:t>”</w:t>
      </w:r>
      <w:r w:rsidRPr="006D03B7">
        <w:rPr>
          <w:rFonts w:ascii="Arial" w:eastAsia="宋体" w:hAnsi="Arial" w:cs="Arial"/>
          <w:kern w:val="0"/>
          <w:szCs w:val="21"/>
        </w:rPr>
        <w:t>。</w:t>
      </w:r>
      <w:r w:rsidRPr="006D03B7">
        <w:rPr>
          <w:rFonts w:ascii="Arial" w:eastAsia="宋体" w:hAnsi="Arial" w:cs="Arial"/>
          <w:kern w:val="0"/>
          <w:szCs w:val="21"/>
        </w:rPr>
        <w:t xml:space="preserve"> </w:t>
      </w:r>
    </w:p>
    <w:p w14:paraId="564BEF05" w14:textId="44EB90D5" w:rsidR="006D03B7" w:rsidRPr="006D03B7" w:rsidRDefault="006D03B7" w:rsidP="006D03B7">
      <w:pPr>
        <w:widowControl/>
        <w:spacing w:line="360" w:lineRule="atLeast"/>
        <w:ind w:firstLineChars="200" w:firstLine="420"/>
        <w:jc w:val="left"/>
        <w:rPr>
          <w:rFonts w:ascii="宋体" w:eastAsia="宋体" w:hAnsi="宋体" w:cs="+mn-cs" w:hint="eastAsia"/>
          <w:color w:val="000000"/>
          <w:kern w:val="24"/>
          <w:szCs w:val="21"/>
        </w:rPr>
      </w:pPr>
      <w:r w:rsidRPr="006D03B7">
        <w:rPr>
          <w:rFonts w:ascii="Arial" w:eastAsia="宋体" w:hAnsi="Arial" w:cs="Arial"/>
          <w:kern w:val="0"/>
          <w:szCs w:val="21"/>
        </w:rPr>
        <w:t>生殖性克隆是指出于生殖目的使用克隆技术在实验室制造人类胚胎</w:t>
      </w:r>
      <w:r w:rsidRPr="006D03B7">
        <w:rPr>
          <w:rFonts w:ascii="Arial" w:eastAsia="宋体" w:hAnsi="Arial" w:cs="Arial"/>
          <w:kern w:val="0"/>
          <w:szCs w:val="21"/>
        </w:rPr>
        <w:t>,</w:t>
      </w:r>
      <w:r w:rsidRPr="006D03B7">
        <w:rPr>
          <w:rFonts w:ascii="Arial" w:eastAsia="宋体" w:hAnsi="Arial" w:cs="Arial"/>
          <w:kern w:val="0"/>
          <w:szCs w:val="21"/>
        </w:rPr>
        <w:t>然后将胚胎置入人类子宫发育成胎儿或婴儿的过程。</w:t>
      </w:r>
      <w:r w:rsidRPr="006D03B7">
        <w:rPr>
          <w:rFonts w:ascii="Arial" w:eastAsia="宋体" w:hAnsi="Arial" w:cs="Arial"/>
          <w:kern w:val="0"/>
          <w:szCs w:val="21"/>
        </w:rPr>
        <w:t xml:space="preserve"> </w:t>
      </w:r>
    </w:p>
    <w:p w14:paraId="63BF6642" w14:textId="4DCEAB0F" w:rsidR="006D03B7" w:rsidRDefault="006D03B7" w:rsidP="006D03B7">
      <w:pPr>
        <w:rPr>
          <w:rFonts w:ascii="宋体" w:eastAsia="宋体" w:hAnsi="宋体" w:cs="+mn-cs" w:hint="eastAsia"/>
          <w:color w:val="000000"/>
          <w:kern w:val="24"/>
          <w:szCs w:val="21"/>
        </w:rPr>
      </w:pPr>
      <w:r>
        <w:rPr>
          <w:noProof/>
        </w:rPr>
        <w:drawing>
          <wp:inline distT="0" distB="0" distL="0" distR="0" wp14:anchorId="0C853419" wp14:editId="5BF389B4">
            <wp:extent cx="6120130" cy="4943475"/>
            <wp:effectExtent l="19050" t="19050" r="13970" b="28575"/>
            <wp:docPr id="13" name="Picture 4" descr="有人专门设计了克隆人或器官的技术路线与步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有人专门设计了克隆人或器官的技术路线与步骤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43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6584F3" w14:textId="77777777" w:rsidR="006D03B7" w:rsidRDefault="006D03B7" w:rsidP="000E1455">
      <w:pPr>
        <w:rPr>
          <w:rFonts w:ascii="宋体" w:eastAsia="宋体" w:hAnsi="宋体" w:cs="+mn-cs"/>
          <w:color w:val="000000"/>
          <w:kern w:val="24"/>
          <w:szCs w:val="21"/>
        </w:rPr>
      </w:pPr>
    </w:p>
    <w:p w14:paraId="5F09E00E" w14:textId="3CF919F4" w:rsidR="000E1455" w:rsidRDefault="006D03B7" w:rsidP="000E1455">
      <w:pPr>
        <w:rPr>
          <w:rFonts w:ascii="宋体" w:eastAsia="宋体" w:hAnsi="宋体" w:cs="+mn-cs" w:hint="eastAsia"/>
          <w:color w:val="000000"/>
          <w:kern w:val="24"/>
          <w:szCs w:val="21"/>
        </w:rPr>
      </w:pPr>
      <w:r>
        <w:rPr>
          <w:rFonts w:ascii="宋体" w:eastAsia="宋体" w:hAnsi="宋体" w:cs="+mn-cs" w:hint="eastAsia"/>
          <w:color w:val="000000"/>
          <w:kern w:val="24"/>
          <w:szCs w:val="21"/>
        </w:rPr>
        <w:t>【资料2】单克隆抗体技术中的两次筛选</w:t>
      </w:r>
    </w:p>
    <w:p w14:paraId="50B370F8" w14:textId="33189290" w:rsidR="006D03B7" w:rsidRDefault="006D03B7" w:rsidP="000E1455">
      <w:pPr>
        <w:rPr>
          <w:rFonts w:ascii="宋体" w:eastAsia="宋体" w:hAnsi="宋体" w:cs="+mn-cs"/>
          <w:color w:val="000000"/>
          <w:kern w:val="24"/>
          <w:szCs w:val="21"/>
        </w:rPr>
      </w:pPr>
      <w:r>
        <w:rPr>
          <w:rFonts w:ascii="宋体" w:eastAsia="宋体" w:hAnsi="宋体" w:cs="+mn-cs" w:hint="eastAsia"/>
          <w:color w:val="000000"/>
          <w:kern w:val="24"/>
          <w:szCs w:val="21"/>
        </w:rPr>
        <w:t>1.</w:t>
      </w:r>
      <w:r w:rsidR="000E1455" w:rsidRPr="000E1455">
        <w:rPr>
          <w:rFonts w:ascii="宋体" w:eastAsia="宋体" w:hAnsi="宋体" w:cs="+mn-cs" w:hint="eastAsia"/>
          <w:color w:val="000000"/>
          <w:kern w:val="24"/>
          <w:szCs w:val="21"/>
        </w:rPr>
        <w:t>杂交瘤细胞筛选</w:t>
      </w:r>
    </w:p>
    <w:p w14:paraId="4DFA3AC8" w14:textId="2F108FFD" w:rsidR="00861C0D" w:rsidRDefault="000E1455" w:rsidP="006D03B7">
      <w:pPr>
        <w:ind w:firstLineChars="200" w:firstLine="420"/>
        <w:rPr>
          <w:rFonts w:ascii="宋体" w:eastAsia="宋体" w:hAnsi="宋体" w:cs="+mn-cs"/>
          <w:color w:val="000000"/>
          <w:kern w:val="24"/>
          <w:szCs w:val="21"/>
        </w:rPr>
      </w:pPr>
      <w:r w:rsidRPr="006D03B7">
        <w:rPr>
          <w:rFonts w:ascii="宋体" w:eastAsia="宋体" w:hAnsi="宋体" w:cs="+mn-cs" w:hint="eastAsia"/>
          <w:kern w:val="24"/>
          <w:szCs w:val="21"/>
        </w:rPr>
        <w:t>HAT选择性培养液（加入次黄嘌呤（H）、氨基喋呤（A）和胸腺嘧啶核苷酸（T）其依据是细胞中的DNA合成有两条</w:t>
      </w:r>
      <w:r w:rsidR="006D03B7">
        <w:rPr>
          <w:rFonts w:ascii="宋体" w:eastAsia="宋体" w:hAnsi="宋体" w:cs="+mn-cs" w:hint="eastAsia"/>
          <w:color w:val="000000"/>
          <w:kern w:val="24"/>
          <w:szCs w:val="21"/>
        </w:rPr>
        <w:t>1.</w:t>
      </w:r>
      <w:r w:rsidRPr="006D03B7">
        <w:rPr>
          <w:rFonts w:ascii="宋体" w:eastAsia="宋体" w:hAnsi="宋体" w:cs="+mn-cs" w:hint="eastAsia"/>
          <w:kern w:val="24"/>
          <w:szCs w:val="21"/>
        </w:rPr>
        <w:t>途径：一条途径是生物合成途径（“D途径”），即由氨基酸及其他小分子化合物合成核苷酸，为DNA分子的合成提供原料。在此合成过程中，叶酸作为重要的辅酶参与这一过程，而HAT培养液中氨基喋呤是一种叶酸的拮抗物，可以阻断DNA合成的“D途径”。另一条途径是应急途径（“S途径”），它是利用次黄嘌呤—鸟嘌呤磷酸核苷转移酶（HGPRT）和胸腺嘧啶核</w:t>
      </w:r>
      <w:r w:rsidRPr="006D03B7">
        <w:rPr>
          <w:rFonts w:ascii="宋体" w:eastAsia="宋体" w:hAnsi="宋体" w:cs="+mn-cs" w:hint="eastAsia"/>
          <w:color w:val="000000"/>
          <w:kern w:val="24"/>
          <w:szCs w:val="21"/>
        </w:rPr>
        <w:t>苷激酶（TK）催化次黄嘌呤和胸腺嘧啶核苷生成相应的核苷酸，两种酶缺一不可。骨髓瘤细胞是次黄嘌呤—鸟嘌呤磷酸核苷转移酶缺陷型细胞。</w:t>
      </w:r>
    </w:p>
    <w:p w14:paraId="5FC74778" w14:textId="77777777" w:rsidR="006D03B7" w:rsidRDefault="006D03B7" w:rsidP="006D03B7">
      <w:pPr>
        <w:rPr>
          <w:rFonts w:ascii="宋体" w:eastAsia="宋体" w:hAnsi="宋体" w:cs="+mn-cs"/>
          <w:kern w:val="24"/>
          <w:szCs w:val="21"/>
        </w:rPr>
      </w:pPr>
      <w:r>
        <w:rPr>
          <w:rFonts w:ascii="宋体" w:eastAsia="宋体" w:hAnsi="宋体" w:cs="+mn-cs" w:hint="eastAsia"/>
          <w:kern w:val="24"/>
          <w:szCs w:val="21"/>
        </w:rPr>
        <w:t>2.</w:t>
      </w:r>
      <w:r w:rsidRPr="006D03B7">
        <w:rPr>
          <w:rFonts w:ascii="宋体" w:eastAsia="宋体" w:hAnsi="宋体" w:cs="+mn-cs" w:hint="eastAsia"/>
          <w:kern w:val="24"/>
          <w:szCs w:val="21"/>
        </w:rPr>
        <w:t>产生抗体的杂交瘤细胞</w:t>
      </w:r>
    </w:p>
    <w:p w14:paraId="297099C1" w14:textId="1C20245B" w:rsidR="006D03B7" w:rsidRDefault="006D03B7" w:rsidP="006D03B7">
      <w:pPr>
        <w:ind w:firstLineChars="200" w:firstLine="420"/>
        <w:rPr>
          <w:rFonts w:ascii="宋体" w:eastAsia="宋体" w:hAnsi="宋体" w:cs="+mn-cs"/>
          <w:kern w:val="24"/>
          <w:szCs w:val="21"/>
        </w:rPr>
      </w:pPr>
      <w:r w:rsidRPr="006D03B7">
        <w:rPr>
          <w:rFonts w:ascii="宋体" w:eastAsia="宋体" w:hAnsi="宋体" w:cs="+mn-cs" w:hint="eastAsia"/>
          <w:kern w:val="24"/>
          <w:szCs w:val="21"/>
        </w:rPr>
        <w:t>筛选通常采用有限稀释克隆细胞的方法。将杂交瘤细胞多倍稀释，接种在多孔的细胞培养板上，是每孔细胞不超过一个，通过培养让其增殖，然后检测各孔上清液中的细胞分泌的抗体，上清液可与特定抗原结合的培养孔为阳性孔。</w:t>
      </w:r>
    </w:p>
    <w:p w14:paraId="52B38337" w14:textId="7EA285B5" w:rsidR="006D03B7" w:rsidRDefault="006D03B7" w:rsidP="006D03B7">
      <w:pPr>
        <w:ind w:firstLineChars="200" w:firstLine="420"/>
        <w:rPr>
          <w:rFonts w:ascii="宋体" w:eastAsia="宋体" w:hAnsi="宋体"/>
          <w:szCs w:val="21"/>
        </w:rPr>
      </w:pPr>
      <w:r>
        <w:rPr>
          <w:noProof/>
        </w:rPr>
        <w:lastRenderedPageBreak/>
        <w:drawing>
          <wp:inline distT="0" distB="0" distL="0" distR="0" wp14:anchorId="06B4C95F" wp14:editId="3F3F68C1">
            <wp:extent cx="5372100" cy="3495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DAF88" w14:textId="77777777" w:rsidR="006D03B7" w:rsidRDefault="006D03B7" w:rsidP="006D03B7">
      <w:pPr>
        <w:rPr>
          <w:rFonts w:ascii="宋体" w:eastAsia="宋体" w:hAnsi="宋体" w:cs="+mn-cs"/>
          <w:color w:val="000000"/>
          <w:kern w:val="24"/>
          <w:szCs w:val="21"/>
        </w:rPr>
      </w:pPr>
    </w:p>
    <w:p w14:paraId="0FFDCB1F" w14:textId="77777777" w:rsidR="00EC5547" w:rsidRDefault="006D03B7" w:rsidP="006D03B7">
      <w:pPr>
        <w:rPr>
          <w:rFonts w:ascii="宋体" w:eastAsia="宋体" w:hAnsi="宋体" w:cs="+mn-cs"/>
          <w:kern w:val="24"/>
          <w:szCs w:val="21"/>
        </w:rPr>
      </w:pPr>
      <w:r>
        <w:rPr>
          <w:rFonts w:ascii="宋体" w:eastAsia="宋体" w:hAnsi="宋体" w:cs="+mn-cs" w:hint="eastAsia"/>
          <w:color w:val="000000"/>
          <w:kern w:val="24"/>
          <w:szCs w:val="21"/>
        </w:rPr>
        <w:t>【资料</w:t>
      </w:r>
      <w:r>
        <w:rPr>
          <w:rFonts w:ascii="宋体" w:eastAsia="宋体" w:hAnsi="宋体" w:cs="+mn-cs" w:hint="eastAsia"/>
          <w:color w:val="000000"/>
          <w:kern w:val="24"/>
          <w:szCs w:val="21"/>
        </w:rPr>
        <w:t>3</w:t>
      </w:r>
      <w:r>
        <w:rPr>
          <w:rFonts w:ascii="宋体" w:eastAsia="宋体" w:hAnsi="宋体" w:cs="+mn-cs" w:hint="eastAsia"/>
          <w:color w:val="000000"/>
          <w:kern w:val="24"/>
          <w:szCs w:val="21"/>
        </w:rPr>
        <w:t>】</w:t>
      </w:r>
      <w:r w:rsidRPr="006D03B7">
        <w:rPr>
          <w:rFonts w:ascii="宋体" w:eastAsia="宋体" w:hAnsi="宋体" w:cs="+mn-cs" w:hint="eastAsia"/>
          <w:kern w:val="24"/>
          <w:szCs w:val="21"/>
        </w:rPr>
        <w:t>酶联免疫吸附法</w:t>
      </w:r>
    </w:p>
    <w:p w14:paraId="3B24C46B" w14:textId="77777777" w:rsidR="00EC5547" w:rsidRDefault="00EC5547" w:rsidP="00EC5547">
      <w:pPr>
        <w:ind w:firstLineChars="200" w:firstLine="420"/>
        <w:rPr>
          <w:rFonts w:ascii="宋体" w:eastAsia="宋体" w:hAnsi="宋体" w:cs="+mn-cs"/>
          <w:kern w:val="24"/>
          <w:szCs w:val="21"/>
        </w:rPr>
      </w:pPr>
      <w:r w:rsidRPr="006D03B7">
        <w:rPr>
          <w:rFonts w:ascii="宋体" w:eastAsia="宋体" w:hAnsi="宋体" w:cs="+mn-cs" w:hint="eastAsia"/>
          <w:kern w:val="24"/>
          <w:szCs w:val="21"/>
        </w:rPr>
        <w:t>酶联免疫吸附法</w:t>
      </w:r>
      <w:r w:rsidR="006D03B7" w:rsidRPr="006D03B7">
        <w:rPr>
          <w:rFonts w:ascii="宋体" w:eastAsia="宋体" w:hAnsi="宋体" w:cs="+mn-cs" w:hint="eastAsia"/>
          <w:kern w:val="24"/>
          <w:szCs w:val="21"/>
        </w:rPr>
        <w:t>是采用抗原与抗体的特异反应将待测物与酶连接，然后通过酶与底物产生颜色反应，用于定量测定。测定的对象可以是抗体也可以是抗原。</w:t>
      </w:r>
    </w:p>
    <w:p w14:paraId="0C9F0E7E" w14:textId="77777777" w:rsidR="00EC5547" w:rsidRDefault="006D03B7" w:rsidP="00EC5547">
      <w:pPr>
        <w:ind w:firstLineChars="200" w:firstLine="420"/>
        <w:rPr>
          <w:rFonts w:ascii="宋体" w:eastAsia="宋体" w:hAnsi="宋体" w:cs="+mn-cs"/>
          <w:kern w:val="24"/>
          <w:szCs w:val="21"/>
        </w:rPr>
      </w:pPr>
      <w:r w:rsidRPr="006D03B7">
        <w:rPr>
          <w:rFonts w:ascii="宋体" w:eastAsia="宋体" w:hAnsi="宋体" w:cs="+mn-cs" w:hint="eastAsia"/>
          <w:kern w:val="24"/>
          <w:szCs w:val="21"/>
        </w:rPr>
        <w:t>抗原吸附在固相载体上，加待测抗体, 再加相应酶标记抗体，生成抗原--待测抗体--酶标记抗体的复合物，再与该酶的底物反应生成有色产物。</w:t>
      </w:r>
    </w:p>
    <w:p w14:paraId="3BF0698A" w14:textId="0C900867" w:rsidR="006D03B7" w:rsidRPr="006D03B7" w:rsidRDefault="00EC5547" w:rsidP="00EC5547">
      <w:pPr>
        <w:ind w:firstLineChars="1000" w:firstLine="2100"/>
        <w:rPr>
          <w:rFonts w:ascii="宋体" w:eastAsia="宋体" w:hAnsi="宋体" w:cs="+mn-cs" w:hint="eastAsia"/>
          <w:kern w:val="24"/>
          <w:szCs w:val="21"/>
        </w:rPr>
      </w:pPr>
      <w:r>
        <w:rPr>
          <w:noProof/>
        </w:rPr>
        <w:drawing>
          <wp:inline distT="0" distB="0" distL="0" distR="0" wp14:anchorId="390238D3" wp14:editId="44B63843">
            <wp:extent cx="3145348" cy="3409218"/>
            <wp:effectExtent l="0" t="0" r="0" b="127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6" cy="341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3B7" w:rsidRPr="006D03B7" w:rsidSect="000E145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24CA2" w14:textId="77777777" w:rsidR="00FB6E1C" w:rsidRDefault="00FB6E1C" w:rsidP="000E1455">
      <w:r>
        <w:separator/>
      </w:r>
    </w:p>
  </w:endnote>
  <w:endnote w:type="continuationSeparator" w:id="0">
    <w:p w14:paraId="646BF8EC" w14:textId="77777777" w:rsidR="00FB6E1C" w:rsidRDefault="00FB6E1C" w:rsidP="000E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EDFE4" w14:textId="77777777" w:rsidR="00FB6E1C" w:rsidRDefault="00FB6E1C" w:rsidP="000E1455">
      <w:r>
        <w:separator/>
      </w:r>
    </w:p>
  </w:footnote>
  <w:footnote w:type="continuationSeparator" w:id="0">
    <w:p w14:paraId="6A519C76" w14:textId="77777777" w:rsidR="00FB6E1C" w:rsidRDefault="00FB6E1C" w:rsidP="000E1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976025"/>
    <w:rsid w:val="000E1455"/>
    <w:rsid w:val="006D03B7"/>
    <w:rsid w:val="00861C0D"/>
    <w:rsid w:val="008E355D"/>
    <w:rsid w:val="00CD789A"/>
    <w:rsid w:val="00EC5547"/>
    <w:rsid w:val="00FB6E1C"/>
    <w:rsid w:val="1DFD0240"/>
    <w:rsid w:val="576B3D90"/>
    <w:rsid w:val="6397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3DC44"/>
  <w15:docId w15:val="{A5456D2F-426D-49E9-A4BC-9DC3C852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nhideWhenUsed/>
    <w:rsid w:val="000E1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14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0E1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14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431</Characters>
  <Application>Microsoft Office Word</Application>
  <DocSecurity>0</DocSecurity>
  <Lines>19</Lines>
  <Paragraphs>20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WPS_196284132</dc:creator>
  <cp:lastModifiedBy>417615152@qq.com</cp:lastModifiedBy>
  <cp:revision>4</cp:revision>
  <dcterms:created xsi:type="dcterms:W3CDTF">2020-03-21T01:39:00Z</dcterms:created>
  <dcterms:modified xsi:type="dcterms:W3CDTF">2020-04-12T12:58:00Z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