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124" w:firstLineChars="400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像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之坐标图</w:t>
      </w:r>
      <w:r>
        <w:rPr>
          <w:rFonts w:ascii="黑体" w:hAnsi="黑体" w:eastAsia="黑体" w:cs="Times New Roman"/>
          <w:b/>
          <w:bCs/>
          <w:sz w:val="28"/>
          <w:szCs w:val="28"/>
        </w:rPr>
        <w:t>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课时作业</w:t>
      </w:r>
    </w:p>
    <w:p>
      <w:pPr>
        <w:spacing w:line="44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一、单项选择题（共</w:t>
      </w:r>
      <w:r>
        <w:rPr>
          <w:rFonts w:ascii="黑体" w:hAnsi="黑体" w:eastAsia="黑体" w:cs="Times New Roman"/>
          <w:szCs w:val="21"/>
        </w:rPr>
        <w:t>5</w:t>
      </w:r>
      <w:r>
        <w:rPr>
          <w:rFonts w:hint="eastAsia" w:ascii="黑体" w:hAnsi="黑体" w:eastAsia="黑体" w:cs="Times New Roman"/>
          <w:szCs w:val="21"/>
        </w:rPr>
        <w:t>小题，每题四个选项，只有一个正确答案，将正确答案填在括号内）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楷体" w:hAnsi="楷体" w:eastAsia="楷体"/>
          <w:szCs w:val="21"/>
        </w:rPr>
        <w:t>我国农村贫困人口(家庭每年人均纯收入在2 300元以下的人口)，大都分布在深山区、石山区、高寒山区和少数民族聚居区。</w:t>
      </w:r>
      <w:r>
        <w:rPr>
          <w:rFonts w:hint="eastAsia" w:ascii="宋体" w:hAnsi="宋体" w:eastAsia="宋体"/>
          <w:szCs w:val="21"/>
        </w:rPr>
        <w:t>结合我国近五年农村贫困人口统计图，回答1～2题。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pict>
          <v:shape id="图片 188" o:spid="_x0000_s1028" o:spt="75" type="#_x0000_t75" style="position:absolute;left:0pt;margin-left:144.05pt;margin-top:2.15pt;height:103.35pt;width:155.7pt;mso-wrap-distance-bottom:0pt;mso-wrap-distance-top:0pt;z-index:254641152;mso-width-relative:page;mso-height-relative:page;" filled="f" o:preferrelative="t" stroked="f" coordsize="21600,21600">
            <v:path/>
            <v:fill on="f" focussize="0,0"/>
            <v:stroke on="f" joinstyle="miter"/>
            <v:imagedata r:id="rId5" chromakey="#FFFFFF" o:title="F131"/>
            <o:lock v:ext="edit" aspectratio="t"/>
            <w10:wrap type="topAndBottom"/>
          </v:shape>
        </w:pict>
      </w:r>
      <w:r>
        <w:rPr>
          <w:rFonts w:hint="eastAsia" w:ascii="宋体" w:hAnsi="宋体" w:eastAsia="宋体"/>
          <w:szCs w:val="21"/>
        </w:rPr>
        <w:t>1. 下列各地中，我国农村贫困人口较少的是(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横断山区　　　　　B. 太行山区            C. 南疆地区           D. 上海郊区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我国实行精准扶贫，近五年农村贫困人口减少了(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5 000多万          B. 6 000多万          C. 7 000多万          D. 1 660万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pict>
          <v:shape id="图片 187" o:spid="_x0000_s1029" o:spt="75" type="#_x0000_t75" style="position:absolute;left:0pt;margin-left:140.3pt;margin-top:66.65pt;height:106.95pt;width:217.35pt;mso-wrap-distance-bottom:0pt;mso-wrap-distance-top:0pt;z-index:254643200;mso-width-relative:page;mso-height-relative:page;" filled="f" o:preferrelative="t" stroked="f" coordsize="21600,21600">
            <v:path/>
            <v:fill on="f" focussize="0,0"/>
            <v:stroke on="f" joinstyle="miter"/>
            <v:imagedata r:id="rId6" chromakey="#FFFFFF" o:title="F132"/>
            <o:lock v:ext="edit" aspectratio="t"/>
            <w10:wrap type="topAndBottom"/>
          </v:shape>
        </w:pict>
      </w:r>
      <w:r>
        <w:rPr>
          <w:rFonts w:hint="eastAsia" w:ascii="楷体" w:hAnsi="楷体" w:eastAsia="楷体"/>
          <w:szCs w:val="21"/>
        </w:rPr>
        <w:t>2013年底，我国启动“一方是独生子女的夫妇可生育两个孩子”的政策。2015年底，我国全面实施“一对夫妇可生育两个孩子”的政策。下图为“北京市2012～2016年人口变化统计图”。</w:t>
      </w:r>
      <w:r>
        <w:rPr>
          <w:rFonts w:hint="eastAsia" w:ascii="宋体" w:hAnsi="宋体" w:eastAsia="宋体"/>
          <w:szCs w:val="21"/>
        </w:rPr>
        <w:t>读图文资料，回答3～5题。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2012年～2016年，北京市(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人口出生率持续上升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 人口出生率变化对人口自然增长率影响较大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 人口自然增长率不断下降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D. 总人口数量不断减少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 2015～2016年北京市的人口出生率的变化可能与(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与我国人口政策密切相关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 与当地自然环境变化密切相关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 当地医疗水平变化相关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D. 与北京市副中心建设密切相关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 北京市面临的人口问题(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人口增长过快        B. 性别比例失衡       C. 老龄化问题      D. 社会养老负担减轻</w:t>
      </w:r>
    </w:p>
    <w:p>
      <w:pPr>
        <w:spacing w:line="400" w:lineRule="exact"/>
        <w:rPr>
          <w:rFonts w:ascii="宋体" w:hAnsi="宋体" w:eastAsia="宋体"/>
          <w:szCs w:val="21"/>
        </w:rPr>
      </w:pP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二</w:t>
      </w:r>
      <w:r>
        <w:rPr>
          <w:rFonts w:hint="eastAsia" w:ascii="黑体" w:hAnsi="黑体" w:eastAsia="黑体"/>
          <w:szCs w:val="21"/>
        </w:rPr>
        <w:t>、</w:t>
      </w:r>
      <w:r>
        <w:rPr>
          <w:rFonts w:ascii="黑体" w:hAnsi="黑体" w:eastAsia="黑体"/>
          <w:szCs w:val="21"/>
        </w:rPr>
        <w:t>综合题</w:t>
      </w:r>
      <w:r>
        <w:rPr>
          <w:rFonts w:hint="eastAsia" w:ascii="黑体" w:hAnsi="黑体" w:eastAsia="黑体"/>
          <w:szCs w:val="21"/>
        </w:rPr>
        <w:t>（共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题，根据要求填空）</w:t>
      </w:r>
    </w:p>
    <w:p>
      <w:pPr>
        <w:pStyle w:val="13"/>
        <w:rPr>
          <w:rFonts w:ascii="宋体" w:eastAsia="宋体" w:cs="宋体"/>
          <w:sz w:val="21"/>
          <w:szCs w:val="21"/>
        </w:rPr>
      </w:pPr>
      <w:r>
        <w:rPr>
          <w:rFonts w:ascii="黑体" w:hAnsi="黑体" w:eastAsia="黑体"/>
          <w:szCs w:val="21"/>
        </w:rPr>
        <w:t>1.</w:t>
      </w:r>
      <w:r>
        <w:rPr>
          <w:sz w:val="21"/>
          <w:szCs w:val="21"/>
        </w:rPr>
        <w:t xml:space="preserve"> </w:t>
      </w:r>
      <w:r>
        <w:rPr>
          <w:rFonts w:hint="eastAsia" w:ascii="宋体" w:eastAsia="宋体" w:cs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12</w:t>
      </w:r>
      <w:r>
        <w:rPr>
          <w:rFonts w:hint="eastAsia" w:ascii="宋体" w:eastAsia="宋体" w:cs="宋体"/>
          <w:sz w:val="21"/>
          <w:szCs w:val="21"/>
        </w:rPr>
        <w:t>分）最北龙江山水行</w:t>
      </w:r>
    </w:p>
    <w:p>
      <w:pPr>
        <w:pStyle w:val="13"/>
        <w:ind w:firstLine="420" w:firstLineChars="200"/>
        <w:rPr>
          <w:rFonts w:ascii="宋体" w:hAnsi="楷体" w:eastAsia="宋体" w:cs="宋体"/>
          <w:sz w:val="21"/>
          <w:szCs w:val="21"/>
        </w:rPr>
      </w:pPr>
      <w:r>
        <w:rPr>
          <w:rFonts w:ascii="楷体" w:hAnsi="楷体" w:eastAsia="宋体" w:cs="楷体"/>
          <w:sz w:val="21"/>
          <w:szCs w:val="21"/>
        </w:rPr>
        <w:t>黑龙江省位于中国版图的最北端，高山、森林、湿地、河流、黑土共同勾勒出一幅壮美的画卷。</w:t>
      </w:r>
      <w:r>
        <w:rPr>
          <w:rFonts w:hint="eastAsia" w:ascii="宋体" w:hAnsi="楷体" w:eastAsia="宋体" w:cs="宋体"/>
          <w:sz w:val="21"/>
          <w:szCs w:val="21"/>
        </w:rPr>
        <w:t>阅读图文资料，回答下列问题。</w:t>
      </w:r>
    </w:p>
    <w:p>
      <w:pPr>
        <w:pStyle w:val="13"/>
        <w:ind w:firstLine="420" w:firstLineChars="200"/>
        <w:rPr>
          <w:rFonts w:ascii="宋体" w:hAnsi="楷体" w:eastAsia="宋体" w:cs="宋体"/>
          <w:sz w:val="21"/>
          <w:szCs w:val="21"/>
        </w:rPr>
      </w:pPr>
      <w:r>
        <w:rPr>
          <w:rFonts w:hint="eastAsia" w:ascii="宋体" w:hAnsi="楷体" w:eastAsia="宋体" w:cs="宋体"/>
          <w:sz w:val="21"/>
          <w:szCs w:val="21"/>
        </w:rPr>
        <w:drawing>
          <wp:inline distT="0" distB="0" distL="0" distR="0">
            <wp:extent cx="4469765" cy="207708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2100" w:firstLineChars="1000"/>
        <w:rPr>
          <w:rFonts w:eastAsia="宋体"/>
          <w:sz w:val="21"/>
          <w:szCs w:val="21"/>
        </w:rPr>
      </w:pPr>
      <w:r>
        <w:rPr>
          <w:rFonts w:hint="eastAsia" w:ascii="宋体" w:hAnsi="楷体" w:eastAsia="宋体" w:cs="宋体"/>
          <w:sz w:val="21"/>
          <w:szCs w:val="21"/>
        </w:rPr>
        <w:t>图</w:t>
      </w:r>
      <w:r>
        <w:rPr>
          <w:rFonts w:eastAsia="宋体"/>
          <w:sz w:val="21"/>
          <w:szCs w:val="21"/>
        </w:rPr>
        <w:t xml:space="preserve">1                            </w:t>
      </w:r>
      <w:r>
        <w:rPr>
          <w:rFonts w:hint="eastAsia" w:ascii="宋体" w:eastAsia="宋体" w:cs="宋体"/>
          <w:sz w:val="21"/>
          <w:szCs w:val="21"/>
        </w:rPr>
        <w:t>图</w:t>
      </w:r>
      <w:r>
        <w:rPr>
          <w:rFonts w:eastAsia="宋体"/>
          <w:sz w:val="21"/>
          <w:szCs w:val="21"/>
        </w:rPr>
        <w:t>2</w:t>
      </w:r>
    </w:p>
    <w:p>
      <w:pPr>
        <w:pStyle w:val="13"/>
        <w:rPr>
          <w:rFonts w:eastAsia="宋体"/>
          <w:sz w:val="18"/>
          <w:szCs w:val="18"/>
        </w:rPr>
      </w:pPr>
      <w:r>
        <w:rPr>
          <w:rFonts w:hint="eastAsia" w:ascii="宋体" w:eastAsia="宋体" w:cs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1</w:t>
      </w:r>
      <w:r>
        <w:rPr>
          <w:rFonts w:hint="eastAsia" w:ascii="宋体" w:eastAsia="宋体" w:cs="宋体"/>
          <w:sz w:val="21"/>
          <w:szCs w:val="21"/>
        </w:rPr>
        <w:t>）黑龙江省隔</w:t>
      </w:r>
      <w:r>
        <w:rPr>
          <w:rFonts w:eastAsia="宋体"/>
          <w:sz w:val="21"/>
          <w:szCs w:val="21"/>
        </w:rPr>
        <w:t>____________</w:t>
      </w:r>
      <w:r>
        <w:rPr>
          <w:rFonts w:hint="eastAsia" w:ascii="宋体" w:eastAsia="宋体" w:cs="宋体"/>
          <w:sz w:val="21"/>
          <w:szCs w:val="21"/>
        </w:rPr>
        <w:t>江和乌苏里江与</w:t>
      </w:r>
      <w:r>
        <w:rPr>
          <w:rFonts w:eastAsia="宋体"/>
          <w:sz w:val="21"/>
          <w:szCs w:val="21"/>
        </w:rPr>
        <w:t>_________</w:t>
      </w:r>
      <w:r>
        <w:rPr>
          <w:rFonts w:hint="eastAsia" w:ascii="宋体" w:eastAsia="宋体" w:cs="宋体"/>
          <w:sz w:val="21"/>
          <w:szCs w:val="21"/>
        </w:rPr>
        <w:t>（国家）相邻。（</w:t>
      </w:r>
      <w:r>
        <w:rPr>
          <w:rFonts w:eastAsia="宋体"/>
          <w:sz w:val="21"/>
          <w:szCs w:val="21"/>
        </w:rPr>
        <w:t>2</w:t>
      </w:r>
      <w:r>
        <w:rPr>
          <w:rFonts w:hint="eastAsia" w:ascii="宋体" w:eastAsia="宋体" w:cs="宋体"/>
          <w:sz w:val="21"/>
          <w:szCs w:val="21"/>
        </w:rPr>
        <w:t>分）</w:t>
      </w:r>
      <w:r>
        <w:rPr>
          <w:rFonts w:ascii="宋体" w:eastAsia="宋体" w:cs="宋体"/>
          <w:sz w:val="18"/>
          <w:szCs w:val="18"/>
        </w:rPr>
        <w:t xml:space="preserve"> </w:t>
      </w:r>
    </w:p>
    <w:p>
      <w:pPr>
        <w:pStyle w:val="13"/>
        <w:rPr>
          <w:rFonts w:ascii="宋体" w:eastAsia="宋体" w:cs="宋体" w:hAnsiTheme="minorHAnsi"/>
          <w:sz w:val="21"/>
          <w:szCs w:val="21"/>
        </w:rPr>
      </w:pPr>
      <w:r>
        <w:rPr>
          <w:rFonts w:hint="eastAsia" w:ascii="宋体" w:eastAsia="宋体" w:cs="宋体"/>
          <w:color w:val="auto"/>
          <w:sz w:val="21"/>
          <w:szCs w:val="21"/>
        </w:rPr>
        <w:t>（</w:t>
      </w:r>
      <w:r>
        <w:rPr>
          <w:rFonts w:eastAsia="宋体"/>
          <w:color w:val="auto"/>
          <w:sz w:val="21"/>
          <w:szCs w:val="21"/>
        </w:rPr>
        <w:t>2</w:t>
      </w:r>
      <w:r>
        <w:rPr>
          <w:rFonts w:hint="eastAsia" w:ascii="宋体" w:eastAsia="宋体" w:cs="宋体"/>
          <w:color w:val="auto"/>
          <w:sz w:val="21"/>
          <w:szCs w:val="21"/>
        </w:rPr>
        <w:t>）人们常用</w:t>
      </w:r>
      <w:r>
        <w:rPr>
          <w:rFonts w:eastAsia="宋体"/>
          <w:color w:val="auto"/>
          <w:sz w:val="21"/>
          <w:szCs w:val="21"/>
        </w:rPr>
        <w:t>“</w:t>
      </w:r>
      <w:r>
        <w:rPr>
          <w:rFonts w:hint="eastAsia" w:ascii="宋体" w:eastAsia="宋体" w:cs="宋体"/>
          <w:color w:val="auto"/>
          <w:sz w:val="21"/>
          <w:szCs w:val="21"/>
        </w:rPr>
        <w:t>山环水绕，沃野千里</w:t>
      </w:r>
      <w:r>
        <w:rPr>
          <w:rFonts w:eastAsia="宋体"/>
          <w:color w:val="auto"/>
          <w:sz w:val="21"/>
          <w:szCs w:val="21"/>
        </w:rPr>
        <w:t>”</w:t>
      </w:r>
      <w:r>
        <w:rPr>
          <w:rFonts w:hint="eastAsia" w:ascii="宋体" w:eastAsia="宋体" w:cs="宋体"/>
          <w:color w:val="auto"/>
          <w:sz w:val="21"/>
          <w:szCs w:val="21"/>
        </w:rPr>
        <w:t>来描述东北地区，从地理视角进行解释。（</w:t>
      </w:r>
      <w:r>
        <w:rPr>
          <w:rFonts w:eastAsia="宋体"/>
          <w:color w:val="auto"/>
          <w:sz w:val="21"/>
          <w:szCs w:val="21"/>
        </w:rPr>
        <w:t>2</w:t>
      </w:r>
      <w:r>
        <w:rPr>
          <w:rFonts w:hint="eastAsia" w:ascii="宋体" w:eastAsia="宋体" w:cs="宋体" w:hAnsiTheme="minorHAnsi"/>
          <w:sz w:val="21"/>
          <w:szCs w:val="21"/>
        </w:rPr>
        <w:t>分）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_</w:t>
      </w:r>
      <w:r>
        <w:rPr>
          <w:rFonts w:ascii="宋体" w:eastAsia="宋体" w:cs="宋体"/>
          <w:color w:val="000000"/>
          <w:kern w:val="0"/>
          <w:szCs w:val="21"/>
        </w:rPr>
        <w:t>____________________________________________________________________</w:t>
      </w:r>
      <w:r>
        <w:rPr>
          <w:rFonts w:hint="eastAsia" w:ascii="宋体" w:eastAsia="宋体" w:cs="宋体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2017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年与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2000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年相比，黑龙江省自然保护区发生了许多变化。（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分）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变化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1:______________________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；变化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：_</w:t>
      </w:r>
      <w:r>
        <w:rPr>
          <w:rFonts w:ascii="宋体" w:hAnsi="Times New Roman" w:eastAsia="宋体" w:cs="宋体"/>
          <w:color w:val="000000"/>
          <w:kern w:val="0"/>
          <w:szCs w:val="21"/>
        </w:rPr>
        <w:t>_________________________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楷体" w:hAnsi="楷体" w:eastAsia="宋体" w:cs="楷体"/>
          <w:color w:val="000000"/>
          <w:kern w:val="0"/>
          <w:szCs w:val="21"/>
        </w:rPr>
      </w:pPr>
      <w:r>
        <w:rPr>
          <w:rFonts w:ascii="楷体" w:hAnsi="楷体" w:eastAsia="宋体" w:cs="楷体"/>
          <w:color w:val="000000"/>
          <w:kern w:val="0"/>
          <w:szCs w:val="21"/>
        </w:rPr>
        <w:t>资料：扎龙保护区是世界同纬度地区保存最完整的湿地生态系统之一。湿地可以接纳并存储过量洪水，植物茂盛，有较强的净化能力，对维持大气碳氮平衡，防风固沙起到了一定作用。湿地保留下许多古老的物种，是天然的物种基因库。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楷体" w:eastAsia="宋体" w:cs="宋体"/>
          <w:color w:val="000000"/>
          <w:kern w:val="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）阅读资料，列举三条湿地对生态环境的保护作用。（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分）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作用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____________________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；作用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____________________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；作用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5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</w:t>
      </w:r>
      <w:r>
        <w:rPr>
          <w:rFonts w:ascii="楷体" w:hAnsi="楷体" w:eastAsia="宋体" w:cs="楷体"/>
          <w:color w:val="000000"/>
          <w:kern w:val="0"/>
          <w:szCs w:val="21"/>
        </w:rPr>
        <w:t>漠河是中国最北、纬度最高的地方。</w:t>
      </w:r>
      <w:r>
        <w:rPr>
          <w:rFonts w:hint="eastAsia" w:ascii="宋体" w:hAnsi="楷体" w:eastAsia="宋体" w:cs="宋体"/>
          <w:color w:val="000000"/>
          <w:kern w:val="0"/>
          <w:szCs w:val="21"/>
        </w:rPr>
        <w:t>某旅行社制作的</w:t>
      </w:r>
      <w:r>
        <w:rPr>
          <w:rFonts w:ascii="宋体" w:hAnsi="楷体" w:eastAsia="宋体" w:cs="宋体"/>
          <w:color w:val="000000"/>
          <w:kern w:val="0"/>
          <w:szCs w:val="21"/>
        </w:rPr>
        <w:t>“</w:t>
      </w:r>
      <w:r>
        <w:rPr>
          <w:rFonts w:hint="eastAsia" w:ascii="宋体" w:hAnsi="楷体" w:eastAsia="宋体" w:cs="宋体"/>
          <w:color w:val="000000"/>
          <w:kern w:val="0"/>
          <w:szCs w:val="21"/>
        </w:rPr>
        <w:t>漠河推介卡</w:t>
      </w:r>
      <w:r>
        <w:rPr>
          <w:rFonts w:ascii="宋体" w:hAnsi="楷体" w:eastAsia="宋体" w:cs="宋体"/>
          <w:color w:val="000000"/>
          <w:kern w:val="0"/>
          <w:szCs w:val="21"/>
        </w:rPr>
        <w:t>”</w:t>
      </w:r>
      <w:r>
        <w:rPr>
          <w:rFonts w:hint="eastAsia" w:ascii="宋体" w:hAnsi="楷体" w:eastAsia="宋体" w:cs="宋体"/>
          <w:color w:val="000000"/>
          <w:kern w:val="0"/>
          <w:szCs w:val="21"/>
        </w:rPr>
        <w:t>中出现了一些错误，请你从图文中挑出三处错误。（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分）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drawing>
          <wp:inline distT="0" distB="0" distL="0" distR="0">
            <wp:extent cx="5234940" cy="18491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hint="eastAsia"/>
          <w:szCs w:val="21"/>
        </w:rPr>
        <w:t>错误</w:t>
      </w:r>
      <w:r>
        <w:rPr>
          <w:rFonts w:ascii="等线" w:eastAsia="等线" w:cs="等线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____________________</w:t>
      </w:r>
      <w:r>
        <w:rPr>
          <w:rFonts w:hint="eastAsia"/>
          <w:szCs w:val="21"/>
        </w:rPr>
        <w:t>；错误</w:t>
      </w:r>
      <w:r>
        <w:rPr>
          <w:rFonts w:ascii="等线" w:eastAsia="等线" w:cs="等线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____________________</w:t>
      </w:r>
      <w:r>
        <w:rPr>
          <w:rFonts w:hint="eastAsia"/>
          <w:szCs w:val="21"/>
        </w:rPr>
        <w:t>；错误</w:t>
      </w:r>
      <w:r>
        <w:rPr>
          <w:rFonts w:ascii="等线" w:eastAsia="等线" w:cs="等线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____________________</w:t>
      </w:r>
      <w:r>
        <w:rPr>
          <w:rFonts w:hint="eastAsia"/>
          <w:szCs w:val="21"/>
        </w:rPr>
        <w:t>。</w:t>
      </w: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八年级地理  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b/>
        <w:szCs w:val="21"/>
      </w:rPr>
      <w:t>课时作业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2C67"/>
    <w:rsid w:val="00007685"/>
    <w:rsid w:val="00033DA7"/>
    <w:rsid w:val="000660E0"/>
    <w:rsid w:val="000759EE"/>
    <w:rsid w:val="00075A91"/>
    <w:rsid w:val="00096697"/>
    <w:rsid w:val="000B37CE"/>
    <w:rsid w:val="00116E67"/>
    <w:rsid w:val="00194B9E"/>
    <w:rsid w:val="001A61C9"/>
    <w:rsid w:val="001A7866"/>
    <w:rsid w:val="001B6EDA"/>
    <w:rsid w:val="001F2F18"/>
    <w:rsid w:val="001F6BD5"/>
    <w:rsid w:val="00206BE6"/>
    <w:rsid w:val="002338E5"/>
    <w:rsid w:val="00253EC8"/>
    <w:rsid w:val="002A4ACF"/>
    <w:rsid w:val="002F0323"/>
    <w:rsid w:val="003142BD"/>
    <w:rsid w:val="003318F7"/>
    <w:rsid w:val="0035534F"/>
    <w:rsid w:val="003678BB"/>
    <w:rsid w:val="00393EFE"/>
    <w:rsid w:val="003C21A3"/>
    <w:rsid w:val="003F157C"/>
    <w:rsid w:val="003F4939"/>
    <w:rsid w:val="00451381"/>
    <w:rsid w:val="004A12A6"/>
    <w:rsid w:val="004C4FC9"/>
    <w:rsid w:val="004D0C47"/>
    <w:rsid w:val="004F18C4"/>
    <w:rsid w:val="0051779E"/>
    <w:rsid w:val="00530F39"/>
    <w:rsid w:val="0055211F"/>
    <w:rsid w:val="005A559C"/>
    <w:rsid w:val="00636F05"/>
    <w:rsid w:val="00650FE4"/>
    <w:rsid w:val="00655787"/>
    <w:rsid w:val="00657B71"/>
    <w:rsid w:val="00691570"/>
    <w:rsid w:val="006934E9"/>
    <w:rsid w:val="006C4CD5"/>
    <w:rsid w:val="006F4C49"/>
    <w:rsid w:val="00704191"/>
    <w:rsid w:val="00707E22"/>
    <w:rsid w:val="00722C1A"/>
    <w:rsid w:val="00741D76"/>
    <w:rsid w:val="007527EF"/>
    <w:rsid w:val="007B4374"/>
    <w:rsid w:val="007F692C"/>
    <w:rsid w:val="00810BA9"/>
    <w:rsid w:val="008204D9"/>
    <w:rsid w:val="008722F4"/>
    <w:rsid w:val="00892D34"/>
    <w:rsid w:val="008C3981"/>
    <w:rsid w:val="008E3141"/>
    <w:rsid w:val="0092740E"/>
    <w:rsid w:val="00950900"/>
    <w:rsid w:val="00964B49"/>
    <w:rsid w:val="00996CE9"/>
    <w:rsid w:val="009A7EC8"/>
    <w:rsid w:val="009D000F"/>
    <w:rsid w:val="009E0C52"/>
    <w:rsid w:val="009F64D0"/>
    <w:rsid w:val="00A32D80"/>
    <w:rsid w:val="00A55BCA"/>
    <w:rsid w:val="00A956DD"/>
    <w:rsid w:val="00A97810"/>
    <w:rsid w:val="00AA465A"/>
    <w:rsid w:val="00B13368"/>
    <w:rsid w:val="00B56E2A"/>
    <w:rsid w:val="00B74EE7"/>
    <w:rsid w:val="00BA3D42"/>
    <w:rsid w:val="00BA4B94"/>
    <w:rsid w:val="00BB0AB5"/>
    <w:rsid w:val="00BB472C"/>
    <w:rsid w:val="00C7125B"/>
    <w:rsid w:val="00C74D0D"/>
    <w:rsid w:val="00C96AF5"/>
    <w:rsid w:val="00CD24C6"/>
    <w:rsid w:val="00D218C0"/>
    <w:rsid w:val="00D21AA1"/>
    <w:rsid w:val="00D22600"/>
    <w:rsid w:val="00D25130"/>
    <w:rsid w:val="00D52488"/>
    <w:rsid w:val="00D617AA"/>
    <w:rsid w:val="00D869A5"/>
    <w:rsid w:val="00D92DAC"/>
    <w:rsid w:val="00DB2FF5"/>
    <w:rsid w:val="00DB38A8"/>
    <w:rsid w:val="00DC18A5"/>
    <w:rsid w:val="00E06E5F"/>
    <w:rsid w:val="00E07AF5"/>
    <w:rsid w:val="00E35BE5"/>
    <w:rsid w:val="00E54AC5"/>
    <w:rsid w:val="00E7422B"/>
    <w:rsid w:val="00F66541"/>
    <w:rsid w:val="00FA7BAC"/>
    <w:rsid w:val="00FD0DE8"/>
    <w:rsid w:val="00FF7070"/>
    <w:rsid w:val="03425F2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6C2B3233"/>
    <w:rsid w:val="6FA15253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A4BB3-E0EF-4D9E-B096-FD231DA40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20</TotalTime>
  <ScaleCrop>false</ScaleCrop>
  <LinksUpToDate>false</LinksUpToDate>
  <CharactersWithSpaces>1419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2020-02-17T09:42:00Z</dcterms:created>
  <dc:creator>82748</dc:creator>
  <cp:lastModifiedBy>xiaoD</cp:lastModifiedBy>
  <cp:lastPrinted>2020-02-19T01:50:00Z</cp:lastPrinted>
  <dcterms:modified xsi:type="dcterms:W3CDTF">2020-05-05T02:57:06Z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