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03390" w14:textId="77777777" w:rsidR="00373807" w:rsidRPr="00272AA6" w:rsidRDefault="00254A5E" w:rsidP="00AD45E2">
      <w:pPr>
        <w:snapToGrid w:val="0"/>
        <w:spacing w:line="360" w:lineRule="auto"/>
        <w:jc w:val="center"/>
        <w:rPr>
          <w:rFonts w:asciiTheme="minorEastAsia" w:hAnsiTheme="minorEastAsia"/>
          <w:b/>
          <w:sz w:val="32"/>
          <w:szCs w:val="24"/>
        </w:rPr>
      </w:pPr>
      <w:r w:rsidRPr="00272AA6">
        <w:rPr>
          <w:rFonts w:asciiTheme="minorEastAsia" w:hAnsiTheme="minorEastAsia" w:hint="eastAsia"/>
          <w:b/>
          <w:sz w:val="32"/>
          <w:szCs w:val="24"/>
        </w:rPr>
        <w:t>《论语》</w:t>
      </w:r>
      <w:r w:rsidR="00596C2B">
        <w:rPr>
          <w:rFonts w:asciiTheme="minorEastAsia" w:hAnsiTheme="minorEastAsia" w:hint="eastAsia"/>
          <w:b/>
          <w:sz w:val="32"/>
          <w:szCs w:val="24"/>
        </w:rPr>
        <w:t>的</w:t>
      </w:r>
      <w:r w:rsidR="00596C2B">
        <w:rPr>
          <w:rFonts w:asciiTheme="minorEastAsia" w:hAnsiTheme="minorEastAsia"/>
          <w:b/>
          <w:sz w:val="32"/>
          <w:szCs w:val="24"/>
        </w:rPr>
        <w:t>考查</w:t>
      </w:r>
    </w:p>
    <w:p w14:paraId="41E704E3" w14:textId="39D7CFF8" w:rsidR="00254A5E" w:rsidRPr="00272AA6" w:rsidRDefault="00596C2B" w:rsidP="00AD45E2">
      <w:pPr>
        <w:snapToGrid w:val="0"/>
        <w:spacing w:line="360" w:lineRule="auto"/>
        <w:jc w:val="center"/>
        <w:rPr>
          <w:rFonts w:asciiTheme="minorEastAsia" w:hAnsiTheme="minorEastAsia"/>
          <w:b/>
          <w:sz w:val="32"/>
          <w:szCs w:val="24"/>
        </w:rPr>
      </w:pPr>
      <w:r>
        <w:rPr>
          <w:rFonts w:asciiTheme="minorEastAsia" w:hAnsiTheme="minorEastAsia"/>
          <w:b/>
          <w:sz w:val="32"/>
          <w:szCs w:val="24"/>
        </w:rPr>
        <w:t>201</w:t>
      </w:r>
      <w:r w:rsidR="005D3F6E">
        <w:rPr>
          <w:rFonts w:asciiTheme="minorEastAsia" w:hAnsiTheme="minorEastAsia"/>
          <w:b/>
          <w:sz w:val="32"/>
          <w:szCs w:val="24"/>
        </w:rPr>
        <w:t>8</w:t>
      </w:r>
      <w:r>
        <w:rPr>
          <w:rFonts w:asciiTheme="minorEastAsia" w:hAnsiTheme="minorEastAsia"/>
          <w:b/>
          <w:sz w:val="32"/>
          <w:szCs w:val="24"/>
        </w:rPr>
        <w:t>-20</w:t>
      </w:r>
      <w:r w:rsidR="005D3F6E">
        <w:rPr>
          <w:rFonts w:asciiTheme="minorEastAsia" w:hAnsiTheme="minorEastAsia"/>
          <w:b/>
          <w:sz w:val="32"/>
          <w:szCs w:val="24"/>
        </w:rPr>
        <w:t>19</w:t>
      </w:r>
      <w:r>
        <w:rPr>
          <w:rFonts w:asciiTheme="minorEastAsia" w:hAnsiTheme="minorEastAsia" w:hint="eastAsia"/>
          <w:b/>
          <w:sz w:val="32"/>
          <w:szCs w:val="24"/>
        </w:rPr>
        <w:t>年</w:t>
      </w:r>
      <w:r>
        <w:rPr>
          <w:rFonts w:asciiTheme="minorEastAsia" w:hAnsiTheme="minorEastAsia"/>
          <w:b/>
          <w:sz w:val="32"/>
          <w:szCs w:val="24"/>
        </w:rPr>
        <w:t>北京</w:t>
      </w:r>
      <w:r w:rsidR="005D3F6E">
        <w:rPr>
          <w:rFonts w:asciiTheme="minorEastAsia" w:hAnsiTheme="minorEastAsia"/>
          <w:b/>
          <w:sz w:val="32"/>
          <w:szCs w:val="24"/>
        </w:rPr>
        <w:t>高考真</w:t>
      </w:r>
      <w:r>
        <w:rPr>
          <w:rFonts w:asciiTheme="minorEastAsia" w:hAnsiTheme="minorEastAsia"/>
          <w:b/>
          <w:sz w:val="32"/>
          <w:szCs w:val="24"/>
        </w:rPr>
        <w:t>题</w:t>
      </w:r>
      <w:r w:rsidR="00254A5E" w:rsidRPr="00272AA6">
        <w:rPr>
          <w:rFonts w:asciiTheme="minorEastAsia" w:hAnsiTheme="minorEastAsia" w:hint="eastAsia"/>
          <w:b/>
          <w:sz w:val="32"/>
          <w:szCs w:val="24"/>
        </w:rPr>
        <w:t>汇编</w:t>
      </w:r>
    </w:p>
    <w:p w14:paraId="56B34FAE" w14:textId="7B8763BD" w:rsidR="00254A5E" w:rsidRPr="00124BB7" w:rsidRDefault="00254A5E" w:rsidP="00AD45E2">
      <w:pPr>
        <w:snapToGrid w:val="0"/>
        <w:spacing w:line="360" w:lineRule="auto"/>
        <w:rPr>
          <w:rFonts w:asciiTheme="minorEastAsia" w:hAnsiTheme="minorEastAsia"/>
          <w:b/>
          <w:szCs w:val="21"/>
        </w:rPr>
      </w:pPr>
      <w:r w:rsidRPr="00124BB7">
        <w:rPr>
          <w:rFonts w:asciiTheme="minorEastAsia" w:hAnsiTheme="minorEastAsia" w:hint="eastAsia"/>
          <w:b/>
          <w:szCs w:val="21"/>
        </w:rPr>
        <w:t>一、</w:t>
      </w:r>
      <w:r w:rsidR="009B7038" w:rsidRPr="00124BB7">
        <w:rPr>
          <w:rFonts w:asciiTheme="minorEastAsia" w:hAnsiTheme="minorEastAsia"/>
          <w:b/>
          <w:szCs w:val="21"/>
        </w:rPr>
        <w:t>阅读</w:t>
      </w:r>
    </w:p>
    <w:p w14:paraId="4A717FE9" w14:textId="4B4BBF50" w:rsidR="00124BB7" w:rsidRDefault="00701540" w:rsidP="00AD45E2">
      <w:pPr>
        <w:pStyle w:val="Normal1"/>
        <w:snapToGrid w:val="0"/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AC3052">
        <w:rPr>
          <w:rFonts w:asciiTheme="minorEastAsia" w:eastAsiaTheme="minorEastAsia" w:hAnsiTheme="minorEastAsia" w:cs="黑体"/>
          <w:b/>
          <w:color w:val="000000"/>
        </w:rPr>
        <w:t>1</w:t>
      </w:r>
      <w:r w:rsidR="00AC3052" w:rsidRPr="00AC3052">
        <w:rPr>
          <w:rFonts w:asciiTheme="minorEastAsia" w:eastAsiaTheme="minorEastAsia" w:hAnsiTheme="minorEastAsia" w:cs="黑体"/>
          <w:b/>
          <w:color w:val="000000"/>
        </w:rPr>
        <w:t>.</w:t>
      </w:r>
      <w:r w:rsidR="00623682" w:rsidRPr="00AC3052">
        <w:rPr>
          <w:rFonts w:asciiTheme="minorEastAsia" w:eastAsiaTheme="minorEastAsia" w:hAnsiTheme="minorEastAsia" w:cs="黑体"/>
          <w:b/>
          <w:color w:val="000000"/>
        </w:rPr>
        <w:t>（2019</w:t>
      </w:r>
      <w:r w:rsidR="00124BB7">
        <w:rPr>
          <w:rFonts w:asciiTheme="minorEastAsia" w:eastAsiaTheme="minorEastAsia" w:hAnsiTheme="minorEastAsia" w:cs="黑体"/>
          <w:b/>
          <w:color w:val="000000"/>
        </w:rPr>
        <w:t>北京高考</w:t>
      </w:r>
      <w:r w:rsidR="00623682" w:rsidRPr="00AC3052">
        <w:rPr>
          <w:rFonts w:asciiTheme="minorEastAsia" w:eastAsiaTheme="minorEastAsia" w:hAnsiTheme="minorEastAsia" w:cs="黑体"/>
          <w:b/>
          <w:color w:val="000000"/>
        </w:rPr>
        <w:t>）</w:t>
      </w:r>
      <w:bookmarkStart w:id="0" w:name="OLE_LINK2"/>
      <w:bookmarkStart w:id="1" w:name="OLE_LINK3"/>
      <w:r w:rsidR="00124BB7">
        <w:rPr>
          <w:rFonts w:ascii="宋体" w:hAnsi="宋体"/>
          <w:color w:val="000000"/>
        </w:rPr>
        <w:t>阅读下面《论语》的文字，回答问题。</w:t>
      </w:r>
      <w:r w:rsidR="004E334D">
        <w:rPr>
          <w:rFonts w:ascii="宋体" w:hAnsi="宋体"/>
          <w:color w:val="000000"/>
        </w:rPr>
        <w:t>（7</w:t>
      </w:r>
      <w:r w:rsidR="004E334D">
        <w:rPr>
          <w:rFonts w:ascii="宋体" w:hAnsi="宋体" w:hint="eastAsia"/>
          <w:color w:val="000000"/>
        </w:rPr>
        <w:t>分</w:t>
      </w:r>
      <w:r w:rsidR="004E334D">
        <w:rPr>
          <w:rFonts w:ascii="宋体" w:hAnsi="宋体"/>
          <w:color w:val="000000"/>
        </w:rPr>
        <w:t>）</w:t>
      </w:r>
    </w:p>
    <w:p w14:paraId="7F44D772" w14:textId="77777777" w:rsidR="00124BB7" w:rsidRDefault="00124BB7" w:rsidP="00AD45E2">
      <w:pPr>
        <w:pStyle w:val="Normal1"/>
        <w:snapToGrid w:val="0"/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子曰：“富与贵，是人之所欲也；不以其道得之，不处</w:t>
      </w:r>
      <w:r>
        <w:rPr>
          <w:rFonts w:ascii="楷体" w:eastAsia="楷体" w:hAnsi="楷体" w:cs="楷体"/>
          <w:color w:val="000000"/>
          <w:vertAlign w:val="superscript"/>
        </w:rPr>
        <w:t>【1】</w:t>
      </w:r>
      <w:r>
        <w:rPr>
          <w:rFonts w:ascii="楷体" w:eastAsia="楷体" w:hAnsi="楷体" w:cs="楷体"/>
          <w:color w:val="000000"/>
        </w:rPr>
        <w:t>也。贫与残，是人之所恶也；不以其道得之，不去也。君子去仁，恶乎成名？君子无终食之间违仁，造次</w:t>
      </w:r>
      <w:r>
        <w:rPr>
          <w:rFonts w:ascii="楷体" w:eastAsia="楷体" w:hAnsi="楷体" w:cs="楷体"/>
          <w:color w:val="000000"/>
          <w:vertAlign w:val="superscript"/>
        </w:rPr>
        <w:t>【2】</w:t>
      </w:r>
      <w:r>
        <w:rPr>
          <w:rFonts w:ascii="楷体" w:eastAsia="楷体" w:hAnsi="楷体" w:cs="楷体"/>
          <w:color w:val="000000"/>
        </w:rPr>
        <w:t>必于是，颠沛必于是。”</w:t>
      </w:r>
    </w:p>
    <w:p w14:paraId="0F0A2D66" w14:textId="77777777" w:rsidR="00124BB7" w:rsidRDefault="00124BB7" w:rsidP="00AD45E2">
      <w:pPr>
        <w:pStyle w:val="Normal1"/>
        <w:snapToGrid w:val="0"/>
        <w:spacing w:line="360" w:lineRule="auto"/>
        <w:ind w:firstLine="420"/>
        <w:jc w:val="right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（《论语・里仁》）</w:t>
      </w:r>
    </w:p>
    <w:p w14:paraId="147C54A2" w14:textId="77777777" w:rsidR="00124BB7" w:rsidRPr="00124BB7" w:rsidRDefault="00124BB7" w:rsidP="00AD45E2">
      <w:pPr>
        <w:pStyle w:val="Normal1"/>
        <w:snapToGrid w:val="0"/>
        <w:spacing w:line="360" w:lineRule="auto"/>
        <w:jc w:val="left"/>
        <w:textAlignment w:val="center"/>
        <w:rPr>
          <w:rFonts w:ascii="宋体" w:hAnsi="宋体"/>
          <w:color w:val="000000"/>
          <w:sz w:val="18"/>
          <w:szCs w:val="18"/>
        </w:rPr>
      </w:pPr>
      <w:r w:rsidRPr="00124BB7">
        <w:rPr>
          <w:rFonts w:ascii="宋体" w:hAnsi="宋体"/>
          <w:color w:val="000000"/>
          <w:sz w:val="18"/>
          <w:szCs w:val="18"/>
        </w:rPr>
        <w:t>注释：【1】处：处在、居处。【2】造次：仓促之间。</w:t>
      </w:r>
    </w:p>
    <w:p w14:paraId="00C795A2" w14:textId="77777777" w:rsidR="00124BB7" w:rsidRDefault="00124BB7" w:rsidP="00AD45E2">
      <w:pPr>
        <w:pStyle w:val="Normal1"/>
        <w:snapToGrid w:val="0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①“不以其道得之，不处也。”本句中的“其道”指什么?全段表达了孔子的什么思想？</w:t>
      </w:r>
    </w:p>
    <w:p w14:paraId="34ECFE30" w14:textId="03C425F9" w:rsidR="00483797" w:rsidRPr="0047177F" w:rsidRDefault="00124BB7" w:rsidP="00AD45E2">
      <w:pPr>
        <w:pStyle w:val="1"/>
        <w:snapToGrid w:val="0"/>
        <w:spacing w:line="360" w:lineRule="auto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宋体" w:hAnsi="宋体"/>
          <w:color w:val="000000"/>
        </w:rPr>
        <w:t>②“不以其道得之，不去也。”杨伯峻《论语译注》认为，“得之”应改为“去之”；也有学者认为，“不以其道得之”的“不”字应删去。请根据以上两种不同解读，分别解释句意。</w:t>
      </w:r>
      <w:r w:rsidR="00701540" w:rsidRPr="00AC3052">
        <w:rPr>
          <w:rFonts w:asciiTheme="minorEastAsia" w:hAnsiTheme="minorEastAsia" w:hint="eastAsia"/>
          <w:b/>
          <w:szCs w:val="21"/>
        </w:rPr>
        <w:t>2</w:t>
      </w:r>
      <w:r w:rsidR="00AC3052" w:rsidRPr="00AC3052">
        <w:rPr>
          <w:rFonts w:asciiTheme="minorEastAsia" w:hAnsiTheme="minorEastAsia" w:hint="eastAsia"/>
          <w:b/>
          <w:szCs w:val="21"/>
        </w:rPr>
        <w:t>.</w:t>
      </w:r>
      <w:bookmarkStart w:id="2" w:name="OLE_LINK6"/>
      <w:r w:rsidR="00623682" w:rsidRPr="00AC3052">
        <w:rPr>
          <w:rFonts w:asciiTheme="minorEastAsia" w:hAnsiTheme="minorEastAsia" w:cs="黑体"/>
          <w:b/>
          <w:color w:val="000000"/>
        </w:rPr>
        <w:t>（201</w:t>
      </w:r>
      <w:r w:rsidR="00483797">
        <w:rPr>
          <w:rFonts w:asciiTheme="minorEastAsia" w:hAnsiTheme="minorEastAsia" w:cs="黑体"/>
          <w:b/>
          <w:color w:val="000000"/>
        </w:rPr>
        <w:t>8北京高考</w:t>
      </w:r>
      <w:r w:rsidR="00623682" w:rsidRPr="00AC3052">
        <w:rPr>
          <w:rFonts w:asciiTheme="minorEastAsia" w:hAnsiTheme="minorEastAsia" w:cs="黑体"/>
          <w:b/>
          <w:color w:val="000000"/>
        </w:rPr>
        <w:t>）</w:t>
      </w:r>
      <w:bookmarkEnd w:id="0"/>
      <w:bookmarkEnd w:id="1"/>
      <w:bookmarkEnd w:id="2"/>
      <w:r w:rsidR="00483797">
        <w:rPr>
          <w:rFonts w:ascii="宋体" w:hAnsi="宋体" w:cs="宋体" w:hint="eastAsia"/>
          <w:color w:val="333333"/>
          <w:kern w:val="0"/>
          <w:szCs w:val="21"/>
        </w:rPr>
        <w:t>根据要求，完成下面问</w:t>
      </w:r>
      <w:r w:rsidR="00483797" w:rsidRPr="0047177F">
        <w:rPr>
          <w:rFonts w:ascii="宋体" w:hAnsi="宋体" w:cs="宋体" w:hint="eastAsia"/>
          <w:color w:val="333333"/>
          <w:kern w:val="0"/>
          <w:szCs w:val="21"/>
        </w:rPr>
        <w:t>题。（共5分）</w:t>
      </w:r>
    </w:p>
    <w:p w14:paraId="02E05879" w14:textId="77777777" w:rsidR="00483797" w:rsidRPr="0047177F" w:rsidRDefault="00483797" w:rsidP="00AD45E2">
      <w:pPr>
        <w:widowControl/>
        <w:shd w:val="clear" w:color="auto" w:fill="FFFFFF"/>
        <w:snapToGrid w:val="0"/>
        <w:spacing w:line="360" w:lineRule="auto"/>
        <w:ind w:firstLine="42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7177F">
        <w:rPr>
          <w:rFonts w:ascii="宋体" w:eastAsia="宋体" w:hAnsi="宋体" w:cs="宋体" w:hint="eastAsia"/>
          <w:color w:val="333333"/>
          <w:kern w:val="0"/>
          <w:szCs w:val="21"/>
        </w:rPr>
        <w:t>《论语》记录了孔子与弟子间的许多对话，如《先进》篇：</w:t>
      </w:r>
    </w:p>
    <w:p w14:paraId="73AED60C" w14:textId="77777777" w:rsidR="00483797" w:rsidRPr="00483797" w:rsidRDefault="00483797" w:rsidP="00AD45E2">
      <w:pPr>
        <w:widowControl/>
        <w:shd w:val="clear" w:color="auto" w:fill="FFFFFF"/>
        <w:snapToGrid w:val="0"/>
        <w:spacing w:line="360" w:lineRule="auto"/>
        <w:ind w:firstLine="420"/>
        <w:rPr>
          <w:rFonts w:ascii="KaiTi" w:eastAsia="KaiTi" w:hAnsi="KaiTi" w:cs="宋体"/>
          <w:color w:val="333333"/>
          <w:spacing w:val="8"/>
          <w:kern w:val="0"/>
          <w:sz w:val="26"/>
          <w:szCs w:val="26"/>
        </w:rPr>
      </w:pPr>
      <w:r w:rsidRPr="00483797">
        <w:rPr>
          <w:rFonts w:ascii="KaiTi" w:eastAsia="KaiTi" w:hAnsi="KaiTi" w:cs="宋体" w:hint="eastAsia"/>
          <w:color w:val="333333"/>
          <w:kern w:val="0"/>
          <w:szCs w:val="21"/>
        </w:rPr>
        <w:t>子路问：“闻斯</w:t>
      </w:r>
      <w:r w:rsidRPr="00483797">
        <w:rPr>
          <w:rFonts w:ascii="KaiTi" w:eastAsia="KaiTi" w:hAnsi="KaiTi" w:cs="宋体" w:hint="eastAsia"/>
          <w:color w:val="333333"/>
          <w:kern w:val="0"/>
          <w:szCs w:val="21"/>
          <w:vertAlign w:val="superscript"/>
        </w:rPr>
        <w:t>【1】</w:t>
      </w:r>
      <w:r w:rsidRPr="00483797">
        <w:rPr>
          <w:rFonts w:ascii="KaiTi" w:eastAsia="KaiTi" w:hAnsi="KaiTi" w:cs="宋体" w:hint="eastAsia"/>
          <w:color w:val="333333"/>
          <w:kern w:val="0"/>
          <w:szCs w:val="21"/>
        </w:rPr>
        <w:t>行诸？”子曰：“有父兄在，如之何其闻斯行之？”</w:t>
      </w:r>
    </w:p>
    <w:p w14:paraId="15567E21" w14:textId="77777777" w:rsidR="00483797" w:rsidRPr="00483797" w:rsidRDefault="00483797" w:rsidP="00AD45E2">
      <w:pPr>
        <w:widowControl/>
        <w:shd w:val="clear" w:color="auto" w:fill="FFFFFF"/>
        <w:snapToGrid w:val="0"/>
        <w:spacing w:line="360" w:lineRule="auto"/>
        <w:ind w:firstLine="420"/>
        <w:rPr>
          <w:rFonts w:ascii="KaiTi" w:eastAsia="KaiTi" w:hAnsi="KaiTi" w:cs="宋体"/>
          <w:color w:val="333333"/>
          <w:spacing w:val="8"/>
          <w:kern w:val="0"/>
          <w:sz w:val="26"/>
          <w:szCs w:val="26"/>
        </w:rPr>
      </w:pPr>
      <w:r w:rsidRPr="00483797">
        <w:rPr>
          <w:rFonts w:ascii="KaiTi" w:eastAsia="KaiTi" w:hAnsi="KaiTi" w:cs="宋体" w:hint="eastAsia"/>
          <w:color w:val="333333"/>
          <w:kern w:val="0"/>
          <w:szCs w:val="21"/>
        </w:rPr>
        <w:t>冉有问：“闻斯行诸？”子曰：“闻斯行之。”</w:t>
      </w:r>
    </w:p>
    <w:p w14:paraId="32317475" w14:textId="77777777" w:rsidR="00483797" w:rsidRPr="0047177F" w:rsidRDefault="00483797" w:rsidP="00AD45E2">
      <w:pPr>
        <w:widowControl/>
        <w:shd w:val="clear" w:color="auto" w:fill="FFFFFF"/>
        <w:snapToGrid w:val="0"/>
        <w:spacing w:line="360" w:lineRule="auto"/>
        <w:ind w:firstLine="42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83797">
        <w:rPr>
          <w:rFonts w:ascii="KaiTi" w:eastAsia="KaiTi" w:hAnsi="KaiTi" w:cs="宋体" w:hint="eastAsia"/>
          <w:color w:val="333333"/>
          <w:kern w:val="0"/>
          <w:szCs w:val="21"/>
        </w:rPr>
        <w:t>公西华曰：“由也问闻斯行诸，子曰，‘有父兄在’；求也问闻斯行诸，子曰，‘闻斯行之’。赤也惑，敢问。”子曰：“求也退，故进之；由也兼人</w:t>
      </w:r>
      <w:r w:rsidRPr="00483797">
        <w:rPr>
          <w:rFonts w:ascii="KaiTi" w:eastAsia="KaiTi" w:hAnsi="KaiTi" w:cs="宋体" w:hint="eastAsia"/>
          <w:color w:val="333333"/>
          <w:kern w:val="0"/>
          <w:szCs w:val="21"/>
          <w:vertAlign w:val="superscript"/>
        </w:rPr>
        <w:t>【2】</w:t>
      </w:r>
      <w:r w:rsidRPr="00483797">
        <w:rPr>
          <w:rFonts w:ascii="KaiTi" w:eastAsia="KaiTi" w:hAnsi="KaiTi" w:cs="宋体" w:hint="eastAsia"/>
          <w:color w:val="333333"/>
          <w:kern w:val="0"/>
          <w:szCs w:val="21"/>
        </w:rPr>
        <w:t>，故退之。</w:t>
      </w:r>
      <w:r w:rsidRPr="0047177F">
        <w:rPr>
          <w:rFonts w:ascii="宋体" w:eastAsia="宋体" w:hAnsi="宋体" w:cs="宋体" w:hint="eastAsia"/>
          <w:color w:val="333333"/>
          <w:kern w:val="0"/>
          <w:szCs w:val="21"/>
        </w:rPr>
        <w:t>”</w:t>
      </w:r>
    </w:p>
    <w:p w14:paraId="2E4D7662" w14:textId="77777777" w:rsidR="00483797" w:rsidRPr="00483797" w:rsidRDefault="00483797" w:rsidP="00AD45E2">
      <w:pPr>
        <w:widowControl/>
        <w:shd w:val="clear" w:color="auto" w:fill="FFFFFF"/>
        <w:snapToGrid w:val="0"/>
        <w:spacing w:line="360" w:lineRule="auto"/>
        <w:ind w:firstLine="420"/>
        <w:rPr>
          <w:rFonts w:ascii="微软雅黑" w:eastAsia="微软雅黑" w:hAnsi="微软雅黑" w:cs="宋体"/>
          <w:color w:val="333333"/>
          <w:spacing w:val="8"/>
          <w:kern w:val="0"/>
          <w:sz w:val="18"/>
          <w:szCs w:val="18"/>
        </w:rPr>
      </w:pPr>
      <w:r w:rsidRPr="00483797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注释：【1】斯：就。【2】兼人：勇于作为。</w:t>
      </w:r>
    </w:p>
    <w:p w14:paraId="6CC36B2F" w14:textId="77777777" w:rsidR="00483797" w:rsidRPr="0047177F" w:rsidRDefault="00483797" w:rsidP="00AD45E2">
      <w:pPr>
        <w:widowControl/>
        <w:shd w:val="clear" w:color="auto" w:fill="FFFFFF"/>
        <w:snapToGrid w:val="0"/>
        <w:spacing w:line="360" w:lineRule="auto"/>
        <w:ind w:firstLine="42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7177F">
        <w:rPr>
          <w:rFonts w:ascii="宋体" w:eastAsia="宋体" w:hAnsi="宋体" w:cs="宋体" w:hint="eastAsia"/>
          <w:color w:val="333333"/>
          <w:kern w:val="0"/>
          <w:szCs w:val="21"/>
        </w:rPr>
        <w:t>请简要概述孔子三次回答的内容，并说明此则短文反映了孔子怎样的思想。</w:t>
      </w:r>
    </w:p>
    <w:p w14:paraId="5CA7FB6F" w14:textId="77777777" w:rsidR="00AF694C" w:rsidRDefault="00AF694C" w:rsidP="00AD45E2">
      <w:pPr>
        <w:pStyle w:val="1"/>
        <w:snapToGrid w:val="0"/>
        <w:spacing w:line="360" w:lineRule="auto"/>
        <w:rPr>
          <w:rFonts w:ascii="宋体" w:hAnsi="宋体" w:cs="黑体"/>
          <w:color w:val="000000"/>
        </w:rPr>
      </w:pPr>
    </w:p>
    <w:p w14:paraId="5A09F8EA" w14:textId="6578F3B7" w:rsidR="0026631D" w:rsidRPr="00AC3052" w:rsidRDefault="0026631D" w:rsidP="00AD45E2">
      <w:pPr>
        <w:pStyle w:val="1"/>
        <w:snapToGrid w:val="0"/>
        <w:spacing w:line="360" w:lineRule="auto"/>
        <w:rPr>
          <w:rFonts w:ascii="宋体" w:hAnsi="宋体" w:cs="黑体"/>
          <w:b/>
          <w:color w:val="000000"/>
        </w:rPr>
      </w:pPr>
      <w:r w:rsidRPr="00AC3052">
        <w:rPr>
          <w:rFonts w:ascii="宋体" w:hAnsi="宋体" w:cs="黑体" w:hint="eastAsia"/>
          <w:b/>
          <w:color w:val="000000"/>
        </w:rPr>
        <w:t>二</w:t>
      </w:r>
      <w:r w:rsidRPr="00AC3052">
        <w:rPr>
          <w:rFonts w:ascii="宋体" w:hAnsi="宋体" w:cs="黑体"/>
          <w:b/>
          <w:color w:val="000000"/>
        </w:rPr>
        <w:t>、</w:t>
      </w:r>
      <w:r w:rsidRPr="00AC3052">
        <w:rPr>
          <w:rFonts w:ascii="宋体" w:hAnsi="宋体" w:cs="黑体" w:hint="eastAsia"/>
          <w:b/>
          <w:color w:val="000000"/>
        </w:rPr>
        <w:t>写作</w:t>
      </w:r>
    </w:p>
    <w:p w14:paraId="16EA9C64" w14:textId="498B1999" w:rsidR="00141C4D" w:rsidRPr="00AC3052" w:rsidRDefault="00AD45E2" w:rsidP="00AD45E2">
      <w:pPr>
        <w:snapToGrid w:val="0"/>
        <w:spacing w:line="360" w:lineRule="auto"/>
        <w:rPr>
          <w:rFonts w:asciiTheme="minorEastAsia" w:hAnsiTheme="minorEastAsia"/>
          <w:b/>
        </w:rPr>
      </w:pPr>
      <w:r>
        <w:rPr>
          <w:rFonts w:ascii="宋体" w:hAnsi="宋体"/>
        </w:rPr>
        <w:t>3</w:t>
      </w:r>
      <w:r w:rsidR="00483797">
        <w:rPr>
          <w:rFonts w:ascii="宋体" w:hAnsi="宋体"/>
        </w:rPr>
        <w:t>.</w:t>
      </w:r>
      <w:r w:rsidR="00623682" w:rsidRPr="00AC3052">
        <w:rPr>
          <w:rFonts w:asciiTheme="minorEastAsia" w:hAnsiTheme="minorEastAsia"/>
          <w:b/>
        </w:rPr>
        <w:t>（20</w:t>
      </w:r>
      <w:r w:rsidR="00483797">
        <w:rPr>
          <w:rFonts w:asciiTheme="minorEastAsia" w:hAnsiTheme="minorEastAsia"/>
          <w:b/>
        </w:rPr>
        <w:t>18</w:t>
      </w:r>
      <w:r w:rsidR="00483797">
        <w:rPr>
          <w:rFonts w:asciiTheme="minorEastAsia" w:hAnsiTheme="minorEastAsia" w:hint="eastAsia"/>
          <w:b/>
        </w:rPr>
        <w:t>北京</w:t>
      </w:r>
      <w:r w:rsidR="00483797">
        <w:rPr>
          <w:rFonts w:asciiTheme="minorEastAsia" w:hAnsiTheme="minorEastAsia"/>
          <w:b/>
        </w:rPr>
        <w:t>高考</w:t>
      </w:r>
      <w:r w:rsidR="00623682" w:rsidRPr="00AC3052">
        <w:rPr>
          <w:rFonts w:asciiTheme="minorEastAsia" w:hAnsiTheme="minorEastAsia"/>
          <w:b/>
        </w:rPr>
        <w:t>）</w:t>
      </w:r>
    </w:p>
    <w:p w14:paraId="4CE6CB15" w14:textId="48913A9E" w:rsidR="00483797" w:rsidRPr="0047177F" w:rsidRDefault="00483797" w:rsidP="00AD45E2">
      <w:pPr>
        <w:widowControl/>
        <w:shd w:val="clear" w:color="auto" w:fill="FFFFFF"/>
        <w:snapToGrid w:val="0"/>
        <w:spacing w:line="360" w:lineRule="auto"/>
        <w:ind w:firstLine="42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7177F">
        <w:rPr>
          <w:rFonts w:ascii="宋体" w:eastAsia="宋体" w:hAnsi="宋体" w:cs="宋体" w:hint="eastAsia"/>
          <w:color w:val="333333"/>
          <w:kern w:val="0"/>
          <w:szCs w:val="21"/>
        </w:rPr>
        <w:t>读了《论语》，在孔子的众弟子之中，你喜欢颜回，还是曾参，或者其他哪位？请选择一位，为他写一段评语。要求：符合人物特征。150—200字。</w:t>
      </w:r>
    </w:p>
    <w:p w14:paraId="366286D2" w14:textId="77777777" w:rsidR="00483797" w:rsidRDefault="00483797" w:rsidP="00AD45E2">
      <w:pPr>
        <w:snapToGrid w:val="0"/>
        <w:spacing w:line="360" w:lineRule="auto"/>
        <w:rPr>
          <w:rFonts w:ascii="宋体" w:hAnsi="宋体" w:cs="黑体"/>
          <w:color w:val="000000"/>
        </w:rPr>
      </w:pPr>
    </w:p>
    <w:p w14:paraId="7CDAF8A2" w14:textId="77777777" w:rsidR="00483797" w:rsidRDefault="00483797" w:rsidP="00AD45E2">
      <w:pPr>
        <w:snapToGrid w:val="0"/>
        <w:spacing w:line="360" w:lineRule="auto"/>
        <w:rPr>
          <w:rFonts w:ascii="宋体" w:hAnsi="宋体" w:cs="黑体"/>
          <w:color w:val="000000"/>
        </w:rPr>
      </w:pPr>
    </w:p>
    <w:p w14:paraId="77815097" w14:textId="77777777" w:rsidR="00483797" w:rsidRDefault="00483797" w:rsidP="00AD45E2">
      <w:pPr>
        <w:snapToGrid w:val="0"/>
        <w:spacing w:line="360" w:lineRule="auto"/>
        <w:rPr>
          <w:rFonts w:ascii="宋体" w:hAnsi="宋体" w:cs="黑体"/>
          <w:color w:val="000000"/>
        </w:rPr>
      </w:pPr>
    </w:p>
    <w:p w14:paraId="36FDA6DE" w14:textId="77777777" w:rsidR="00483797" w:rsidRDefault="00483797" w:rsidP="00AD45E2">
      <w:pPr>
        <w:snapToGrid w:val="0"/>
        <w:spacing w:line="360" w:lineRule="auto"/>
        <w:rPr>
          <w:rFonts w:ascii="宋体" w:hAnsi="宋体" w:cs="黑体"/>
          <w:color w:val="000000"/>
        </w:rPr>
      </w:pPr>
    </w:p>
    <w:p w14:paraId="3BF76FC9" w14:textId="77777777" w:rsidR="00483797" w:rsidRDefault="00483797" w:rsidP="00AD45E2">
      <w:pPr>
        <w:snapToGrid w:val="0"/>
        <w:spacing w:line="360" w:lineRule="auto"/>
        <w:rPr>
          <w:rFonts w:ascii="宋体" w:hAnsi="宋体" w:cs="黑体"/>
          <w:color w:val="000000"/>
        </w:rPr>
      </w:pPr>
    </w:p>
    <w:p w14:paraId="1E884365" w14:textId="77777777" w:rsidR="00483797" w:rsidRDefault="00483797" w:rsidP="00AD45E2">
      <w:pPr>
        <w:snapToGrid w:val="0"/>
        <w:spacing w:line="360" w:lineRule="auto"/>
        <w:rPr>
          <w:rFonts w:ascii="宋体" w:hAnsi="宋体" w:cs="黑体"/>
          <w:color w:val="000000"/>
        </w:rPr>
      </w:pPr>
    </w:p>
    <w:p w14:paraId="6C8E3735" w14:textId="77777777" w:rsidR="00483797" w:rsidRDefault="00483797" w:rsidP="00AD45E2">
      <w:pPr>
        <w:snapToGrid w:val="0"/>
        <w:spacing w:line="360" w:lineRule="auto"/>
        <w:rPr>
          <w:rFonts w:ascii="宋体" w:hAnsi="宋体" w:cs="黑体"/>
          <w:color w:val="000000"/>
        </w:rPr>
      </w:pPr>
    </w:p>
    <w:p w14:paraId="7861E5C9" w14:textId="77777777" w:rsidR="00AD45E2" w:rsidRDefault="00AD45E2" w:rsidP="00AD45E2">
      <w:pPr>
        <w:snapToGrid w:val="0"/>
        <w:spacing w:line="360" w:lineRule="auto"/>
        <w:rPr>
          <w:rFonts w:ascii="宋体" w:hAnsi="宋体" w:cs="黑体"/>
          <w:color w:val="000000"/>
        </w:rPr>
      </w:pPr>
    </w:p>
    <w:p w14:paraId="0C81E957" w14:textId="62D628C4" w:rsidR="007F4A81" w:rsidRPr="00FA2207" w:rsidRDefault="00141C4D" w:rsidP="00AD45E2">
      <w:pPr>
        <w:snapToGrid w:val="0"/>
        <w:spacing w:line="360" w:lineRule="auto"/>
        <w:rPr>
          <w:rFonts w:ascii="宋体" w:hAnsi="宋体" w:cs="黑体"/>
          <w:b/>
          <w:color w:val="000000"/>
        </w:rPr>
      </w:pPr>
      <w:r w:rsidRPr="00FA2207">
        <w:rPr>
          <w:rFonts w:ascii="宋体" w:hAnsi="宋体" w:cs="黑体"/>
          <w:b/>
          <w:color w:val="000000"/>
        </w:rPr>
        <w:lastRenderedPageBreak/>
        <w:t>参考答案</w:t>
      </w:r>
    </w:p>
    <w:p w14:paraId="027FED7F" w14:textId="77777777" w:rsidR="00701540" w:rsidRPr="00141C4D" w:rsidRDefault="00701540" w:rsidP="00AD45E2">
      <w:pPr>
        <w:snapToGrid w:val="0"/>
        <w:spacing w:line="360" w:lineRule="auto"/>
        <w:rPr>
          <w:rFonts w:asciiTheme="minorEastAsia" w:hAnsiTheme="minorEastAsia"/>
          <w:b/>
          <w:szCs w:val="21"/>
        </w:rPr>
      </w:pPr>
      <w:r w:rsidRPr="00141C4D">
        <w:rPr>
          <w:rFonts w:asciiTheme="minorEastAsia" w:hAnsiTheme="minorEastAsia" w:hint="eastAsia"/>
          <w:b/>
          <w:szCs w:val="21"/>
        </w:rPr>
        <w:t>一、</w:t>
      </w:r>
      <w:r w:rsidRPr="00141C4D">
        <w:rPr>
          <w:rFonts w:asciiTheme="minorEastAsia" w:hAnsiTheme="minorEastAsia"/>
          <w:b/>
          <w:szCs w:val="21"/>
        </w:rPr>
        <w:t>阅读</w:t>
      </w:r>
    </w:p>
    <w:p w14:paraId="02D7B3CA" w14:textId="40688FC4" w:rsidR="008C162C" w:rsidRPr="00AC3052" w:rsidRDefault="004E334D" w:rsidP="00AD45E2">
      <w:pPr>
        <w:pStyle w:val="1"/>
        <w:snapToGrid w:val="0"/>
        <w:spacing w:line="360" w:lineRule="auto"/>
        <w:rPr>
          <w:rFonts w:asciiTheme="minorEastAsia" w:eastAsiaTheme="minorEastAsia" w:hAnsiTheme="minorEastAsia" w:cs="黑体"/>
          <w:b/>
          <w:color w:val="000000"/>
          <w:szCs w:val="21"/>
        </w:rPr>
      </w:pPr>
      <w:r w:rsidRPr="00AC3052">
        <w:rPr>
          <w:rFonts w:asciiTheme="minorEastAsia" w:eastAsiaTheme="minorEastAsia" w:hAnsiTheme="minorEastAsia" w:cs="黑体"/>
          <w:b/>
          <w:color w:val="000000"/>
        </w:rPr>
        <w:t>1.（2019</w:t>
      </w:r>
      <w:r>
        <w:rPr>
          <w:rFonts w:asciiTheme="minorEastAsia" w:eastAsiaTheme="minorEastAsia" w:hAnsiTheme="minorEastAsia" w:cs="黑体"/>
          <w:b/>
          <w:color w:val="000000"/>
        </w:rPr>
        <w:t>北京高考</w:t>
      </w:r>
      <w:r w:rsidRPr="00AC3052">
        <w:rPr>
          <w:rFonts w:asciiTheme="minorEastAsia" w:eastAsiaTheme="minorEastAsia" w:hAnsiTheme="minorEastAsia" w:cs="黑体"/>
          <w:b/>
          <w:color w:val="000000"/>
        </w:rPr>
        <w:t>）</w:t>
      </w:r>
    </w:p>
    <w:p w14:paraId="0BB70E02" w14:textId="77777777" w:rsidR="00F5209C" w:rsidRDefault="008C162C" w:rsidP="00AD45E2">
      <w:pPr>
        <w:pStyle w:val="Normal1"/>
        <w:snapToGrid w:val="0"/>
        <w:spacing w:line="360" w:lineRule="auto"/>
        <w:textAlignment w:val="center"/>
        <w:rPr>
          <w:rFonts w:ascii="宋体" w:hAnsi="宋体"/>
          <w:color w:val="000000"/>
        </w:rPr>
      </w:pPr>
      <w:bookmarkStart w:id="3" w:name="_GoBack"/>
      <w:r w:rsidRPr="00141C4D">
        <w:rPr>
          <w:rFonts w:ascii="宋体" w:hAnsi="宋体" w:hint="eastAsia"/>
          <w:bCs/>
          <w:color w:val="000000"/>
          <w:kern w:val="36"/>
          <w:szCs w:val="21"/>
        </w:rPr>
        <w:t>（</w:t>
      </w:r>
      <w:r w:rsidRPr="00141C4D">
        <w:rPr>
          <w:rFonts w:hint="eastAsia"/>
          <w:color w:val="000000"/>
          <w:szCs w:val="21"/>
        </w:rPr>
        <w:t>7</w:t>
      </w:r>
      <w:r w:rsidRPr="00141C4D">
        <w:rPr>
          <w:rFonts w:ascii="宋体" w:hAnsi="宋体" w:hint="eastAsia"/>
          <w:bCs/>
          <w:color w:val="000000"/>
          <w:kern w:val="36"/>
          <w:szCs w:val="21"/>
        </w:rPr>
        <w:t>分）</w:t>
      </w:r>
      <w:r w:rsidRPr="00141C4D">
        <w:rPr>
          <w:rFonts w:ascii="宋体" w:hAnsi="宋体" w:hint="eastAsia"/>
          <w:color w:val="000000"/>
          <w:szCs w:val="21"/>
        </w:rPr>
        <w:t>答案示例：</w:t>
      </w:r>
      <w:bookmarkStart w:id="4" w:name="OLE_LINK4"/>
      <w:bookmarkStart w:id="5" w:name="OLE_LINK5"/>
      <w:r w:rsidR="00F5209C">
        <w:rPr>
          <w:rFonts w:ascii="宋体" w:hAnsi="宋体"/>
          <w:color w:val="000000"/>
        </w:rPr>
        <w:t>①“其道”指仁或仁道。全段表达了君子在任何情况下都不应该离开仁的思想。②根据第一种解读，句意为：不是通过仁道脱离贫贱，那么就不离开贫贱。根据第二种解读，句意为：因行仁道而陷入贫贱，那么就不离开贫贱。</w:t>
      </w:r>
    </w:p>
    <w:bookmarkEnd w:id="3"/>
    <w:p w14:paraId="4F4DC998" w14:textId="43C5861E" w:rsidR="00483797" w:rsidRDefault="00483797" w:rsidP="00AD45E2">
      <w:pPr>
        <w:snapToGrid w:val="0"/>
        <w:spacing w:line="360" w:lineRule="auto"/>
        <w:rPr>
          <w:rFonts w:asciiTheme="minorEastAsia" w:hAnsiTheme="minorEastAsia" w:cs="黑体"/>
          <w:b/>
          <w:color w:val="000000"/>
        </w:rPr>
      </w:pPr>
      <w:r w:rsidRPr="00AC3052">
        <w:rPr>
          <w:rFonts w:asciiTheme="minorEastAsia" w:hAnsiTheme="minorEastAsia" w:hint="eastAsia"/>
          <w:b/>
          <w:szCs w:val="21"/>
        </w:rPr>
        <w:t>2.</w:t>
      </w:r>
      <w:r w:rsidRPr="00AC3052">
        <w:rPr>
          <w:rFonts w:asciiTheme="minorEastAsia" w:hAnsiTheme="minorEastAsia" w:cs="黑体"/>
          <w:b/>
          <w:color w:val="000000"/>
        </w:rPr>
        <w:t>（201</w:t>
      </w:r>
      <w:r>
        <w:rPr>
          <w:rFonts w:asciiTheme="minorEastAsia" w:hAnsiTheme="minorEastAsia" w:cs="黑体"/>
          <w:b/>
          <w:color w:val="000000"/>
        </w:rPr>
        <w:t>8北京高考</w:t>
      </w:r>
      <w:r w:rsidRPr="00AC3052">
        <w:rPr>
          <w:rFonts w:asciiTheme="minorEastAsia" w:hAnsiTheme="minorEastAsia" w:cs="黑体"/>
          <w:b/>
          <w:color w:val="000000"/>
        </w:rPr>
        <w:t>）</w:t>
      </w:r>
    </w:p>
    <w:p w14:paraId="03611372" w14:textId="77777777" w:rsidR="00F5209C" w:rsidRDefault="00E6574B" w:rsidP="00AD45E2">
      <w:pPr>
        <w:widowControl/>
        <w:shd w:val="clear" w:color="auto" w:fill="FFFFFF"/>
        <w:snapToGrid w:val="0"/>
        <w:spacing w:line="360" w:lineRule="auto"/>
        <w:ind w:firstLine="420"/>
        <w:rPr>
          <w:rFonts w:ascii="宋体" w:eastAsia="宋体" w:hAnsi="宋体" w:cs="宋体"/>
          <w:color w:val="333333"/>
          <w:kern w:val="0"/>
          <w:szCs w:val="21"/>
        </w:rPr>
      </w:pPr>
      <w:r w:rsidRPr="00141C4D">
        <w:rPr>
          <w:rFonts w:ascii="宋体" w:eastAsia="宋体" w:hAnsi="宋体" w:hint="eastAsia"/>
          <w:kern w:val="0"/>
          <w:szCs w:val="21"/>
        </w:rPr>
        <w:t>（</w:t>
      </w:r>
      <w:r w:rsidR="00483797">
        <w:rPr>
          <w:rFonts w:ascii="宋体" w:eastAsia="宋体" w:hAnsi="宋体"/>
          <w:kern w:val="0"/>
          <w:szCs w:val="21"/>
        </w:rPr>
        <w:t>5</w:t>
      </w:r>
      <w:r w:rsidRPr="00141C4D">
        <w:rPr>
          <w:rFonts w:ascii="宋体" w:eastAsia="宋体" w:hAnsi="宋体" w:hint="eastAsia"/>
          <w:kern w:val="0"/>
          <w:szCs w:val="21"/>
        </w:rPr>
        <w:t>分）</w:t>
      </w:r>
      <w:r w:rsidR="00F5209C">
        <w:rPr>
          <w:rFonts w:ascii="宋体" w:eastAsia="宋体" w:hAnsi="宋体"/>
          <w:kern w:val="0"/>
          <w:szCs w:val="21"/>
        </w:rPr>
        <w:t>孔子</w:t>
      </w:r>
      <w:r w:rsidR="00483797" w:rsidRPr="0047177F">
        <w:rPr>
          <w:rFonts w:ascii="宋体" w:eastAsia="宋体" w:hAnsi="宋体" w:cs="宋体" w:hint="eastAsia"/>
          <w:color w:val="333333"/>
          <w:kern w:val="0"/>
          <w:szCs w:val="21"/>
        </w:rPr>
        <w:t>三次回答</w:t>
      </w:r>
      <w:r w:rsidR="00F5209C">
        <w:rPr>
          <w:rFonts w:ascii="宋体" w:eastAsia="宋体" w:hAnsi="宋体" w:cs="宋体"/>
          <w:color w:val="333333"/>
          <w:kern w:val="0"/>
          <w:szCs w:val="21"/>
        </w:rPr>
        <w:t>的</w:t>
      </w:r>
      <w:r w:rsidR="00F5209C">
        <w:rPr>
          <w:rFonts w:ascii="宋体" w:eastAsia="宋体" w:hAnsi="宋体" w:cs="宋体" w:hint="eastAsia"/>
          <w:color w:val="333333"/>
          <w:kern w:val="0"/>
          <w:szCs w:val="21"/>
        </w:rPr>
        <w:t>内容分别</w:t>
      </w:r>
      <w:r w:rsidR="00F5209C">
        <w:rPr>
          <w:rFonts w:ascii="宋体" w:eastAsia="宋体" w:hAnsi="宋体" w:cs="宋体"/>
          <w:color w:val="333333"/>
          <w:kern w:val="0"/>
          <w:szCs w:val="21"/>
        </w:rPr>
        <w:t>是：</w:t>
      </w:r>
    </w:p>
    <w:p w14:paraId="2D7E7DF8" w14:textId="2A878E04" w:rsidR="00483797" w:rsidRDefault="00F5209C" w:rsidP="00AD45E2">
      <w:pPr>
        <w:widowControl/>
        <w:shd w:val="clear" w:color="auto" w:fill="FFFFFF"/>
        <w:snapToGrid w:val="0"/>
        <w:spacing w:line="360" w:lineRule="auto"/>
        <w:ind w:firstLine="420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孔子</w:t>
      </w:r>
      <w:r>
        <w:rPr>
          <w:rFonts w:ascii="宋体" w:eastAsia="宋体" w:hAnsi="宋体" w:cs="宋体"/>
          <w:color w:val="333333"/>
          <w:kern w:val="0"/>
          <w:szCs w:val="21"/>
        </w:rPr>
        <w:t>回答子路，</w:t>
      </w:r>
      <w:r w:rsidR="00275088">
        <w:rPr>
          <w:rFonts w:ascii="宋体" w:eastAsia="宋体" w:hAnsi="宋体" w:cs="宋体" w:hint="eastAsia"/>
          <w:color w:val="333333"/>
          <w:kern w:val="0"/>
          <w:szCs w:val="21"/>
        </w:rPr>
        <w:t>听到</w:t>
      </w:r>
      <w:r w:rsidR="00275088">
        <w:rPr>
          <w:rFonts w:ascii="宋体" w:eastAsia="宋体" w:hAnsi="宋体" w:cs="宋体"/>
          <w:color w:val="333333"/>
          <w:kern w:val="0"/>
          <w:szCs w:val="21"/>
        </w:rPr>
        <w:t>合于义理的事，</w:t>
      </w:r>
      <w:r w:rsidR="00275088">
        <w:rPr>
          <w:rFonts w:ascii="宋体" w:eastAsia="宋体" w:hAnsi="宋体" w:cs="宋体" w:hint="eastAsia"/>
          <w:color w:val="333333"/>
          <w:kern w:val="0"/>
          <w:szCs w:val="21"/>
        </w:rPr>
        <w:t>要</w:t>
      </w:r>
      <w:r w:rsidR="00275088">
        <w:rPr>
          <w:rFonts w:ascii="宋体" w:eastAsia="宋体" w:hAnsi="宋体" w:cs="宋体"/>
          <w:color w:val="333333"/>
          <w:kern w:val="0"/>
          <w:szCs w:val="21"/>
        </w:rPr>
        <w:t>向父亲兄长请教。</w:t>
      </w:r>
    </w:p>
    <w:p w14:paraId="2D5FFEE1" w14:textId="14EFDE70" w:rsidR="00275088" w:rsidRPr="0047177F" w:rsidRDefault="00275088" w:rsidP="00AD45E2">
      <w:pPr>
        <w:widowControl/>
        <w:shd w:val="clear" w:color="auto" w:fill="FFFFFF"/>
        <w:snapToGrid w:val="0"/>
        <w:spacing w:line="360" w:lineRule="auto"/>
        <w:ind w:firstLine="42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孔子</w:t>
      </w:r>
      <w:r>
        <w:rPr>
          <w:rFonts w:ascii="宋体" w:eastAsia="宋体" w:hAnsi="宋体" w:cs="宋体"/>
          <w:color w:val="333333"/>
          <w:kern w:val="0"/>
          <w:szCs w:val="21"/>
        </w:rPr>
        <w:t>回答子路，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听到</w:t>
      </w:r>
      <w:r>
        <w:rPr>
          <w:rFonts w:ascii="宋体" w:eastAsia="宋体" w:hAnsi="宋体" w:cs="宋体"/>
          <w:color w:val="333333"/>
          <w:kern w:val="0"/>
          <w:szCs w:val="21"/>
        </w:rPr>
        <w:t>合于义理的事，需要立刻去做。</w:t>
      </w:r>
    </w:p>
    <w:p w14:paraId="7DB2BF05" w14:textId="77777777" w:rsidR="00275088" w:rsidRDefault="00275088" w:rsidP="00AD45E2">
      <w:pPr>
        <w:widowControl/>
        <w:shd w:val="clear" w:color="auto" w:fill="FFFFFF"/>
        <w:snapToGrid w:val="0"/>
        <w:spacing w:line="360" w:lineRule="auto"/>
        <w:ind w:firstLine="420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孔子</w:t>
      </w:r>
      <w:r>
        <w:rPr>
          <w:rFonts w:ascii="宋体" w:eastAsia="宋体" w:hAnsi="宋体" w:cs="宋体"/>
          <w:color w:val="333333"/>
          <w:kern w:val="0"/>
          <w:szCs w:val="21"/>
        </w:rPr>
        <w:t>向公西华解释，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为什么同样</w:t>
      </w:r>
      <w:r>
        <w:rPr>
          <w:rFonts w:ascii="宋体" w:eastAsia="宋体" w:hAnsi="宋体" w:cs="宋体"/>
          <w:color w:val="333333"/>
          <w:kern w:val="0"/>
          <w:szCs w:val="21"/>
        </w:rPr>
        <w:t>的事情，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不同</w:t>
      </w:r>
      <w:r>
        <w:rPr>
          <w:rFonts w:ascii="宋体" w:eastAsia="宋体" w:hAnsi="宋体" w:cs="宋体"/>
          <w:color w:val="333333"/>
          <w:kern w:val="0"/>
          <w:szCs w:val="21"/>
        </w:rPr>
        <w:t>的人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问</w:t>
      </w:r>
      <w:r>
        <w:rPr>
          <w:rFonts w:ascii="宋体" w:eastAsia="宋体" w:hAnsi="宋体" w:cs="宋体"/>
          <w:color w:val="333333"/>
          <w:kern w:val="0"/>
          <w:szCs w:val="21"/>
        </w:rPr>
        <w:t>，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会</w:t>
      </w:r>
      <w:r>
        <w:rPr>
          <w:rFonts w:ascii="宋体" w:eastAsia="宋体" w:hAnsi="宋体" w:cs="宋体"/>
          <w:color w:val="333333"/>
          <w:kern w:val="0"/>
          <w:szCs w:val="21"/>
        </w:rPr>
        <w:t>有二种不同的回答。</w:t>
      </w:r>
    </w:p>
    <w:p w14:paraId="7A94405A" w14:textId="48156BBC" w:rsidR="00E6574B" w:rsidRPr="00483797" w:rsidRDefault="00275088" w:rsidP="00AD45E2">
      <w:pPr>
        <w:widowControl/>
        <w:shd w:val="clear" w:color="auto" w:fill="FFFFFF"/>
        <w:snapToGrid w:val="0"/>
        <w:spacing w:line="360" w:lineRule="auto"/>
        <w:ind w:firstLine="42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宋体" w:eastAsia="宋体" w:hAnsi="宋体" w:cs="宋体"/>
          <w:color w:val="333333"/>
          <w:kern w:val="0"/>
          <w:szCs w:val="21"/>
        </w:rPr>
        <w:t>此则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短</w:t>
      </w:r>
      <w:r w:rsidR="00483797" w:rsidRPr="0047177F">
        <w:rPr>
          <w:rFonts w:ascii="宋体" w:eastAsia="宋体" w:hAnsi="宋体" w:cs="宋体" w:hint="eastAsia"/>
          <w:color w:val="333333"/>
          <w:kern w:val="0"/>
          <w:szCs w:val="21"/>
        </w:rPr>
        <w:t>文反映</w:t>
      </w:r>
      <w:r>
        <w:rPr>
          <w:rFonts w:ascii="宋体" w:eastAsia="宋体" w:hAnsi="宋体" w:cs="宋体"/>
          <w:color w:val="333333"/>
          <w:kern w:val="0"/>
          <w:szCs w:val="21"/>
        </w:rPr>
        <w:t>的是</w:t>
      </w:r>
      <w:r w:rsidR="00483797" w:rsidRPr="0047177F">
        <w:rPr>
          <w:rFonts w:ascii="宋体" w:eastAsia="宋体" w:hAnsi="宋体" w:cs="宋体" w:hint="eastAsia"/>
          <w:color w:val="333333"/>
          <w:kern w:val="0"/>
          <w:szCs w:val="21"/>
        </w:rPr>
        <w:t>孔子</w:t>
      </w:r>
      <w:r w:rsidRPr="0047177F">
        <w:rPr>
          <w:rFonts w:ascii="宋体" w:eastAsia="宋体" w:hAnsi="宋体" w:cs="宋体" w:hint="eastAsia"/>
          <w:color w:val="333333"/>
          <w:kern w:val="0"/>
          <w:szCs w:val="21"/>
        </w:rPr>
        <w:t>因材施教</w:t>
      </w:r>
      <w:r w:rsidR="00483797" w:rsidRPr="0047177F">
        <w:rPr>
          <w:rFonts w:ascii="宋体" w:eastAsia="宋体" w:hAnsi="宋体" w:cs="宋体" w:hint="eastAsia"/>
          <w:color w:val="333333"/>
          <w:kern w:val="0"/>
          <w:szCs w:val="21"/>
        </w:rPr>
        <w:t>的教育思想。</w:t>
      </w:r>
    </w:p>
    <w:bookmarkEnd w:id="4"/>
    <w:bookmarkEnd w:id="5"/>
    <w:p w14:paraId="0232CC89" w14:textId="77777777" w:rsidR="00340EBF" w:rsidRDefault="00340EBF" w:rsidP="00AD45E2"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hAnsiTheme="minorEastAsia" w:cs="Courier"/>
          <w:color w:val="000000"/>
          <w:kern w:val="0"/>
          <w:szCs w:val="21"/>
        </w:rPr>
      </w:pPr>
    </w:p>
    <w:p w14:paraId="71DD5512" w14:textId="7C638A3E" w:rsidR="00340EBF" w:rsidRPr="00340EBF" w:rsidRDefault="00340EBF" w:rsidP="00AD45E2"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hAnsiTheme="minorEastAsia" w:cs="Courier"/>
          <w:b/>
          <w:color w:val="000000"/>
          <w:kern w:val="0"/>
          <w:szCs w:val="21"/>
        </w:rPr>
      </w:pPr>
      <w:r w:rsidRPr="00340EBF">
        <w:rPr>
          <w:rFonts w:asciiTheme="minorEastAsia" w:hAnsiTheme="minorEastAsia" w:cs="Courier" w:hint="eastAsia"/>
          <w:b/>
          <w:color w:val="000000"/>
          <w:kern w:val="0"/>
          <w:szCs w:val="21"/>
        </w:rPr>
        <w:t>二</w:t>
      </w:r>
      <w:r w:rsidRPr="00340EBF">
        <w:rPr>
          <w:rFonts w:asciiTheme="minorEastAsia" w:hAnsiTheme="minorEastAsia" w:cs="Courier"/>
          <w:b/>
          <w:color w:val="000000"/>
          <w:kern w:val="0"/>
          <w:szCs w:val="21"/>
        </w:rPr>
        <w:t>、</w:t>
      </w:r>
      <w:r w:rsidRPr="00340EBF">
        <w:rPr>
          <w:rFonts w:asciiTheme="minorEastAsia" w:hAnsiTheme="minorEastAsia" w:cs="Courier" w:hint="eastAsia"/>
          <w:b/>
          <w:color w:val="000000"/>
          <w:kern w:val="0"/>
          <w:szCs w:val="21"/>
        </w:rPr>
        <w:t>写作</w:t>
      </w:r>
    </w:p>
    <w:p w14:paraId="085D038D" w14:textId="350C1799" w:rsidR="00412FDA" w:rsidRPr="00963999" w:rsidRDefault="00963999" w:rsidP="00AD45E2">
      <w:pPr>
        <w:snapToGrid w:val="0"/>
        <w:spacing w:line="360" w:lineRule="auto"/>
        <w:rPr>
          <w:rFonts w:asciiTheme="minorEastAsia" w:hAnsiTheme="minorEastAsia"/>
          <w:szCs w:val="21"/>
        </w:rPr>
      </w:pPr>
      <w:r w:rsidRPr="00963999">
        <w:rPr>
          <w:rFonts w:asciiTheme="minorEastAsia" w:hAnsiTheme="minorEastAsia"/>
          <w:szCs w:val="21"/>
        </w:rPr>
        <w:t>1</w:t>
      </w:r>
      <w:r w:rsidR="00F4690E">
        <w:rPr>
          <w:rFonts w:asciiTheme="minorEastAsia" w:hAnsiTheme="minorEastAsia"/>
          <w:szCs w:val="21"/>
        </w:rPr>
        <w:t>4</w:t>
      </w:r>
      <w:r w:rsidRPr="00963999">
        <w:rPr>
          <w:rFonts w:asciiTheme="minorEastAsia" w:hAnsiTheme="minorEastAsia"/>
          <w:szCs w:val="21"/>
        </w:rPr>
        <w:t>.</w:t>
      </w:r>
      <w:r w:rsidRPr="00963999">
        <w:rPr>
          <w:rFonts w:asciiTheme="minorEastAsia" w:hAnsiTheme="minorEastAsia" w:hint="eastAsia"/>
          <w:szCs w:val="21"/>
        </w:rPr>
        <w:t>略</w:t>
      </w:r>
    </w:p>
    <w:sectPr w:rsidR="00412FDA" w:rsidRPr="00963999" w:rsidSect="006D5E3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87DCA" w14:textId="77777777" w:rsidR="006533FB" w:rsidRDefault="006533FB" w:rsidP="00254A5E">
      <w:r>
        <w:separator/>
      </w:r>
    </w:p>
  </w:endnote>
  <w:endnote w:type="continuationSeparator" w:id="0">
    <w:p w14:paraId="63DD61DD" w14:textId="77777777" w:rsidR="006533FB" w:rsidRDefault="006533FB" w:rsidP="0025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KaiT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98831"/>
      <w:docPartObj>
        <w:docPartGallery w:val="Page Numbers (Bottom of Page)"/>
        <w:docPartUnique/>
      </w:docPartObj>
    </w:sdtPr>
    <w:sdtEndPr/>
    <w:sdtContent>
      <w:p w14:paraId="257A002B" w14:textId="77777777" w:rsidR="00CE7583" w:rsidRDefault="006452C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F6E" w:rsidRPr="005D3F6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54653940" w14:textId="77777777" w:rsidR="00CE7583" w:rsidRDefault="00CE7583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8107D" w14:textId="77777777" w:rsidR="006533FB" w:rsidRDefault="006533FB" w:rsidP="00254A5E">
      <w:r>
        <w:separator/>
      </w:r>
    </w:p>
  </w:footnote>
  <w:footnote w:type="continuationSeparator" w:id="0">
    <w:p w14:paraId="43C1B26C" w14:textId="77777777" w:rsidR="006533FB" w:rsidRDefault="006533FB" w:rsidP="00254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79" w:hanging="317"/>
      </w:pPr>
      <w:rPr>
        <w:rFonts w:ascii="Times New Roman" w:eastAsia="Times New Roman" w:hAnsi="Times New Roman" w:cs="Times New Roman" w:hint="default"/>
        <w:spacing w:val="-148"/>
        <w:w w:val="100"/>
        <w:sz w:val="19"/>
        <w:szCs w:val="19"/>
        <w:lang w:val="zh-CN" w:eastAsia="zh-CN" w:bidi="zh-CN"/>
      </w:rPr>
    </w:lvl>
    <w:lvl w:ilvl="1">
      <w:start w:val="1"/>
      <w:numFmt w:val="upperLetter"/>
      <w:lvlText w:val="%2."/>
      <w:lvlJc w:val="left"/>
      <w:pPr>
        <w:ind w:left="945" w:hanging="363"/>
      </w:pPr>
      <w:rPr>
        <w:rFonts w:ascii="Times New Roman" w:eastAsia="Times New Roman" w:hAnsi="Times New Roman" w:cs="Times New Roman" w:hint="default"/>
        <w:spacing w:val="-148"/>
        <w:w w:val="100"/>
        <w:sz w:val="19"/>
        <w:szCs w:val="19"/>
        <w:lang w:val="zh-CN" w:eastAsia="zh-CN" w:bidi="zh-CN"/>
      </w:rPr>
    </w:lvl>
    <w:lvl w:ilvl="2">
      <w:numFmt w:val="bullet"/>
      <w:lvlText w:val="•"/>
      <w:lvlJc w:val="left"/>
      <w:pPr>
        <w:ind w:left="880" w:hanging="36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40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034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129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224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319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414" w:hanging="363"/>
      </w:pPr>
      <w:rPr>
        <w:rFonts w:hint="default"/>
        <w:lang w:val="zh-CN" w:eastAsia="zh-CN" w:bidi="zh-CN"/>
      </w:rPr>
    </w:lvl>
  </w:abstractNum>
  <w:abstractNum w:abstractNumId="1">
    <w:nsid w:val="011248C5"/>
    <w:multiLevelType w:val="hybridMultilevel"/>
    <w:tmpl w:val="DE5AAC4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02489E"/>
    <w:multiLevelType w:val="hybridMultilevel"/>
    <w:tmpl w:val="58C85C2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95B0ABA"/>
    <w:multiLevelType w:val="hybridMultilevel"/>
    <w:tmpl w:val="6610C9A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053633E"/>
    <w:multiLevelType w:val="hybridMultilevel"/>
    <w:tmpl w:val="4050BDD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D30628A"/>
    <w:multiLevelType w:val="hybridMultilevel"/>
    <w:tmpl w:val="25661A54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22507F2B"/>
    <w:multiLevelType w:val="hybridMultilevel"/>
    <w:tmpl w:val="ED103CF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357A438B"/>
    <w:multiLevelType w:val="hybridMultilevel"/>
    <w:tmpl w:val="7A3846EA"/>
    <w:lvl w:ilvl="0" w:tplc="1FF422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3030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7266061"/>
    <w:multiLevelType w:val="hybridMultilevel"/>
    <w:tmpl w:val="45EAB2F8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3FA55937"/>
    <w:multiLevelType w:val="hybridMultilevel"/>
    <w:tmpl w:val="D07CC6D4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>
    <w:nsid w:val="3FA72CF4"/>
    <w:multiLevelType w:val="hybridMultilevel"/>
    <w:tmpl w:val="A282074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4DB132E1"/>
    <w:multiLevelType w:val="hybridMultilevel"/>
    <w:tmpl w:val="39B08FC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54B26C2F"/>
    <w:multiLevelType w:val="hybridMultilevel"/>
    <w:tmpl w:val="507ADA0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86851A3"/>
    <w:multiLevelType w:val="hybridMultilevel"/>
    <w:tmpl w:val="1FF0ACD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61623F8D"/>
    <w:multiLevelType w:val="hybridMultilevel"/>
    <w:tmpl w:val="7D92BF9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17147B0"/>
    <w:multiLevelType w:val="hybridMultilevel"/>
    <w:tmpl w:val="9EFA5C2A"/>
    <w:lvl w:ilvl="0" w:tplc="33BC3294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6">
    <w:nsid w:val="75C31B06"/>
    <w:multiLevelType w:val="hybridMultilevel"/>
    <w:tmpl w:val="EEDE7D1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7E84CDF"/>
    <w:multiLevelType w:val="hybridMultilevel"/>
    <w:tmpl w:val="8D4ADF5C"/>
    <w:lvl w:ilvl="0" w:tplc="8192405A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2451B8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E42FFC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C8874E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3801A8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B86BEA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A6BE66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448AE0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FEA458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C7904FD"/>
    <w:multiLevelType w:val="hybridMultilevel"/>
    <w:tmpl w:val="19D4579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7C837A31"/>
    <w:multiLevelType w:val="hybridMultilevel"/>
    <w:tmpl w:val="047E8EC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4"/>
  </w:num>
  <w:num w:numId="5">
    <w:abstractNumId w:val="16"/>
  </w:num>
  <w:num w:numId="6">
    <w:abstractNumId w:val="6"/>
  </w:num>
  <w:num w:numId="7">
    <w:abstractNumId w:val="1"/>
  </w:num>
  <w:num w:numId="8">
    <w:abstractNumId w:val="10"/>
  </w:num>
  <w:num w:numId="9">
    <w:abstractNumId w:val="18"/>
  </w:num>
  <w:num w:numId="10">
    <w:abstractNumId w:val="11"/>
  </w:num>
  <w:num w:numId="11">
    <w:abstractNumId w:val="3"/>
  </w:num>
  <w:num w:numId="12">
    <w:abstractNumId w:val="12"/>
  </w:num>
  <w:num w:numId="13">
    <w:abstractNumId w:val="5"/>
  </w:num>
  <w:num w:numId="14">
    <w:abstractNumId w:val="8"/>
  </w:num>
  <w:num w:numId="15">
    <w:abstractNumId w:val="14"/>
  </w:num>
  <w:num w:numId="16">
    <w:abstractNumId w:val="9"/>
  </w:num>
  <w:num w:numId="17">
    <w:abstractNumId w:val="2"/>
  </w:num>
  <w:num w:numId="18">
    <w:abstractNumId w:val="15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A5E"/>
    <w:rsid w:val="000560BB"/>
    <w:rsid w:val="00066E25"/>
    <w:rsid w:val="000F6A88"/>
    <w:rsid w:val="00111C24"/>
    <w:rsid w:val="00114E97"/>
    <w:rsid w:val="00124BB7"/>
    <w:rsid w:val="00125218"/>
    <w:rsid w:val="00141C4D"/>
    <w:rsid w:val="0018086D"/>
    <w:rsid w:val="0018385F"/>
    <w:rsid w:val="001C6992"/>
    <w:rsid w:val="001E5A6F"/>
    <w:rsid w:val="002466DE"/>
    <w:rsid w:val="00254A5E"/>
    <w:rsid w:val="0026038E"/>
    <w:rsid w:val="0026631D"/>
    <w:rsid w:val="00272AA6"/>
    <w:rsid w:val="00275088"/>
    <w:rsid w:val="00340EBF"/>
    <w:rsid w:val="00352897"/>
    <w:rsid w:val="0037214C"/>
    <w:rsid w:val="00381506"/>
    <w:rsid w:val="003E0F5D"/>
    <w:rsid w:val="00412FDA"/>
    <w:rsid w:val="00437B3B"/>
    <w:rsid w:val="004656CF"/>
    <w:rsid w:val="00483797"/>
    <w:rsid w:val="00484AB2"/>
    <w:rsid w:val="00493DF2"/>
    <w:rsid w:val="004A5441"/>
    <w:rsid w:val="004A60A1"/>
    <w:rsid w:val="004B1B5D"/>
    <w:rsid w:val="004C5D94"/>
    <w:rsid w:val="004E334D"/>
    <w:rsid w:val="00596C2B"/>
    <w:rsid w:val="005D3F6E"/>
    <w:rsid w:val="005D4652"/>
    <w:rsid w:val="005F5586"/>
    <w:rsid w:val="00623682"/>
    <w:rsid w:val="00626D31"/>
    <w:rsid w:val="006300BA"/>
    <w:rsid w:val="006452C0"/>
    <w:rsid w:val="006533FB"/>
    <w:rsid w:val="006671FA"/>
    <w:rsid w:val="006C58E4"/>
    <w:rsid w:val="006D5E37"/>
    <w:rsid w:val="00701540"/>
    <w:rsid w:val="00710D8C"/>
    <w:rsid w:val="007469FB"/>
    <w:rsid w:val="0076594D"/>
    <w:rsid w:val="0078103B"/>
    <w:rsid w:val="00782986"/>
    <w:rsid w:val="007E7C92"/>
    <w:rsid w:val="007F4A81"/>
    <w:rsid w:val="00832306"/>
    <w:rsid w:val="00861734"/>
    <w:rsid w:val="008B1352"/>
    <w:rsid w:val="008C094D"/>
    <w:rsid w:val="008C162C"/>
    <w:rsid w:val="008D419C"/>
    <w:rsid w:val="008D4AAC"/>
    <w:rsid w:val="008D4EF2"/>
    <w:rsid w:val="00922BE3"/>
    <w:rsid w:val="00963999"/>
    <w:rsid w:val="00975E9F"/>
    <w:rsid w:val="00983FC0"/>
    <w:rsid w:val="009A220A"/>
    <w:rsid w:val="009B7038"/>
    <w:rsid w:val="009E0C80"/>
    <w:rsid w:val="009F1A78"/>
    <w:rsid w:val="009F5C04"/>
    <w:rsid w:val="00A1528D"/>
    <w:rsid w:val="00A34151"/>
    <w:rsid w:val="00A86F94"/>
    <w:rsid w:val="00AC3052"/>
    <w:rsid w:val="00AC7447"/>
    <w:rsid w:val="00AD33F8"/>
    <w:rsid w:val="00AD45E2"/>
    <w:rsid w:val="00AF5A83"/>
    <w:rsid w:val="00AF694C"/>
    <w:rsid w:val="00B33C45"/>
    <w:rsid w:val="00B371A3"/>
    <w:rsid w:val="00BB0388"/>
    <w:rsid w:val="00BD76AA"/>
    <w:rsid w:val="00BF21D8"/>
    <w:rsid w:val="00C27034"/>
    <w:rsid w:val="00C32AF4"/>
    <w:rsid w:val="00C32B62"/>
    <w:rsid w:val="00C43293"/>
    <w:rsid w:val="00C64028"/>
    <w:rsid w:val="00C75AC6"/>
    <w:rsid w:val="00CE7583"/>
    <w:rsid w:val="00D1444B"/>
    <w:rsid w:val="00D14E09"/>
    <w:rsid w:val="00D24B91"/>
    <w:rsid w:val="00D37669"/>
    <w:rsid w:val="00E54E9D"/>
    <w:rsid w:val="00E55862"/>
    <w:rsid w:val="00E6574B"/>
    <w:rsid w:val="00E84F46"/>
    <w:rsid w:val="00EB4A91"/>
    <w:rsid w:val="00EC05AA"/>
    <w:rsid w:val="00F4690E"/>
    <w:rsid w:val="00F5209C"/>
    <w:rsid w:val="00FA2207"/>
    <w:rsid w:val="00FC0E7E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6F5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4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254A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4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254A5E"/>
    <w:rPr>
      <w:sz w:val="18"/>
      <w:szCs w:val="18"/>
    </w:rPr>
  </w:style>
  <w:style w:type="paragraph" w:styleId="a7">
    <w:name w:val="Normal (Web)"/>
    <w:basedOn w:val="a"/>
    <w:unhideWhenUsed/>
    <w:rsid w:val="00254A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1"/>
    <w:qFormat/>
    <w:rsid w:val="00254A5E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78103B"/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78103B"/>
    <w:rPr>
      <w:sz w:val="18"/>
      <w:szCs w:val="18"/>
    </w:rPr>
  </w:style>
  <w:style w:type="paragraph" w:customStyle="1" w:styleId="1">
    <w:name w:val="正文_1"/>
    <w:qFormat/>
    <w:rsid w:val="009B7038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Default">
    <w:name w:val="Default"/>
    <w:rsid w:val="00D1444B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exttext-alignleft">
    <w:name w:val="ext_text-align_left"/>
    <w:basedOn w:val="a"/>
    <w:rsid w:val="00412F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1E5A6F"/>
    <w:pPr>
      <w:autoSpaceDE w:val="0"/>
      <w:autoSpaceDN w:val="0"/>
      <w:ind w:left="163"/>
      <w:jc w:val="left"/>
    </w:pPr>
    <w:rPr>
      <w:rFonts w:ascii="宋体" w:eastAsia="宋体" w:hAnsi="宋体" w:cs="宋体"/>
      <w:kern w:val="0"/>
      <w:szCs w:val="21"/>
      <w:lang w:val="zh-CN" w:bidi="zh-CN"/>
    </w:rPr>
  </w:style>
  <w:style w:type="character" w:customStyle="1" w:styleId="ac">
    <w:name w:val="正文文本字符"/>
    <w:basedOn w:val="a0"/>
    <w:link w:val="ab"/>
    <w:uiPriority w:val="1"/>
    <w:rsid w:val="001E5A6F"/>
    <w:rPr>
      <w:rFonts w:ascii="宋体" w:eastAsia="宋体" w:hAnsi="宋体" w:cs="宋体"/>
      <w:kern w:val="0"/>
      <w:szCs w:val="21"/>
      <w:lang w:val="zh-CN" w:bidi="zh-CN"/>
    </w:rPr>
  </w:style>
  <w:style w:type="paragraph" w:customStyle="1" w:styleId="Normal1">
    <w:name w:val="Normal_1"/>
    <w:qFormat/>
    <w:rsid w:val="00124BB7"/>
    <w:pPr>
      <w:widowControl w:val="0"/>
      <w:jc w:val="both"/>
    </w:pPr>
    <w:rPr>
      <w:rFonts w:ascii="Time New Romans" w:eastAsia="宋体" w:hAnsi="Time New Romans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89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16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2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1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8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139</Words>
  <Characters>793</Characters>
  <Application>Microsoft Macintosh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朱来青</dc:creator>
  <cp:keywords/>
  <dc:description/>
  <cp:lastModifiedBy>Microsoft Office 用户</cp:lastModifiedBy>
  <cp:revision>89</cp:revision>
  <dcterms:created xsi:type="dcterms:W3CDTF">2020-03-09T17:12:00Z</dcterms:created>
  <dcterms:modified xsi:type="dcterms:W3CDTF">2020-04-28T06:25:00Z</dcterms:modified>
</cp:coreProperties>
</file>