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>《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eastAsia="zh-CN"/>
        </w:rPr>
        <w:t>弱电解质的电离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 xml:space="preserve">》 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val="en-US" w:eastAsia="zh-CN"/>
        </w:rPr>
        <w:t>提升作业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leftChars="0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下列事实能说明醋酸是弱电解质的是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cs="Times New Roman"/>
          <w:kern w:val="0"/>
          <w:sz w:val="21"/>
          <w:szCs w:val="21"/>
          <w:lang w:val="en-US" w:eastAsia="zh-CN"/>
        </w:rPr>
        <w:t>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醋酸与水能以任意比互溶；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②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醋酸溶液能导电；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③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醋酸稀溶液中存在醋酸分子；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④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常温下，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0.1 mol/L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醋酸的</w:t>
      </w:r>
      <w:r>
        <w:rPr>
          <w:rStyle w:val="5"/>
          <w:rFonts w:hint="default" w:ascii="Times New Roman" w:hAnsi="Times New Roman" w:eastAsia="宋体" w:cs="Times New Roman"/>
          <w:kern w:val="0"/>
          <w:sz w:val="21"/>
          <w:szCs w:val="21"/>
        </w:rPr>
        <w:t>pH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比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0.1 mol/L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盐酸的</w:t>
      </w:r>
      <w:r>
        <w:rPr>
          <w:rStyle w:val="5"/>
          <w:rFonts w:hint="default" w:ascii="Times New Roman" w:hAnsi="Times New Roman" w:eastAsia="宋体" w:cs="Times New Roman"/>
          <w:kern w:val="0"/>
          <w:sz w:val="21"/>
          <w:szCs w:val="21"/>
        </w:rPr>
        <w:t>pH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大；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⑤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醋酸能和碳酸钙反应放出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C</m:t>
        </m:r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⑥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大小相同的铁片与同物质的量浓度的盐酸和醋酸反应，醋酸产生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速率慢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A. 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③④⑥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ab/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B. 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①③④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ab/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C. 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②⑥⑦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ab/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D. 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①②⑤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2．医院里用HgCl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的稀溶液作手术刀的消毒剂。HgCl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熔融时不导电，熔点低。HgS难溶于水和稀的强酸，却易溶于饱和的NaCl溶液。关于HgCl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的描述合理的是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A．是难溶的共价化合物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B．是离子化合物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C．是一种强电解质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D．是一种弱电解质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．写出下列物质的电离方程式和反应的离子方程式。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氢硫酸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醋酸铵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NaH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PO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明矾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氯气溶于冷水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氧化钠溶于稀硫酸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（7）硫酸氢钠：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pt-BR"/>
        </w:rPr>
        <w:t xml:space="preserve">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pt-BR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（8）碳酸氢钠：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pt-BR"/>
        </w:rPr>
        <w:t xml:space="preserve">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）次氯酸：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pt-BR"/>
        </w:rPr>
        <w:t xml:space="preserve">  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）一水合氨：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pt-BR"/>
        </w:rPr>
        <w:t xml:space="preserve">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（11）氢氧化铁：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pt-BR"/>
        </w:rPr>
        <w:t xml:space="preserve">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u w:val="none"/>
          <w:lang w:val="pt-BR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．有下列物质的溶液①CH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COOH　②HCl　③H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　④NaHSO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若四种溶液的物质的量浓度相同，其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t>)的大小比较为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(用序号表示，下同)。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若四种溶液的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t>)相同，其物质的量浓度的大小比较为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269875</wp:posOffset>
            </wp:positionV>
            <wp:extent cx="1695450" cy="1228725"/>
            <wp:effectExtent l="0" t="0" r="0" b="9525"/>
            <wp:wrapNone/>
            <wp:docPr id="26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Cs w:val="21"/>
        </w:rPr>
        <w:t>在一定温度下，乙同学做冰醋酸加水稀释过程中溶液的导电能力变化的实验，绘图如下。回答：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①</w:t>
      </w:r>
      <w:r>
        <w:rPr>
          <w:rFonts w:hint="default" w:ascii="Times New Roman" w:hAnsi="Times New Roman" w:eastAsia="宋体" w:cs="Times New Roman"/>
          <w:color w:val="auto"/>
          <w:szCs w:val="21"/>
        </w:rPr>
        <w:t>“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Cs w:val="21"/>
        </w:rPr>
        <w:t>”点导电能力为0的理由是</w:t>
      </w:r>
      <w:r>
        <w:rPr>
          <w:rFonts w:hint="default" w:ascii="Times New Roman" w:hAnsi="Times New Roman" w:eastAsia="宋体" w:cs="Times New Roman"/>
          <w:bCs/>
          <w:i/>
          <w:color w:val="auto"/>
        </w:rPr>
        <w:t>________________</w:t>
      </w:r>
      <w:r>
        <w:rPr>
          <w:rFonts w:hint="default" w:ascii="Times New Roman" w:hAnsi="Times New Roman" w:eastAsia="宋体" w:cs="Times New Roman"/>
          <w:color w:val="auto"/>
          <w:szCs w:val="21"/>
        </w:rPr>
        <w:t>_________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②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三点溶液</w:t>
      </w:r>
      <w:r>
        <w:rPr>
          <w:rFonts w:hint="default" w:ascii="Times New Roman" w:hAnsi="Times New Roman" w:eastAsia="宋体" w:cs="Times New Roman"/>
          <w:i/>
          <w:color w:val="auto"/>
          <w:lang w:val="pt-BR"/>
        </w:rPr>
        <w:t>c</w:t>
      </w:r>
      <w:r>
        <w:rPr>
          <w:rFonts w:hint="default" w:ascii="Times New Roman" w:hAnsi="Times New Roman" w:eastAsia="宋体" w:cs="Times New Roman"/>
          <w:color w:val="auto"/>
          <w:lang w:val="pt-BR"/>
        </w:rPr>
        <w:t>(H</w:t>
      </w:r>
      <w:r>
        <w:rPr>
          <w:rFonts w:hint="default" w:ascii="Times New Roman" w:hAnsi="Times New Roman" w:eastAsia="宋体" w:cs="Times New Roman"/>
          <w:color w:val="auto"/>
          <w:vertAlign w:val="superscript"/>
          <w:lang w:val="pt-BR"/>
        </w:rPr>
        <w:t>＋</w:t>
      </w:r>
      <w:r>
        <w:rPr>
          <w:rFonts w:hint="default" w:ascii="Times New Roman" w:hAnsi="Times New Roman" w:eastAsia="宋体" w:cs="Times New Roman"/>
          <w:color w:val="auto"/>
          <w:lang w:val="pt-BR"/>
        </w:rPr>
        <w:t>)</w:t>
      </w:r>
      <w:r>
        <w:rPr>
          <w:rFonts w:hint="default" w:ascii="Times New Roman" w:hAnsi="Times New Roman" w:eastAsia="宋体" w:cs="Times New Roman"/>
          <w:color w:val="auto"/>
          <w:szCs w:val="21"/>
        </w:rPr>
        <w:t>由大到小的顺序为____________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</w:rPr>
        <w:t>③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三点中电离程度最大的是__________________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</w:rPr>
        <w:t xml:space="preserve">④ </w:t>
      </w:r>
      <w:r>
        <w:rPr>
          <w:rFonts w:hint="default" w:ascii="Times New Roman" w:hAnsi="Times New Roman" w:eastAsia="宋体" w:cs="Times New Roman"/>
          <w:color w:val="auto"/>
          <w:szCs w:val="21"/>
        </w:rPr>
        <w:t>若使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点溶液中</w:t>
      </w:r>
      <w:r>
        <w:rPr>
          <w:rFonts w:hint="default" w:ascii="Times New Roman" w:hAnsi="Times New Roman" w:eastAsia="宋体" w:cs="Times New Roman"/>
          <w:i/>
          <w:iCs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（</w:t>
      </w:r>
      <w:r>
        <w:rPr>
          <w:rFonts w:hint="default" w:ascii="Times New Roman" w:hAnsi="Times New Roman" w:eastAsia="宋体" w:cs="Times New Roman"/>
          <w:color w:val="auto"/>
        </w:rPr>
        <w:t>CH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</w:rPr>
        <w:t>COO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szCs w:val="21"/>
        </w:rPr>
        <w:t>）增大，溶液</w:t>
      </w:r>
      <w:r>
        <w:rPr>
          <w:rFonts w:hint="default" w:ascii="Times New Roman" w:hAnsi="Times New Roman" w:eastAsia="宋体" w:cs="Times New Roman"/>
          <w:i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</w:rPr>
        <w:t>(H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＋</w:t>
      </w:r>
      <w:r>
        <w:rPr>
          <w:rFonts w:hint="default" w:ascii="Times New Roman" w:hAnsi="Times New Roman" w:eastAsia="宋体" w:cs="Times New Roman"/>
          <w:color w:val="auto"/>
        </w:rPr>
        <w:t>)</w:t>
      </w:r>
      <w:r>
        <w:rPr>
          <w:rFonts w:hint="default" w:ascii="Times New Roman" w:hAnsi="Times New Roman" w:eastAsia="宋体" w:cs="Times New Roman"/>
          <w:color w:val="auto"/>
          <w:lang w:val="pt-BR"/>
        </w:rPr>
        <w:t>减小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，可采取的措施有_________________________________（要求类别不同，至少写2种）。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133F"/>
    <w:rsid w:val="067F5C7B"/>
    <w:rsid w:val="077A41FB"/>
    <w:rsid w:val="0902171A"/>
    <w:rsid w:val="0C7C7473"/>
    <w:rsid w:val="1A310A8D"/>
    <w:rsid w:val="330B4A96"/>
    <w:rsid w:val="5DEB259A"/>
    <w:rsid w:val="6FAF4D55"/>
    <w:rsid w:val="765F133F"/>
    <w:rsid w:val="7F7B7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5">
    <w:name w:val="latex_linea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2020-04-25T10:55:00Z</dcterms:created>
  <dc:creator>京海一粟</dc:creator>
  <cp:lastModifiedBy>于守丽</cp:lastModifiedBy>
  <dcterms:modified xsi:type="dcterms:W3CDTF">2020-04-30T05:53:27Z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