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学习指南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检测题答案</w:t>
      </w:r>
    </w:p>
    <w:p>
      <w:pPr>
        <w:rPr>
          <w:rFonts w:hint="eastAsia"/>
        </w:rPr>
      </w:pPr>
      <w:r>
        <w:rPr>
          <w:rFonts w:hint="eastAsia"/>
        </w:rPr>
        <w:t>一.单项选择题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853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853" w:type="dxa"/>
          </w:tcPr>
          <w:p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853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853" w:type="dxa"/>
          </w:tcPr>
          <w:p>
            <w:r>
              <w:rPr>
                <w:rFonts w:hint="eastAsia"/>
              </w:rPr>
              <w:t>D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二.多项选择题</w:t>
      </w:r>
    </w:p>
    <w:tbl>
      <w:tblPr>
        <w:tblStyle w:val="3"/>
        <w:tblW w:w="0" w:type="auto"/>
        <w:tblInd w:w="1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63"/>
        <w:gridCol w:w="136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3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1363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363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363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63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1363" w:type="dxa"/>
          </w:tcPr>
          <w:p>
            <w:r>
              <w:rPr>
                <w:rFonts w:hint="eastAsia"/>
              </w:rPr>
              <w:t>AD</w:t>
            </w:r>
          </w:p>
        </w:tc>
        <w:tc>
          <w:tcPr>
            <w:tcW w:w="1363" w:type="dxa"/>
          </w:tcPr>
          <w:p>
            <w:r>
              <w:rPr>
                <w:rFonts w:hint="eastAsia"/>
              </w:rPr>
              <w:t>BD</w:t>
            </w:r>
          </w:p>
        </w:tc>
        <w:tc>
          <w:tcPr>
            <w:tcW w:w="1363" w:type="dxa"/>
          </w:tcPr>
          <w:p>
            <w:r>
              <w:rPr>
                <w:rFonts w:hint="eastAsia"/>
              </w:rPr>
              <w:t>BD</w:t>
            </w:r>
          </w:p>
        </w:tc>
      </w:tr>
    </w:tbl>
    <w:p>
      <w:pPr>
        <w:rPr>
          <w:rFonts w:hint="eastAsia"/>
        </w:rPr>
      </w:pP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三.实验与探究题</w:t>
      </w:r>
    </w:p>
    <w:p>
      <w:pPr>
        <w:rPr>
          <w:rFonts w:hint="eastAsia"/>
        </w:rPr>
      </w:pPr>
      <w:r>
        <w:rPr>
          <w:rFonts w:hint="eastAsia"/>
        </w:rPr>
        <w:t>13.  (1)初始速度(速度)   (2) 小  远  匀速直线    (3)牛顿第一定律   (4)接触面的粗糙程度   (5)小车运动的距离    (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)惯性   阻力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  P   小球具有惯性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15.(1) 水平     (2)水平   等于        (3)3.4N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(4)甲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乙  </w:t>
      </w:r>
    </w:p>
    <w:p>
      <w:pPr>
        <w:rPr>
          <w:rFonts w:hint="eastAsia"/>
        </w:rPr>
      </w:pPr>
      <w:r>
        <w:rPr>
          <w:rFonts w:hint="eastAsia"/>
        </w:rPr>
        <w:t xml:space="preserve">(5)在接触面粗糙程度相同时, 滑动摩擦力与压力大小有关. </w:t>
      </w: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)平衡  </w:t>
      </w:r>
      <w:r>
        <w:rPr>
          <w:rFonts w:hint="eastAsia"/>
          <w:lang w:val="en-US" w:eastAsia="zh-CN"/>
        </w:rPr>
        <w:t>不</w:t>
      </w:r>
      <w:r>
        <w:rPr>
          <w:rFonts w:hint="eastAsia"/>
        </w:rPr>
        <w:t>是   拉力方向与滑动摩擦力的方向不在同一直线上,这两个力不是平衡力</w:t>
      </w: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)可以不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匀速拉动木板</w:t>
      </w:r>
      <w:r>
        <w:rPr>
          <w:rFonts w:hint="eastAsia"/>
          <w:lang w:val="en-US" w:eastAsia="zh-CN"/>
        </w:rPr>
        <w:t>且弹簧测力计的</w:t>
      </w:r>
      <w:r>
        <w:rPr>
          <w:rFonts w:hint="eastAsia"/>
        </w:rPr>
        <w:t>读数比较稳定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)没有控制压力不变    控制压力和接触面的粗糙程度不变,改变长方体木块与桌面的接触面积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16.解：（1）实验器材：小车、长木板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（2）实验过程及实验现象：用力推着小车在水平放置的长木板上运动，撤销推力，小车继续在木板上运动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(3)结论: 撤销推力后，小车继续在木板上运动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所以小娅的结论是错误的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17.木块匀速运动时,分析木块受到的力</w:t>
      </w:r>
    </w:p>
    <w:p>
      <w:pPr>
        <w:rPr>
          <w:rFonts w:hint="eastAsia"/>
        </w:rPr>
      </w:pPr>
      <w:r>
        <w:pict>
          <v:shape id="_x0000_s1034" o:spid="_x0000_s1034" o:spt="202" type="#_x0000_t202" style="position:absolute;left:0pt;margin-left:53.85pt;margin-top:0.4pt;height:26.15pt;width:33.35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i/>
                    </w:rPr>
                    <w:t>F</w:t>
                  </w:r>
                  <w:r>
                    <w:rPr>
                      <w:rFonts w:hint="eastAsia"/>
                      <w:vertAlign w:val="subscript"/>
                    </w:rPr>
                    <w:t>支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0" o:spid="_x0000_s1030" o:spt="32" type="#_x0000_t32" style="position:absolute;left:0pt;flip:y;margin-left:57.7pt;margin-top:13.45pt;height:21.8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pict>
          <v:shape id="_x0000_s1032" o:spid="_x0000_s1032" o:spt="202" type="#_x0000_t202" style="position:absolute;left:0pt;margin-left:-4.35pt;margin-top:10.95pt;height:23.45pt;width:32.15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i/>
                    </w:rPr>
                    <w:t>F</w:t>
                  </w:r>
                  <w:r>
                    <w:rPr>
                      <w:rFonts w:hint="eastAsia"/>
                      <w:vertAlign w:val="subscript"/>
                    </w:rPr>
                    <w:t>阻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83.45pt;margin-top:10.95pt;height:19.1pt;width:26.15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F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  <w:r>
        <w:rPr>
          <w:rFonts w:hint="eastAsia"/>
        </w:rPr>
        <w:pict>
          <v:shape id="_x0000_s1029" o:spid="_x0000_s1029" o:spt="32" type="#_x0000_t32" style="position:absolute;left:0pt;margin-left:57.7pt;margin-top:4.1pt;height:21.25pt;width:0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28" o:spid="_x0000_s1028" o:spt="32" type="#_x0000_t32" style="position:absolute;left:0pt;flip:x;margin-left:27.8pt;margin-top:4.1pt;height:0pt;width:29.9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27" o:spid="_x0000_s1027" o:spt="32" type="#_x0000_t32" style="position:absolute;left:0pt;margin-left:57.7pt;margin-top:4.1pt;height:0pt;width:25.75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26" o:spid="_x0000_s1026" o:spt="3" type="#_x0000_t3" style="position:absolute;left:0pt;margin-left:53.85pt;margin-top:0.8pt;height:7.15pt;width:7.15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</v:shape>
        </w:pict>
      </w:r>
    </w:p>
    <w:p>
      <w:pPr>
        <w:rPr>
          <w:rFonts w:hint="eastAsia"/>
        </w:rPr>
      </w:pPr>
      <w:r>
        <w:rPr>
          <w:rFonts w:hint="eastAsia"/>
        </w:rPr>
        <w:pict>
          <v:shape id="_x0000_s1031" o:spid="_x0000_s1031" o:spt="202" type="#_x0000_t202" style="position:absolute;left:0pt;margin-left:44.2pt;margin-top:13.05pt;height:19.1pt;width:26.15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G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/>
          <w:b/>
          <w:i/>
          <w:szCs w:val="21"/>
        </w:rPr>
        <w:t>G</w:t>
      </w:r>
      <w:r>
        <w:rPr>
          <w:rFonts w:hint="eastAsia"/>
          <w:b/>
          <w:szCs w:val="21"/>
        </w:rPr>
        <w:t>=</w:t>
      </w:r>
      <w:r>
        <w:rPr>
          <w:i/>
          <w:szCs w:val="21"/>
        </w:rPr>
        <w:t>m</w:t>
      </w:r>
      <w:r>
        <w:rPr>
          <w:szCs w:val="21"/>
        </w:rPr>
        <w:t>g=</w:t>
      </w:r>
      <w:r>
        <w:rPr>
          <w:rFonts w:hint="eastAsia"/>
          <w:szCs w:val="21"/>
        </w:rPr>
        <w:t>8kg</w:t>
      </w:r>
      <w:r>
        <w:rPr>
          <w:rFonts w:ascii="Arial" w:hAnsi="Arial" w:cs="Arial"/>
          <w:color w:val="333333"/>
          <w:szCs w:val="21"/>
          <w:shd w:val="clear" w:color="auto" w:fill="FFFFFF"/>
        </w:rPr>
        <w:t>×</w:t>
      </w:r>
      <w:r>
        <w:rPr>
          <w:szCs w:val="21"/>
        </w:rPr>
        <w:t>10N/</w:t>
      </w:r>
      <w:r>
        <w:rPr>
          <w:rFonts w:hint="eastAsia"/>
          <w:szCs w:val="21"/>
        </w:rPr>
        <w:t xml:space="preserve">kg=80N   </w:t>
      </w: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i/>
          <w:szCs w:val="21"/>
        </w:rPr>
        <w:t>F</w:t>
      </w:r>
      <w:r>
        <w:rPr>
          <w:rFonts w:hint="eastAsia"/>
          <w:szCs w:val="21"/>
          <w:vertAlign w:val="subscript"/>
        </w:rPr>
        <w:t>阻</w:t>
      </w:r>
      <w:r>
        <w:rPr>
          <w:rFonts w:hint="eastAsia"/>
          <w:szCs w:val="21"/>
        </w:rPr>
        <w:t>=0.2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=</w:t>
      </w:r>
      <w:r>
        <w:rPr>
          <w:rFonts w:hint="eastAsia"/>
        </w:rPr>
        <w:t>0.2</w:t>
      </w: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>×</w:t>
      </w: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>80N=16N    因为</w:t>
      </w:r>
      <w:r>
        <w:rPr>
          <w:rFonts w:ascii="Arial" w:hAnsi="Arial" w:cs="Arial"/>
          <w:i/>
          <w:color w:val="333333"/>
          <w:sz w:val="20"/>
          <w:szCs w:val="14"/>
          <w:shd w:val="clear" w:color="auto" w:fill="FFFFFF"/>
        </w:rPr>
        <w:t>F</w:t>
      </w: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>=</w:t>
      </w:r>
      <w:r>
        <w:rPr>
          <w:rFonts w:ascii="Arial" w:hAnsi="Arial" w:cs="Arial"/>
          <w:i/>
          <w:color w:val="333333"/>
          <w:sz w:val="20"/>
          <w:szCs w:val="14"/>
          <w:shd w:val="clear" w:color="auto" w:fill="FFFFFF"/>
        </w:rPr>
        <w:t>f</w:t>
      </w: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>阻</w:t>
      </w:r>
    </w:p>
    <w:p>
      <w:pPr>
        <w:rPr>
          <w:rFonts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>所以</w:t>
      </w:r>
      <w:r>
        <w:rPr>
          <w:rFonts w:ascii="Arial" w:hAnsi="Arial" w:cs="Arial"/>
          <w:i/>
          <w:color w:val="333333"/>
          <w:sz w:val="20"/>
          <w:szCs w:val="14"/>
          <w:shd w:val="clear" w:color="auto" w:fill="FFFFFF"/>
        </w:rPr>
        <w:t>f</w:t>
      </w: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>=16N</w:t>
      </w: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>18.(</w:t>
      </w: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>1</w:t>
      </w: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>)</w:t>
      </w: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 xml:space="preserve">  当铁块静止不动时,对铁块做受力分析</w:t>
      </w: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color w:val="333333"/>
          <w:sz w:val="20"/>
          <w:szCs w:val="14"/>
        </w:rPr>
        <w:pict>
          <v:shape id="_x0000_s1038" o:spid="_x0000_s1038" o:spt="202" type="#_x0000_t202" style="position:absolute;left:0pt;margin-left:47.5pt;margin-top:1.3pt;height:28.9pt;width:22.35pt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i/>
                    </w:rPr>
                  </w:pPr>
                  <w:r>
                    <w:rPr>
                      <w:i/>
                    </w:rPr>
                    <w:t>f</w:t>
                  </w:r>
                </w:p>
              </w:txbxContent>
            </v:textbox>
          </v:shape>
        </w:pict>
      </w:r>
      <w:r>
        <w:rPr>
          <w:rFonts w:hint="eastAsia" w:ascii="Arial" w:hAnsi="Arial" w:cs="Arial"/>
          <w:color w:val="333333"/>
          <w:sz w:val="20"/>
          <w:szCs w:val="14"/>
        </w:rPr>
        <w:pict>
          <v:shape id="_x0000_s1036" o:spid="_x0000_s1036" o:spt="32" type="#_x0000_t32" style="position:absolute;left:0pt;flip:y;margin-left:43.65pt;margin-top:11.15pt;height:22.9pt;width:0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color w:val="333333"/>
          <w:sz w:val="20"/>
          <w:szCs w:val="14"/>
        </w:rPr>
        <w:pict>
          <v:shape id="_x0000_s1035" o:spid="_x0000_s1035" o:spt="3" type="#_x0000_t3" style="position:absolute;left:0pt;margin-left:40.35pt;margin-top:14.6pt;height:7.15pt;width:7.15pt;z-index:251667456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color w:val="333333"/>
          <w:sz w:val="20"/>
          <w:szCs w:val="14"/>
        </w:rPr>
        <w:pict>
          <v:shape id="_x0000_s1039" o:spid="_x0000_s1039" o:spt="202" type="#_x0000_t202" style="position:absolute;left:0pt;margin-left:47.5pt;margin-top:11pt;height:27.7pt;width:30.25pt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i/>
                    </w:rPr>
                  </w:pPr>
                  <w:r>
                    <w:rPr>
                      <w:i/>
                    </w:rPr>
                    <w:t>G</w:t>
                  </w:r>
                </w:p>
              </w:txbxContent>
            </v:textbox>
          </v:shape>
        </w:pict>
      </w:r>
      <w:r>
        <w:rPr>
          <w:rFonts w:hint="eastAsia" w:ascii="Arial" w:hAnsi="Arial" w:cs="Arial"/>
          <w:color w:val="333333"/>
          <w:sz w:val="20"/>
          <w:szCs w:val="14"/>
        </w:rPr>
        <w:pict>
          <v:shape id="_x0000_s1037" o:spid="_x0000_s1037" o:spt="32" type="#_x0000_t32" style="position:absolute;left:0pt;margin-left:43.65pt;margin-top:2.85pt;height:25.6pt;width:0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Arial" w:hAnsi="Arial" w:cs="Arial"/>
          <w:color w:val="333333"/>
          <w:sz w:val="20"/>
          <w:szCs w:val="14"/>
          <w:shd w:val="clear" w:color="auto" w:fill="FFFFFF"/>
        </w:rPr>
      </w:pP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 xml:space="preserve">由二力平衡可知                </w:t>
      </w: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 xml:space="preserve">  </w:t>
      </w:r>
      <w:r>
        <w:rPr>
          <w:rFonts w:ascii="Arial" w:hAnsi="Arial" w:cs="Arial"/>
          <w:i/>
          <w:color w:val="333333"/>
          <w:sz w:val="20"/>
          <w:szCs w:val="14"/>
          <w:shd w:val="clear" w:color="auto" w:fill="FFFFFF"/>
        </w:rPr>
        <w:t>f</w:t>
      </w: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>=</w:t>
      </w:r>
      <w:r>
        <w:rPr>
          <w:rFonts w:ascii="Arial" w:hAnsi="Arial" w:cs="Arial"/>
          <w:i/>
          <w:color w:val="333333"/>
          <w:sz w:val="20"/>
          <w:szCs w:val="14"/>
          <w:shd w:val="clear" w:color="auto" w:fill="FFFFFF"/>
        </w:rPr>
        <w:t>G</w:t>
      </w: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>=4N</w:t>
      </w: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>(2)当铁块匀速向上运动时,对铁块做受力分析</w:t>
      </w: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color w:val="333333"/>
          <w:sz w:val="20"/>
          <w:szCs w:val="14"/>
        </w:rPr>
        <w:pict>
          <v:group id="_x0000_s1047" o:spid="_x0000_s1047" o:spt="203" style="position:absolute;left:0pt;margin-left:25.5pt;margin-top:1.4pt;height:78.45pt;width:75.95pt;z-index:251679744;mso-width-relative:page;mso-height-relative:page;" coordorigin="2310,4276" coordsize="1519,1569">
            <o:lock v:ext="edit"/>
            <v:shape id="_x0000_s1040" o:spid="_x0000_s1040" o:spt="3" type="#_x0000_t3" style="position:absolute;left:2750;top:4931;height:143;width:143;" coordsize="21600,21600">
              <v:path/>
              <v:fill focussize="0,0"/>
              <v:stroke/>
              <v:imagedata o:title=""/>
              <o:lock v:ext="edit"/>
            </v:shape>
            <v:shape id="_x0000_s1041" o:spid="_x0000_s1041" o:spt="32" type="#_x0000_t32" style="position:absolute;left:2816;top:4353;flip:y;height:65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2" o:spid="_x0000_s1042" o:spt="32" type="#_x0000_t32" style="position:absolute;left:2816;top:5008;height:512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3" o:spid="_x0000_s1043" o:spt="202" type="#_x0000_t202" style="position:absolute;left:2893;top:4276;height:655;width:93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i/>
                      </w:rPr>
                      <w:t>F</w:t>
                    </w:r>
                    <w:r>
                      <w:rPr>
                        <w:rFonts w:hint="eastAsia"/>
                        <w:vertAlign w:val="subscript"/>
                      </w:rPr>
                      <w:t>拉</w:t>
                    </w:r>
                  </w:p>
                </w:txbxContent>
              </v:textbox>
            </v:shape>
            <v:shape id="_x0000_s1044" o:spid="_x0000_s1044" o:spt="202" type="#_x0000_t202" style="position:absolute;left:2893;top:5171;height:554;width:605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G</w:t>
                    </w:r>
                  </w:p>
                </w:txbxContent>
              </v:textbox>
            </v:shape>
            <v:shape id="_x0000_s1045" o:spid="_x0000_s1045" o:spt="202" type="#_x0000_t202" style="position:absolute;left:2310;top:5291;height:554;width:605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f</w:t>
                    </w:r>
                  </w:p>
                </w:txbxContent>
              </v:textbox>
            </v:shape>
            <v:shape id="_x0000_s1046" o:spid="_x0000_s1046" o:spt="32" type="#_x0000_t32" style="position:absolute;left:2816;top:5074;height:577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</w:p>
    <w:p>
      <w:pPr>
        <w:rPr>
          <w:rFonts w:ascii="Arial" w:hAnsi="Arial" w:cs="Arial"/>
          <w:color w:val="333333"/>
          <w:sz w:val="20"/>
          <w:szCs w:val="14"/>
          <w:shd w:val="clear" w:color="auto" w:fill="FFFFFF"/>
        </w:rPr>
      </w:pPr>
    </w:p>
    <w:p>
      <w:pPr>
        <w:rPr>
          <w:rFonts w:ascii="Arial" w:hAnsi="Arial" w:cs="Arial"/>
          <w:color w:val="333333"/>
          <w:sz w:val="20"/>
          <w:szCs w:val="14"/>
          <w:shd w:val="clear" w:color="auto" w:fill="FFFFFF"/>
        </w:rPr>
      </w:pPr>
    </w:p>
    <w:p>
      <w:pPr>
        <w:rPr>
          <w:rFonts w:ascii="Arial" w:hAnsi="Arial" w:cs="Arial"/>
          <w:color w:val="333333"/>
          <w:sz w:val="20"/>
          <w:szCs w:val="14"/>
          <w:shd w:val="clear" w:color="auto" w:fill="FFFFFF"/>
        </w:rPr>
      </w:pPr>
    </w:p>
    <w:p>
      <w:pP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>根据二力平衡可知</w:t>
      </w:r>
    </w:p>
    <w:p>
      <w:pPr>
        <w:rPr>
          <w:rFonts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i/>
          <w:color w:val="333333"/>
          <w:sz w:val="20"/>
          <w:szCs w:val="14"/>
          <w:shd w:val="clear" w:color="auto" w:fill="FFFFFF"/>
        </w:rPr>
        <w:t>F</w:t>
      </w: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  <w:vertAlign w:val="subscript"/>
        </w:rPr>
        <w:t>拉</w:t>
      </w: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>=</w:t>
      </w:r>
      <w:r>
        <w:rPr>
          <w:rFonts w:ascii="Arial" w:hAnsi="Arial" w:cs="Arial"/>
          <w:i/>
          <w:color w:val="333333"/>
          <w:sz w:val="20"/>
          <w:szCs w:val="14"/>
          <w:shd w:val="clear" w:color="auto" w:fill="FFFFFF"/>
        </w:rPr>
        <w:t>f</w:t>
      </w: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>+</w:t>
      </w:r>
      <w:r>
        <w:rPr>
          <w:rFonts w:ascii="Arial" w:hAnsi="Arial" w:cs="Arial"/>
          <w:i/>
          <w:color w:val="333333"/>
          <w:sz w:val="20"/>
          <w:szCs w:val="14"/>
          <w:shd w:val="clear" w:color="auto" w:fill="FFFFFF"/>
        </w:rPr>
        <w:t>G</w:t>
      </w:r>
    </w:p>
    <w:p>
      <w:pPr>
        <w:rPr>
          <w:rFonts w:ascii="Arial" w:hAnsi="Arial" w:cs="Arial"/>
          <w:color w:val="333333"/>
          <w:sz w:val="20"/>
          <w:szCs w:val="14"/>
          <w:shd w:val="clear" w:color="auto" w:fill="FFFFFF"/>
        </w:rPr>
      </w:pPr>
      <w:r>
        <w:rPr>
          <w:rFonts w:hint="eastAsia" w:ascii="Arial" w:hAnsi="Arial" w:cs="Arial"/>
          <w:color w:val="333333"/>
          <w:sz w:val="20"/>
          <w:szCs w:val="14"/>
          <w:shd w:val="clear" w:color="auto" w:fill="FFFFFF"/>
        </w:rPr>
        <w:t>所以</w:t>
      </w:r>
      <w:r>
        <w:rPr>
          <w:rFonts w:ascii="Arial" w:hAnsi="Arial" w:cs="Arial"/>
          <w:i/>
          <w:color w:val="333333"/>
          <w:sz w:val="20"/>
          <w:szCs w:val="14"/>
          <w:shd w:val="clear" w:color="auto" w:fill="FFFFFF"/>
        </w:rPr>
        <w:t>f</w:t>
      </w:r>
      <w:r>
        <w:rPr>
          <w:rFonts w:ascii="Arial" w:hAnsi="Arial" w:cs="Arial"/>
          <w:color w:val="333333"/>
          <w:sz w:val="20"/>
          <w:szCs w:val="14"/>
          <w:shd w:val="clear" w:color="auto" w:fill="FFFFFF"/>
        </w:rPr>
        <w:t>=5N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57C"/>
    <w:rsid w:val="00323021"/>
    <w:rsid w:val="003435ED"/>
    <w:rsid w:val="005A40E1"/>
    <w:rsid w:val="009A1890"/>
    <w:rsid w:val="00B73EB7"/>
    <w:rsid w:val="00C1067B"/>
    <w:rsid w:val="00F13C47"/>
    <w:rsid w:val="00F6257C"/>
    <w:rsid w:val="20807625"/>
    <w:rsid w:val="456B3FB1"/>
    <w:rsid w:val="5E8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6"/>
        <o:r id="V:Rule6" type="connector" idref="#_x0000_s1037"/>
        <o:r id="V:Rule7" type="connector" idref="#_x0000_s1041"/>
        <o:r id="V:Rule8" type="connector" idref="#_x0000_s1042"/>
        <o:r id="V:Rule9" type="connector" idref="#_x0000_s104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0"/>
    <customShpInfo spid="_x0000_s1032"/>
    <customShpInfo spid="_x0000_s1033"/>
    <customShpInfo spid="_x0000_s1029"/>
    <customShpInfo spid="_x0000_s1028"/>
    <customShpInfo spid="_x0000_s1027"/>
    <customShpInfo spid="_x0000_s1026"/>
    <customShpInfo spid="_x0000_s1031"/>
    <customShpInfo spid="_x0000_s1038"/>
    <customShpInfo spid="_x0000_s1036"/>
    <customShpInfo spid="_x0000_s1035"/>
    <customShpInfo spid="_x0000_s1039"/>
    <customShpInfo spid="_x0000_s1037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671</Characters>
  <Lines>5</Lines>
  <Paragraphs>1</Paragraphs>
  <TotalTime>36</TotalTime>
  <ScaleCrop>false</ScaleCrop>
  <LinksUpToDate>false</LinksUpToDate>
  <CharactersWithSpaces>787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2020-04-26T00:24:00Z</dcterms:created>
  <dc:creator>Administrator</dc:creator>
  <cp:lastModifiedBy>翟磊</cp:lastModifiedBy>
  <dcterms:modified xsi:type="dcterms:W3CDTF">2020-04-26T09:15:47Z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