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98" w:firstLineChars="1400"/>
        <w:jc w:val="left"/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/>
          <w:b/>
          <w:sz w:val="32"/>
          <w:szCs w:val="32"/>
        </w:rPr>
        <w:t>高一年级数学第</w:t>
      </w:r>
      <w:r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宋体"/>
          <w:b/>
          <w:sz w:val="32"/>
          <w:szCs w:val="32"/>
        </w:rPr>
        <w:t>课时评价题</w:t>
      </w:r>
      <w:r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  <w:t>答案</w:t>
      </w:r>
    </w:p>
    <w:p>
      <w:pPr>
        <w:numPr>
          <w:ilvl w:val="0"/>
          <w:numId w:val="0"/>
        </w:numPr>
        <w:ind w:right="0" w:rightChars="0" w:firstLine="5060" w:firstLineChars="1800"/>
        <w:jc w:val="both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t>用向量法研究三角形的性质</w:t>
      </w:r>
    </w:p>
    <w:p>
      <w:pPr>
        <w:numPr>
          <w:ilvl w:val="0"/>
          <w:numId w:val="1"/>
        </w:numPr>
        <w:ind w:right="0" w:rightChars="0" w:firstLine="210" w:firstLineChars="100"/>
        <w:jc w:val="left"/>
        <w:rPr>
          <w:rFonts w:hint="eastAsia" w:ascii="Times New Roman" w:hAnsi="Times New Roman" w:eastAsia="宋体" w:cs="宋体"/>
          <w:spacing w:val="0"/>
          <w:position w:val="0"/>
          <w:sz w:val="21"/>
          <w:szCs w:val="21"/>
        </w:rPr>
      </w:pP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若</w:t>
      </w:r>
      <w:r>
        <w:rPr>
          <w:rFonts w:hint="eastAsia" w:ascii="Times New Roman" w:hAnsi="Times New Roman" w:eastAsia="宋体" w:cs="宋体"/>
          <w:color w:val="333333"/>
          <w:spacing w:val="0"/>
          <w:position w:val="-4"/>
          <w:sz w:val="21"/>
          <w:szCs w:val="21"/>
          <w:lang w:eastAsia="zh-CN"/>
        </w:rPr>
        <w:object>
          <v:shape id="_x0000_i1025" o:spt="75" type="#_x0000_t75" style="height:13pt;width:1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为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026" o:spt="75" type="#_x0000_t75" style="height:13.95pt;width:34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内一点，且</w:t>
      </w:r>
      <w:r>
        <w:rPr>
          <w:rFonts w:hint="eastAsia" w:ascii="Times New Roman" w:hAnsi="Times New Roman" w:eastAsia="宋体" w:cs="宋体"/>
          <w:color w:val="333333"/>
          <w:spacing w:val="0"/>
          <w:position w:val="-10"/>
          <w:sz w:val="21"/>
          <w:szCs w:val="21"/>
          <w:lang w:eastAsia="zh-CN"/>
        </w:rPr>
        <w:object>
          <v:shape id="_x0000_i1027" o:spt="75" type="#_x0000_t75" style="height:24pt;width:96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，则</w:t>
      </w:r>
      <w:r>
        <w:rPr>
          <w:rFonts w:hint="eastAsia" w:ascii="Times New Roman" w:hAnsi="Times New Roman" w:eastAsia="宋体" w:cs="宋体"/>
          <w:color w:val="333333"/>
          <w:spacing w:val="0"/>
          <w:position w:val="-4"/>
          <w:sz w:val="21"/>
          <w:szCs w:val="21"/>
          <w:lang w:eastAsia="zh-CN"/>
        </w:rPr>
        <w:object>
          <v:shape id="_x0000_i1028" o:spt="75" type="#_x0000_t75" style="height:13pt;width:16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是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029" o:spt="75" type="#_x0000_t75" style="height:13.95pt;width:34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的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（</w:t>
      </w:r>
      <w:r>
        <w:rPr>
          <w:rFonts w:hint="eastAsia" w:ascii="Times New Roman" w:hAnsi="Times New Roman" w:eastAsia="宋体" w:cs="宋体"/>
          <w:color w:val="FF0000"/>
          <w:spacing w:val="0"/>
          <w:positio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宋体"/>
          <w:color w:val="FF0000"/>
          <w:spacing w:val="0"/>
          <w:position w:val="0"/>
          <w:sz w:val="21"/>
          <w:szCs w:val="21"/>
          <w:lang w:val="en-US" w:eastAsia="zh-CN"/>
        </w:rPr>
        <w:t>B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）</w:t>
      </w:r>
    </w:p>
    <w:p>
      <w:pPr>
        <w:pStyle w:val="2"/>
        <w:numPr>
          <w:ilvl w:val="0"/>
          <w:numId w:val="2"/>
        </w:numPr>
        <w:tabs>
          <w:tab w:val="left" w:pos="2974"/>
          <w:tab w:val="left" w:pos="5549"/>
          <w:tab w:val="left" w:pos="8124"/>
        </w:tabs>
        <w:spacing w:before="164"/>
        <w:ind w:left="400"/>
        <w:jc w:val="left"/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内心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ab/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 xml:space="preserve">B. 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外心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C.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垂心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            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 xml:space="preserve">D. 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重心</w:t>
      </w:r>
    </w:p>
    <w:p>
      <w:pPr>
        <w:pStyle w:val="2"/>
        <w:numPr>
          <w:ilvl w:val="0"/>
          <w:numId w:val="0"/>
        </w:numPr>
        <w:tabs>
          <w:tab w:val="left" w:pos="2974"/>
          <w:tab w:val="left" w:pos="5549"/>
          <w:tab w:val="left" w:pos="8124"/>
        </w:tabs>
        <w:spacing w:before="164"/>
        <w:ind w:firstLine="420" w:firstLineChars="200"/>
        <w:jc w:val="left"/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eastAsia="宋体" w:cs="宋体"/>
          <w:color w:val="FF0000"/>
          <w:spacing w:val="0"/>
          <w:position w:val="0"/>
          <w:sz w:val="21"/>
          <w:szCs w:val="21"/>
          <w:lang w:val="en-US" w:eastAsia="zh-CN"/>
        </w:rPr>
        <w:t>解析：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由向量的模的定义可知点</w:t>
      </w:r>
      <w:r>
        <w:rPr>
          <w:rFonts w:hint="eastAsia" w:ascii="Times New Roman" w:hAnsi="Times New Roman" w:eastAsia="宋体" w:cs="宋体"/>
          <w:color w:val="333333"/>
          <w:spacing w:val="0"/>
          <w:position w:val="-4"/>
          <w:sz w:val="21"/>
          <w:szCs w:val="21"/>
          <w:lang w:eastAsia="zh-CN"/>
        </w:rPr>
        <w:object>
          <v:shape id="_x0000_i1030" o:spt="75" type="#_x0000_t75" style="height:13pt;width:16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eastAsia="zh-CN"/>
        </w:rPr>
        <w:t>到三角形三个顶点距离相等，所以</w:t>
      </w:r>
      <w:r>
        <w:rPr>
          <w:rFonts w:hint="eastAsia" w:ascii="Times New Roman" w:hAnsi="Times New Roman" w:eastAsia="宋体" w:cs="宋体"/>
          <w:color w:val="333333"/>
          <w:spacing w:val="0"/>
          <w:position w:val="-4"/>
          <w:sz w:val="21"/>
          <w:szCs w:val="21"/>
          <w:lang w:eastAsia="zh-CN"/>
        </w:rPr>
        <w:object>
          <v:shape id="_x0000_i1031" o:spt="75" type="#_x0000_t75" style="height:13pt;width:1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是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032" o:spt="75" type="#_x0000_t75" style="height:13.95pt;width:34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的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eastAsia="zh-CN"/>
        </w:rPr>
        <w:t>外心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.</w:t>
      </w:r>
    </w:p>
    <w:p>
      <w:pPr>
        <w:pStyle w:val="2"/>
        <w:numPr>
          <w:ilvl w:val="0"/>
          <w:numId w:val="0"/>
        </w:numPr>
        <w:tabs>
          <w:tab w:val="left" w:pos="2974"/>
          <w:tab w:val="left" w:pos="5549"/>
          <w:tab w:val="left" w:pos="8124"/>
        </w:tabs>
        <w:spacing w:before="164"/>
        <w:ind w:firstLine="420" w:firstLineChars="200"/>
        <w:jc w:val="left"/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right="0" w:rightChars="0" w:firstLine="210" w:firstLineChars="100"/>
        <w:jc w:val="left"/>
        <w:rPr>
          <w:rFonts w:hint="eastAsia" w:ascii="Times New Roman" w:hAnsi="Times New Roman" w:eastAsia="宋体" w:cs="宋体"/>
          <w:spacing w:val="0"/>
          <w:position w:val="0"/>
          <w:sz w:val="21"/>
          <w:szCs w:val="21"/>
        </w:rPr>
      </w:pP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在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091" o:spt="75" type="#_x0000_t75" style="height:13.95pt;width:34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91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中，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  <w:lang w:eastAsia="zh-CN"/>
        </w:rPr>
        <w:object>
          <v:shape id="_x0000_i1092" o:spt="75" type="#_x0000_t75" style="height:22pt;width:56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92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则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093" o:spt="75" type="#_x0000_t75" style="height:13.95pt;width:34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93" DrawAspect="Content" ObjectID="_1468075735" r:id="rId2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为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 xml:space="preserve">（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FF0000"/>
          <w:spacing w:val="0"/>
          <w:positio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宋体"/>
          <w:color w:val="FF0000"/>
          <w:spacing w:val="0"/>
          <w:position w:val="0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）</w:t>
      </w:r>
    </w:p>
    <w:p>
      <w:pPr>
        <w:pStyle w:val="2"/>
        <w:numPr>
          <w:ilvl w:val="0"/>
          <w:numId w:val="3"/>
        </w:numPr>
        <w:tabs>
          <w:tab w:val="left" w:pos="2974"/>
          <w:tab w:val="left" w:pos="5549"/>
          <w:tab w:val="left" w:pos="8124"/>
        </w:tabs>
        <w:spacing w:before="164"/>
        <w:ind w:firstLine="420" w:firstLineChars="200"/>
        <w:jc w:val="both"/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钝角三角形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ab/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B.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锐角三角形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C.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直角三角形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            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 xml:space="preserve">D. 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等边三角形</w:t>
      </w:r>
    </w:p>
    <w:p>
      <w:pPr>
        <w:pStyle w:val="2"/>
        <w:numPr>
          <w:ilvl w:val="0"/>
          <w:numId w:val="0"/>
        </w:numPr>
        <w:tabs>
          <w:tab w:val="left" w:pos="2974"/>
          <w:tab w:val="left" w:pos="5549"/>
          <w:tab w:val="left" w:pos="8124"/>
        </w:tabs>
        <w:spacing w:before="164"/>
        <w:ind w:left="420" w:leftChars="200" w:firstLine="0" w:firstLineChars="0"/>
        <w:jc w:val="left"/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</w:pPr>
      <w:r>
        <w:rPr>
          <w:rFonts w:hint="eastAsia" w:eastAsia="宋体" w:cs="宋体"/>
          <w:color w:val="FF0000"/>
          <w:spacing w:val="0"/>
          <w:position w:val="0"/>
          <w:sz w:val="21"/>
          <w:szCs w:val="21"/>
          <w:lang w:val="en-US" w:eastAsia="zh-CN"/>
        </w:rPr>
        <w:t>解析：</w:t>
      </w:r>
      <w:r>
        <w:rPr>
          <w:rFonts w:hint="eastAsia" w:ascii="Times New Roman" w:hAnsi="Times New Roman" w:eastAsia="宋体" w:cs="宋体"/>
          <w:color w:val="333333"/>
          <w:spacing w:val="0"/>
          <w:position w:val="-10"/>
          <w:sz w:val="21"/>
          <w:szCs w:val="21"/>
          <w:lang w:eastAsia="zh-CN"/>
        </w:rPr>
        <w:object>
          <v:shape id="_x0000_i1106" o:spt="75" alt="" type="#_x0000_t75" style="height:24pt;width:506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106" DrawAspect="Content" ObjectID="_1468075736" r:id="rId28">
            <o:LockedField>false</o:LockedField>
          </o:OLEObject>
        </w:object>
      </w:r>
    </w:p>
    <w:p>
      <w:pPr>
        <w:pStyle w:val="2"/>
        <w:numPr>
          <w:ilvl w:val="0"/>
          <w:numId w:val="0"/>
        </w:numPr>
        <w:tabs>
          <w:tab w:val="left" w:pos="2974"/>
          <w:tab w:val="left" w:pos="5549"/>
          <w:tab w:val="left" w:pos="8124"/>
        </w:tabs>
        <w:spacing w:before="164"/>
        <w:ind w:left="420" w:leftChars="200" w:firstLine="0" w:firstLineChars="0"/>
        <w:jc w:val="left"/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right="0" w:rightChars="0" w:firstLine="210" w:firstLineChars="100"/>
        <w:jc w:val="left"/>
        <w:rPr>
          <w:rFonts w:hint="eastAsia" w:ascii="Times New Roman" w:hAnsi="Times New Roman" w:eastAsia="宋体" w:cs="宋体"/>
          <w:spacing w:val="0"/>
          <w:position w:val="0"/>
          <w:sz w:val="21"/>
          <w:szCs w:val="21"/>
        </w:rPr>
      </w:pP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若</w:t>
      </w:r>
      <w:r>
        <w:rPr>
          <w:rFonts w:hint="eastAsia" w:ascii="Times New Roman" w:hAnsi="Times New Roman" w:eastAsia="宋体" w:cs="宋体"/>
          <w:color w:val="333333"/>
          <w:spacing w:val="0"/>
          <w:position w:val="-4"/>
          <w:sz w:val="21"/>
          <w:szCs w:val="21"/>
          <w:lang w:eastAsia="zh-CN"/>
        </w:rPr>
        <w:object>
          <v:shape id="_x0000_i1107" o:spt="75" type="#_x0000_t75" style="height:13pt;width:12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107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是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108" o:spt="75" type="#_x0000_t75" style="height:13.95pt;width:34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10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所在平面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内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一点，若</w:t>
      </w:r>
      <w:r>
        <w:rPr>
          <w:rFonts w:hint="eastAsia" w:ascii="Times New Roman" w:hAnsi="Times New Roman" w:eastAsia="宋体" w:cs="宋体"/>
          <w:color w:val="333333"/>
          <w:spacing w:val="0"/>
          <w:position w:val="-8"/>
          <w:sz w:val="21"/>
          <w:szCs w:val="21"/>
          <w:lang w:eastAsia="zh-CN"/>
        </w:rPr>
        <w:object>
          <v:shape id="_x0000_i1109" o:spt="75" type="#_x0000_t75" style="height:23pt;width:143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109" DrawAspect="Content" ObjectID="_1468075739" r:id="rId34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，则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点</w:t>
      </w:r>
      <w:r>
        <w:rPr>
          <w:rFonts w:hint="eastAsia" w:ascii="Times New Roman" w:hAnsi="Times New Roman" w:eastAsia="宋体" w:cs="宋体"/>
          <w:color w:val="333333"/>
          <w:spacing w:val="0"/>
          <w:position w:val="-4"/>
          <w:sz w:val="21"/>
          <w:szCs w:val="21"/>
          <w:lang w:eastAsia="zh-CN"/>
        </w:rPr>
        <w:object>
          <v:shape id="_x0000_i1110" o:spt="75" type="#_x0000_t75" style="height:13pt;width:12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110" DrawAspect="Content" ObjectID="_1468075740" r:id="rId3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一定在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 xml:space="preserve">（ </w:t>
      </w:r>
      <w:r>
        <w:rPr>
          <w:rFonts w:hint="eastAsia" w:ascii="Times New Roman" w:hAnsi="Times New Roman" w:eastAsia="宋体" w:cs="宋体"/>
          <w:color w:val="FF0000"/>
          <w:spacing w:val="0"/>
          <w:position w:val="0"/>
          <w:sz w:val="21"/>
          <w:szCs w:val="21"/>
          <w:lang w:val="en-US" w:eastAsia="zh-CN"/>
        </w:rPr>
        <w:t>B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）</w:t>
      </w:r>
    </w:p>
    <w:p>
      <w:pPr>
        <w:pStyle w:val="2"/>
        <w:numPr>
          <w:ilvl w:val="0"/>
          <w:numId w:val="4"/>
        </w:numPr>
        <w:tabs>
          <w:tab w:val="left" w:pos="2974"/>
          <w:tab w:val="left" w:pos="5549"/>
          <w:tab w:val="left" w:pos="8124"/>
        </w:tabs>
        <w:spacing w:before="164"/>
        <w:ind w:firstLine="420" w:firstLineChars="200"/>
        <w:jc w:val="left"/>
        <w:rPr>
          <w:rFonts w:hint="default" w:eastAsia="宋体" w:cs="宋体"/>
          <w:color w:val="333333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111" o:spt="75" type="#_x0000_t75" style="height:13.95pt;width:34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111" DrawAspect="Content" ObjectID="_1468075741" r:id="rId38">
            <o:LockedField>false</o:LockedField>
          </o:OLEObject>
        </w:objec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的内部     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B.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112" o:spt="75" type="#_x0000_t75" style="height:13.95pt;width:21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112" DrawAspect="Content" ObjectID="_1468075742" r:id="rId40">
            <o:LockedField>false</o:LockedField>
          </o:OLEObject>
        </w:objec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边所在的直线上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   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C.</w:t>
      </w:r>
      <w:r>
        <w:rPr>
          <w:rFonts w:hint="eastAsia" w:ascii="Times New Roman" w:hAnsi="Times New Roman" w:eastAsia="宋体" w:cs="宋体"/>
          <w:color w:val="333333"/>
          <w:spacing w:val="0"/>
          <w:position w:val="-4"/>
          <w:sz w:val="21"/>
          <w:szCs w:val="21"/>
        </w:rPr>
        <w:object>
          <v:shape id="_x0000_i1113" o:spt="75" type="#_x0000_t75" style="height:13pt;width:20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113" DrawAspect="Content" ObjectID="_1468075743" r:id="rId42">
            <o:LockedField>false</o:LockedField>
          </o:OLEObject>
        </w:objec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边所在的直线上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 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D.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114" o:spt="75" type="#_x0000_t75" style="height:13.95pt;width:20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114" DrawAspect="Content" ObjectID="_1468075744" r:id="rId44">
            <o:LockedField>false</o:LockedField>
          </o:OLEObject>
        </w:objec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边所在的直线上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val="en-US" w:eastAsia="zh-CN"/>
        </w:rPr>
        <w:t xml:space="preserve">  </w:t>
      </w:r>
    </w:p>
    <w:p>
      <w:pPr>
        <w:pStyle w:val="2"/>
        <w:numPr>
          <w:numId w:val="0"/>
        </w:numPr>
        <w:tabs>
          <w:tab w:val="left" w:pos="2974"/>
          <w:tab w:val="left" w:pos="5549"/>
          <w:tab w:val="left" w:pos="8124"/>
        </w:tabs>
        <w:spacing w:before="164"/>
        <w:jc w:val="left"/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  <w:t xml:space="preserve">  </w:t>
      </w:r>
      <w:r>
        <w:rPr>
          <w:rFonts w:hint="eastAsia" w:eastAsia="宋体" w:cs="宋体"/>
          <w:color w:val="FF0000"/>
          <w:spacing w:val="0"/>
          <w:position w:val="0"/>
          <w:sz w:val="21"/>
          <w:szCs w:val="21"/>
          <w:lang w:val="en-US" w:eastAsia="zh-CN"/>
        </w:rPr>
        <w:t>解析：</w:t>
      </w:r>
      <w:r>
        <w:rPr>
          <w:rFonts w:hint="eastAsia" w:ascii="Times New Roman" w:hAnsi="Times New Roman" w:eastAsia="宋体" w:cs="宋体"/>
          <w:color w:val="333333"/>
          <w:spacing w:val="0"/>
          <w:position w:val="-8"/>
          <w:sz w:val="21"/>
          <w:szCs w:val="21"/>
          <w:lang w:eastAsia="zh-CN"/>
        </w:rPr>
        <w:object>
          <v:shape id="_x0000_i1116" o:spt="75" alt="" type="#_x0000_t75" style="height:23pt;width:377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116" DrawAspect="Content" ObjectID="_1468075745" r:id="rId46">
            <o:LockedField>false</o:LockedField>
          </o:OLEObject>
        </w:object>
      </w:r>
    </w:p>
    <w:p>
      <w:pPr>
        <w:pStyle w:val="2"/>
        <w:numPr>
          <w:numId w:val="0"/>
        </w:numPr>
        <w:tabs>
          <w:tab w:val="left" w:pos="2974"/>
          <w:tab w:val="left" w:pos="5549"/>
          <w:tab w:val="left" w:pos="8124"/>
        </w:tabs>
        <w:spacing w:before="164"/>
        <w:jc w:val="left"/>
        <w:rPr>
          <w:rFonts w:hint="default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right="0" w:rightChars="0" w:firstLine="210" w:firstLineChars="100"/>
        <w:jc w:val="left"/>
        <w:rPr>
          <w:rFonts w:hint="eastAsia" w:ascii="Times New Roman" w:hAnsi="Times New Roman" w:eastAsia="宋体" w:cs="宋体"/>
          <w:position w:val="0"/>
          <w:sz w:val="21"/>
          <w:szCs w:val="21"/>
        </w:rPr>
      </w:pP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若</w:t>
      </w:r>
      <w:r>
        <w:rPr>
          <w:rFonts w:hint="eastAsia" w:ascii="Times New Roman" w:hAnsi="Times New Roman" w:eastAsia="宋体" w:cs="宋体"/>
          <w:color w:val="333333"/>
          <w:position w:val="-4"/>
          <w:sz w:val="21"/>
          <w:szCs w:val="21"/>
          <w:lang w:eastAsia="zh-CN"/>
        </w:rPr>
        <w:object>
          <v:shape id="_x0000_i1044" o:spt="75" type="#_x0000_t75" style="height:13pt;width:12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4" DrawAspect="Content" ObjectID="_1468075746" r:id="rId4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是</w:t>
      </w:r>
      <w:r>
        <w:rPr>
          <w:rFonts w:hint="eastAsia" w:ascii="Times New Roman" w:hAnsi="Times New Roman" w:eastAsia="宋体" w:cs="宋体"/>
          <w:color w:val="333333"/>
          <w:spacing w:val="20"/>
          <w:position w:val="-6"/>
          <w:sz w:val="21"/>
          <w:szCs w:val="21"/>
        </w:rPr>
        <w:object>
          <v:shape id="_x0000_i1045" o:spt="75" type="#_x0000_t75" style="height:13.95pt;width:34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5" DrawAspect="Content" ObjectID="_1468075747" r:id="rId50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20"/>
          <w:position w:val="0"/>
          <w:sz w:val="21"/>
          <w:szCs w:val="21"/>
          <w:lang w:eastAsia="zh-CN"/>
        </w:rPr>
        <w:t>所在平面上一点，若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46" o:spt="75" type="#_x0000_t75" style="height:22pt;width:150.95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6" DrawAspect="Content" ObjectID="_1468075748" r:id="rId52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，则</w:t>
      </w:r>
      <w:r>
        <w:rPr>
          <w:rFonts w:hint="eastAsia" w:ascii="Times New Roman" w:hAnsi="Times New Roman" w:eastAsia="宋体" w:cs="宋体"/>
          <w:color w:val="333333"/>
          <w:position w:val="-4"/>
          <w:sz w:val="21"/>
          <w:szCs w:val="21"/>
          <w:lang w:eastAsia="zh-CN"/>
        </w:rPr>
        <w:object>
          <v:shape id="_x0000_i1047" o:spt="75" type="#_x0000_t75" style="height:13pt;width:16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47" DrawAspect="Content" ObjectID="_1468075749" r:id="rId54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是</w:t>
      </w:r>
      <w:r>
        <w:rPr>
          <w:rFonts w:hint="eastAsia" w:ascii="Times New Roman" w:hAnsi="Times New Roman" w:eastAsia="宋体" w:cs="宋体"/>
          <w:color w:val="333333"/>
          <w:spacing w:val="20"/>
          <w:position w:val="-6"/>
          <w:sz w:val="21"/>
          <w:szCs w:val="21"/>
        </w:rPr>
        <w:object>
          <v:shape id="_x0000_i1048" o:spt="75" type="#_x0000_t75" style="height:13.95pt;width:34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48" DrawAspect="Content" ObjectID="_1468075750" r:id="rId5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的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</w:rPr>
        <w:t xml:space="preserve">（ </w:t>
      </w:r>
      <w:r>
        <w:rPr>
          <w:rFonts w:hint="eastAsia" w:ascii="Times New Roman" w:hAnsi="Times New Roman" w:eastAsia="宋体" w:cs="宋体"/>
          <w:color w:val="FF0000"/>
          <w:position w:val="0"/>
          <w:sz w:val="21"/>
          <w:szCs w:val="21"/>
          <w:lang w:val="en-US" w:eastAsia="zh-CN"/>
        </w:rPr>
        <w:t>C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</w:rPr>
        <w:t>）</w:t>
      </w:r>
    </w:p>
    <w:p>
      <w:pPr>
        <w:pStyle w:val="2"/>
        <w:numPr>
          <w:ilvl w:val="0"/>
          <w:numId w:val="5"/>
        </w:numPr>
        <w:tabs>
          <w:tab w:val="left" w:pos="2974"/>
          <w:tab w:val="left" w:pos="5549"/>
          <w:tab w:val="left" w:pos="8124"/>
        </w:tabs>
        <w:spacing w:before="164"/>
        <w:ind w:firstLine="420" w:firstLineChars="200"/>
        <w:jc w:val="left"/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</w:pPr>
      <w:r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  <w:t>内心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</w:rPr>
        <w:tab/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</w:rPr>
        <w:t xml:space="preserve">B. </w:t>
      </w:r>
      <w:r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  <w:t>外心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</w:rPr>
        <w:t>C.</w:t>
      </w:r>
      <w:r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  <w:t>垂心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val="en-US" w:eastAsia="zh-CN"/>
        </w:rPr>
        <w:t xml:space="preserve">              </w:t>
      </w:r>
      <w:r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</w:rPr>
        <w:t>D.</w:t>
      </w:r>
      <w:r>
        <w:rPr>
          <w:rFonts w:hint="eastAsia" w:ascii="Times New Roman" w:hAnsi="Times New Roman" w:eastAsia="宋体" w:cs="宋体"/>
          <w:color w:val="333333"/>
          <w:spacing w:val="-1"/>
          <w:position w:val="0"/>
          <w:sz w:val="21"/>
          <w:szCs w:val="21"/>
        </w:rPr>
        <w:t xml:space="preserve"> </w:t>
      </w:r>
      <w:r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  <w:t>重心</w:t>
      </w:r>
    </w:p>
    <w:p>
      <w:pPr>
        <w:pStyle w:val="2"/>
        <w:numPr>
          <w:ilvl w:val="0"/>
          <w:numId w:val="0"/>
        </w:numPr>
        <w:tabs>
          <w:tab w:val="left" w:pos="2974"/>
          <w:tab w:val="left" w:pos="5549"/>
          <w:tab w:val="left" w:pos="8124"/>
        </w:tabs>
        <w:spacing w:before="164"/>
        <w:ind w:firstLine="210" w:firstLineChars="100"/>
        <w:jc w:val="left"/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</w:pPr>
      <w:r>
        <w:rPr>
          <w:rFonts w:hint="eastAsia" w:eastAsia="宋体" w:cs="宋体"/>
          <w:color w:val="FF0000"/>
          <w:position w:val="0"/>
          <w:sz w:val="21"/>
          <w:szCs w:val="21"/>
          <w:lang w:eastAsia="zh-CN"/>
        </w:rPr>
        <w:t>解析：</w:t>
      </w:r>
      <w:r>
        <w:rPr>
          <w:rFonts w:hint="eastAsia" w:ascii="Times New Roman" w:hAnsi="Times New Roman" w:eastAsia="宋体" w:cs="宋体"/>
          <w:color w:val="333333"/>
          <w:position w:val="-8"/>
          <w:sz w:val="21"/>
          <w:szCs w:val="21"/>
          <w:lang w:eastAsia="zh-CN"/>
        </w:rPr>
        <w:object>
          <v:shape id="_x0000_i1049" o:spt="75" type="#_x0000_t75" style="height:23pt;width:343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49" DrawAspect="Content" ObjectID="_1468075751" r:id="rId58">
            <o:LockedField>false</o:LockedField>
          </o:OLEObject>
        </w:object>
      </w:r>
      <w:r>
        <w:rPr>
          <w:rFonts w:hint="eastAsia" w:eastAsia="宋体" w:cs="宋体"/>
          <w:color w:val="333333"/>
          <w:position w:val="0"/>
          <w:sz w:val="21"/>
          <w:szCs w:val="21"/>
          <w:lang w:eastAsia="zh-CN"/>
        </w:rPr>
        <w:t>，即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50" o:spt="75" type="#_x0000_t75" style="height:22pt;width:58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0" DrawAspect="Content" ObjectID="_1468075752" r:id="rId60">
            <o:LockedField>false</o:LockedField>
          </o:OLEObject>
        </w:object>
      </w:r>
      <w:r>
        <w:rPr>
          <w:rFonts w:hint="eastAsia" w:eastAsia="宋体" w:cs="宋体"/>
          <w:color w:val="333333"/>
          <w:position w:val="0"/>
          <w:sz w:val="21"/>
          <w:szCs w:val="21"/>
          <w:lang w:eastAsia="zh-CN"/>
        </w:rPr>
        <w:t>，则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51" o:spt="75" type="#_x0000_t75" style="height:13.95pt;width:49.9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1" DrawAspect="Content" ObjectID="_1468075753" r:id="rId62">
            <o:LockedField>false</o:LockedField>
          </o:OLEObject>
        </w:object>
      </w:r>
    </w:p>
    <w:p>
      <w:pPr>
        <w:pStyle w:val="2"/>
        <w:numPr>
          <w:ilvl w:val="0"/>
          <w:numId w:val="0"/>
        </w:numPr>
        <w:tabs>
          <w:tab w:val="left" w:pos="2974"/>
          <w:tab w:val="left" w:pos="5549"/>
          <w:tab w:val="left" w:pos="8124"/>
        </w:tabs>
        <w:spacing w:before="164"/>
        <w:ind w:firstLine="210" w:firstLineChars="100"/>
        <w:jc w:val="left"/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</w:pPr>
      <w:r>
        <w:rPr>
          <w:rFonts w:hint="eastAsia" w:eastAsia="宋体" w:cs="宋体"/>
          <w:color w:val="333333"/>
          <w:position w:val="0"/>
          <w:sz w:val="21"/>
          <w:szCs w:val="21"/>
          <w:lang w:eastAsia="zh-CN"/>
        </w:rPr>
        <w:t>同理可得</w:t>
      </w:r>
      <w:r>
        <w:rPr>
          <w:rFonts w:hint="eastAsia" w:ascii="Times New Roman" w:hAnsi="Times New Roman" w:eastAsia="宋体" w:cs="宋体"/>
          <w:color w:val="333333"/>
          <w:position w:val="-10"/>
          <w:sz w:val="21"/>
          <w:szCs w:val="21"/>
          <w:lang w:eastAsia="zh-CN"/>
        </w:rPr>
        <w:object>
          <v:shape id="_x0000_i1052" o:spt="75" type="#_x0000_t75" style="height:16pt;width:103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2" DrawAspect="Content" ObjectID="_1468075754" r:id="rId64">
            <o:LockedField>false</o:LockedField>
          </o:OLEObject>
        </w:object>
      </w:r>
      <w:r>
        <w:rPr>
          <w:rFonts w:hint="eastAsia" w:eastAsia="宋体" w:cs="宋体"/>
          <w:color w:val="333333"/>
          <w:position w:val="0"/>
          <w:sz w:val="21"/>
          <w:szCs w:val="21"/>
          <w:lang w:eastAsia="zh-CN"/>
        </w:rPr>
        <w:t>，所以</w:t>
      </w:r>
      <w:r>
        <w:rPr>
          <w:rFonts w:hint="eastAsia" w:ascii="Times New Roman" w:hAnsi="Times New Roman" w:eastAsia="宋体" w:cs="宋体"/>
          <w:color w:val="333333"/>
          <w:position w:val="-4"/>
          <w:sz w:val="21"/>
          <w:szCs w:val="21"/>
          <w:lang w:eastAsia="zh-CN"/>
        </w:rPr>
        <w:object>
          <v:shape id="_x0000_i1053" o:spt="75" type="#_x0000_t75" style="height:13pt;width:16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3" DrawAspect="Content" ObjectID="_1468075755" r:id="rId6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是</w:t>
      </w:r>
      <w:r>
        <w:rPr>
          <w:rFonts w:hint="eastAsia" w:ascii="Times New Roman" w:hAnsi="Times New Roman" w:eastAsia="宋体" w:cs="宋体"/>
          <w:color w:val="333333"/>
          <w:spacing w:val="20"/>
          <w:position w:val="-6"/>
          <w:sz w:val="21"/>
          <w:szCs w:val="21"/>
        </w:rPr>
        <w:object>
          <v:shape id="_x0000_i1054" o:spt="75" type="#_x0000_t75" style="height:13.95pt;width:34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4" DrawAspect="Content" ObjectID="_1468075756" r:id="rId6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的</w:t>
      </w:r>
      <w:r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  <w:t>垂心.</w:t>
      </w:r>
    </w:p>
    <w:p>
      <w:pPr>
        <w:pStyle w:val="2"/>
        <w:numPr>
          <w:ilvl w:val="0"/>
          <w:numId w:val="0"/>
        </w:numPr>
        <w:tabs>
          <w:tab w:val="left" w:pos="2974"/>
          <w:tab w:val="left" w:pos="5549"/>
          <w:tab w:val="left" w:pos="8124"/>
        </w:tabs>
        <w:spacing w:before="164"/>
        <w:ind w:firstLine="210" w:firstLineChars="100"/>
        <w:jc w:val="left"/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right="0" w:rightChars="0" w:firstLine="210" w:firstLineChars="100"/>
        <w:jc w:val="left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已知</w:t>
      </w:r>
      <w:r>
        <w:rPr>
          <w:rFonts w:hint="eastAsia" w:ascii="Times New Roman" w:hAnsi="Times New Roman" w:eastAsia="宋体" w:cs="宋体"/>
          <w:color w:val="333333"/>
          <w:spacing w:val="20"/>
          <w:position w:val="-6"/>
          <w:sz w:val="21"/>
          <w:szCs w:val="21"/>
        </w:rPr>
        <w:object>
          <v:shape id="_x0000_i1055" o:spt="75" type="#_x0000_t75" style="height:13.95pt;width:34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5" DrawAspect="Content" ObjectID="_1468075757" r:id="rId70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eastAsia="zh-CN"/>
        </w:rPr>
        <w:t>和点</w:t>
      </w:r>
      <w:r>
        <w:rPr>
          <w:rFonts w:hint="eastAsia" w:ascii="Times New Roman" w:hAnsi="Times New Roman" w:eastAsia="宋体" w:cs="宋体"/>
          <w:color w:val="333333"/>
          <w:position w:val="-4"/>
          <w:sz w:val="21"/>
          <w:szCs w:val="21"/>
          <w:lang w:eastAsia="zh-CN"/>
        </w:rPr>
        <w:object>
          <v:shape id="_x0000_i1056" o:spt="75" type="#_x0000_t75" style="height:13pt;width:16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6" DrawAspect="Content" ObjectID="_1468075758" r:id="rId72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eastAsia="zh-CN"/>
        </w:rPr>
        <w:t>满足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57" o:spt="75" type="#_x0000_t75" style="height:22pt;width:95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57" DrawAspect="Content" ObjectID="_1468075759" r:id="rId74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val="en-US" w:eastAsia="zh-CN"/>
        </w:rPr>
        <w:t>.若存在实数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58" o:spt="75" type="#_x0000_t75" style="height:11pt;width:13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58" DrawAspect="Content" ObjectID="_1468075760" r:id="rId7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使得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59" o:spt="75" type="#_x0000_t75" style="height:22pt;width:88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59" DrawAspect="Content" ObjectID="_1468075761" r:id="rId7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，则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60" o:spt="75" type="#_x0000_t75" style="height:11pt;width:13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60" DrawAspect="Content" ObjectID="_1468075762" r:id="rId80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的值为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</w:rPr>
        <w:t xml:space="preserve">（ </w:t>
      </w:r>
      <w:r>
        <w:rPr>
          <w:rFonts w:hint="eastAsia" w:ascii="Times New Roman" w:hAnsi="Times New Roman" w:eastAsia="宋体" w:cs="宋体"/>
          <w:color w:val="FF0000"/>
          <w:position w:val="0"/>
          <w:sz w:val="21"/>
          <w:szCs w:val="21"/>
          <w:lang w:val="en-US" w:eastAsia="zh-CN"/>
        </w:rPr>
        <w:t xml:space="preserve">B 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</w:rPr>
        <w:t>）</w:t>
      </w:r>
    </w:p>
    <w:p>
      <w:pPr>
        <w:pStyle w:val="2"/>
        <w:numPr>
          <w:ilvl w:val="0"/>
          <w:numId w:val="6"/>
        </w:numPr>
        <w:tabs>
          <w:tab w:val="left" w:pos="2974"/>
          <w:tab w:val="left" w:pos="5549"/>
          <w:tab w:val="left" w:pos="8124"/>
        </w:tabs>
        <w:spacing w:before="164"/>
        <w:ind w:left="400"/>
        <w:jc w:val="left"/>
        <w:rPr>
          <w:rFonts w:hint="eastAsia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ab/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B. 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333333"/>
          <w:position w:val="-24"/>
          <w:sz w:val="21"/>
          <w:szCs w:val="21"/>
          <w:lang w:val="en-US" w:eastAsia="zh-CN"/>
        </w:rPr>
        <w:t xml:space="preserve">                </w:t>
      </w:r>
      <w:r>
        <w:rPr>
          <w:rFonts w:hint="eastAsia" w:eastAsia="宋体" w:cs="宋体"/>
          <w:color w:val="333333"/>
          <w:position w:val="-24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宋体"/>
          <w:color w:val="333333"/>
          <w:position w:val="-24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C.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         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D.</w:t>
      </w:r>
      <w:r>
        <w:rPr>
          <w:rFonts w:hint="eastAsia" w:ascii="Times New Roman" w:hAnsi="Times New Roman" w:eastAsia="宋体" w:cs="宋体"/>
          <w:color w:val="333333"/>
          <w:spacing w:val="-1"/>
          <w:sz w:val="21"/>
          <w:szCs w:val="21"/>
        </w:rPr>
        <w:t xml:space="preserve"> 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5</w:t>
      </w:r>
    </w:p>
    <w:p>
      <w:pPr>
        <w:pStyle w:val="2"/>
        <w:numPr>
          <w:ilvl w:val="0"/>
          <w:numId w:val="0"/>
        </w:numPr>
        <w:tabs>
          <w:tab w:val="left" w:pos="2974"/>
          <w:tab w:val="left" w:pos="5549"/>
          <w:tab w:val="left" w:pos="8124"/>
        </w:tabs>
        <w:spacing w:before="164"/>
        <w:ind w:firstLine="210" w:firstLineChars="100"/>
        <w:jc w:val="left"/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</w:pPr>
      <w:r>
        <w:rPr>
          <w:rFonts w:hint="eastAsia" w:eastAsia="宋体" w:cs="宋体"/>
          <w:color w:val="FF0000"/>
          <w:sz w:val="21"/>
          <w:szCs w:val="21"/>
          <w:lang w:val="en-US" w:eastAsia="zh-CN"/>
        </w:rPr>
        <w:t>解析：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61" o:spt="75" type="#_x0000_t75" style="height:22pt;width:103.9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1" DrawAspect="Content" ObjectID="_1468075763" r:id="rId81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62" o:spt="75" type="#_x0000_t75" style="height:15pt;width:101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2" DrawAspect="Content" ObjectID="_1468075764" r:id="rId83">
            <o:LockedField>false</o:LockedField>
          </o:OLEObject>
        </w:object>
      </w:r>
      <w:r>
        <w:rPr>
          <w:rFonts w:hint="eastAsia" w:eastAsia="宋体" w:cs="宋体"/>
          <w:color w:val="333333"/>
          <w:positio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color w:val="333333"/>
          <w:position w:val="-8"/>
          <w:sz w:val="21"/>
          <w:szCs w:val="21"/>
          <w:lang w:eastAsia="zh-CN"/>
        </w:rPr>
        <w:object>
          <v:shape id="_x0000_i1063" o:spt="75" type="#_x0000_t75" style="height:16pt;width:85.9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3" DrawAspect="Content" ObjectID="_1468075765" r:id="rId85">
            <o:LockedField>false</o:LockedField>
          </o:OLEObject>
        </w:object>
      </w:r>
      <w:r>
        <w:rPr>
          <w:rFonts w:hint="eastAsia" w:eastAsia="宋体" w:cs="宋体"/>
          <w:color w:val="333333"/>
          <w:positio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64" o:spt="75" type="#_x0000_t75" style="height:22pt;width:92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4" DrawAspect="Content" ObjectID="_1468075766" r:id="rId87">
            <o:LockedField>false</o:LockedField>
          </o:OLEObject>
        </w:object>
      </w:r>
    </w:p>
    <w:p>
      <w:pPr>
        <w:pStyle w:val="2"/>
        <w:numPr>
          <w:ilvl w:val="0"/>
          <w:numId w:val="0"/>
        </w:numPr>
        <w:tabs>
          <w:tab w:val="left" w:pos="2974"/>
          <w:tab w:val="left" w:pos="5549"/>
          <w:tab w:val="left" w:pos="8124"/>
        </w:tabs>
        <w:spacing w:before="164"/>
        <w:ind w:firstLine="210" w:firstLineChars="100"/>
        <w:jc w:val="left"/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color w:val="333333"/>
          <w:position w:val="-24"/>
          <w:sz w:val="21"/>
          <w:szCs w:val="21"/>
          <w:lang w:eastAsia="zh-CN"/>
        </w:rPr>
        <w:object>
          <v:shape id="_x0000_i1065" o:spt="75" type="#_x0000_t75" style="height:31pt;width:72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5" DrawAspect="Content" ObjectID="_1468075767" r:id="rId89">
            <o:LockedField>false</o:LockedField>
          </o:OLEObject>
        </w:object>
      </w:r>
      <w:r>
        <w:rPr>
          <w:rFonts w:hint="eastAsia" w:eastAsia="宋体" w:cs="宋体"/>
          <w:color w:val="333333"/>
          <w:positio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66" o:spt="75" type="#_x0000_t75" style="height:22pt;width:131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6" DrawAspect="Content" ObjectID="_1468075768" r:id="rId91">
            <o:LockedField>false</o:LockedField>
          </o:OLEObject>
        </w:object>
      </w:r>
      <w:r>
        <w:rPr>
          <w:rFonts w:hint="eastAsia" w:eastAsia="宋体" w:cs="宋体"/>
          <w:color w:val="333333"/>
          <w:positio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67" o:spt="75" type="#_x0000_t75" style="height:13.95pt;width:30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67" DrawAspect="Content" ObjectID="_1468075769" r:id="rId93">
            <o:LockedField>false</o:LockedField>
          </o:OLEObject>
        </w:object>
      </w:r>
      <w:r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  <w:t>.</w:t>
      </w:r>
    </w:p>
    <w:p>
      <w:pPr>
        <w:pStyle w:val="2"/>
        <w:numPr>
          <w:ilvl w:val="0"/>
          <w:numId w:val="0"/>
        </w:numPr>
        <w:tabs>
          <w:tab w:val="left" w:pos="2974"/>
          <w:tab w:val="left" w:pos="5549"/>
          <w:tab w:val="left" w:pos="8124"/>
        </w:tabs>
        <w:spacing w:before="164"/>
        <w:ind w:firstLine="210" w:firstLineChars="100"/>
        <w:jc w:val="left"/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0" w:firstLineChars="1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求证：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lang w:val="en-US" w:eastAsia="zh-CN"/>
        </w:rPr>
        <w:t>直角三角形斜边中线等于斜边一半.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hint="eastAsia" w:ascii="Times New Roman" w:hAnsi="Times New Roman" w:eastAsia="宋体" w:cs="宋体"/>
          <w:b w:val="0"/>
          <w:bCs w:val="0"/>
          <w:color w:val="FF000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 w:val="0"/>
          <w:color w:val="FF0000"/>
          <w:kern w:val="2"/>
          <w:sz w:val="21"/>
          <w:szCs w:val="21"/>
          <w:vertAlign w:val="baseline"/>
          <w:lang w:val="en-US" w:eastAsia="zh-CN" w:bidi="ar-SA"/>
        </w:rPr>
        <w:t>解析：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leftChars="100" w:firstLine="0" w:firstLineChars="0"/>
        <w:textAlignment w:val="auto"/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方法1：向量加法平四法则即以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6"/>
          <w:sz w:val="21"/>
          <w:szCs w:val="21"/>
          <w:vertAlign w:val="baseline"/>
          <w:lang w:val="en-US" w:eastAsia="zh-CN" w:bidi="ar-SA"/>
        </w:rPr>
        <w:object>
          <v:shape id="_x0000_i1068" o:spt="75" type="#_x0000_t75" style="height:22pt;width:40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68" DrawAspect="Content" ObjectID="_1468075770" r:id="rId95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为邻边做平行四边形，平四的对角线分别是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6"/>
          <w:sz w:val="21"/>
          <w:szCs w:val="21"/>
          <w:vertAlign w:val="baseline"/>
          <w:lang w:val="en-US" w:eastAsia="zh-CN" w:bidi="ar-SA"/>
        </w:rPr>
        <w:object>
          <v:shape id="_x0000_i1069" o:spt="75" type="#_x0000_t75" style="height:22pt;width:71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69" DrawAspect="Content" ObjectID="_1468075771" r:id="rId97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和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6"/>
          <w:sz w:val="21"/>
          <w:szCs w:val="21"/>
          <w:vertAlign w:val="baseline"/>
          <w:lang w:val="en-US" w:eastAsia="zh-CN" w:bidi="ar-SA"/>
        </w:rPr>
        <w:object>
          <v:shape id="_x0000_i1070" o:spt="75" type="#_x0000_t75" style="height:22pt;width:70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70" DrawAspect="Content" ObjectID="_1468075772" r:id="rId99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，因为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6"/>
          <w:sz w:val="21"/>
          <w:szCs w:val="21"/>
          <w:vertAlign w:val="baseline"/>
          <w:lang w:val="en-US" w:eastAsia="zh-CN" w:bidi="ar-SA"/>
        </w:rPr>
        <w:object>
          <v:shape id="_x0000_i1071" o:spt="75" type="#_x0000_t75" style="height:13.95pt;width:22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71" DrawAspect="Content" ObjectID="_1468075773" r:id="rId101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为直角，所以四边形为矩形，矩形对角线相等，所以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vertAlign w:val="baseline"/>
          <w:lang w:val="en-US" w:eastAsia="zh-CN" w:bidi="ar-SA"/>
        </w:rPr>
        <w:object>
          <v:shape id="_x0000_i1072" o:spt="75" type="#_x0000_t75" style="height:24pt;width:100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72" DrawAspect="Content" ObjectID="_1468075774" r:id="rId103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即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vertAlign w:val="baseline"/>
          <w:lang w:val="en-US" w:eastAsia="zh-CN" w:bidi="ar-SA"/>
        </w:rPr>
        <w:object>
          <v:shape id="_x0000_i1073" o:spt="75" type="#_x0000_t75" style="height:31pt;width:72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73" DrawAspect="Content" ObjectID="_1468075775" r:id="rId105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得证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宋体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539750</wp:posOffset>
            </wp:positionV>
            <wp:extent cx="1875790" cy="1440180"/>
            <wp:effectExtent l="0" t="0" r="10160" b="7620"/>
            <wp:wrapThrough wrapText="bothSides">
              <wp:wrapPolygon>
                <wp:start x="0" y="0"/>
                <wp:lineTo x="0" y="21429"/>
                <wp:lineTo x="21278" y="21429"/>
                <wp:lineTo x="21278" y="0"/>
                <wp:lineTo x="0" y="0"/>
              </wp:wrapPolygon>
            </wp:wrapThrough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宋体"/>
          <w:lang w:eastAsia="zh-CN"/>
        </w:rPr>
        <w:t>方法</w:t>
      </w:r>
      <w:r>
        <w:rPr>
          <w:rFonts w:hint="eastAsia" w:ascii="Times New Roman" w:hAnsi="Times New Roman" w:eastAsia="宋体" w:cs="宋体"/>
          <w:lang w:val="en-US" w:eastAsia="zh-CN"/>
        </w:rPr>
        <w:t>2：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以点</w:t>
      </w:r>
      <w:r>
        <w:rPr>
          <w:rFonts w:hint="eastAsia" w:ascii="Times New Roman" w:hAnsi="Times New Roman" w:eastAsia="宋体" w:cs="宋体"/>
          <w:b w:val="0"/>
          <w:bCs w:val="0"/>
          <w:i/>
          <w:iCs/>
          <w:kern w:val="2"/>
          <w:sz w:val="21"/>
          <w:szCs w:val="21"/>
          <w:vertAlign w:val="baseline"/>
          <w:lang w:val="en-US" w:eastAsia="zh-CN" w:bidi="ar-SA"/>
        </w:rPr>
        <w:t>C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为原点，</w:t>
      </w:r>
      <w:r>
        <w:rPr>
          <w:rFonts w:hint="eastAsia" w:ascii="Times New Roman" w:hAnsi="Times New Roman" w:eastAsia="宋体" w:cs="宋体"/>
          <w:b w:val="0"/>
          <w:bCs w:val="0"/>
          <w:i/>
          <w:iCs/>
          <w:kern w:val="2"/>
          <w:sz w:val="21"/>
          <w:szCs w:val="21"/>
          <w:vertAlign w:val="baseline"/>
          <w:lang w:val="en-US" w:eastAsia="zh-CN" w:bidi="ar-SA"/>
        </w:rPr>
        <w:t>CB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为</w:t>
      </w:r>
      <w:r>
        <w:rPr>
          <w:rFonts w:hint="eastAsia" w:ascii="Times New Roman" w:hAnsi="Times New Roman" w:eastAsia="宋体" w:cs="宋体"/>
          <w:b w:val="0"/>
          <w:bCs w:val="0"/>
          <w:i/>
          <w:iCs/>
          <w:kern w:val="2"/>
          <w:sz w:val="21"/>
          <w:szCs w:val="21"/>
          <w:vertAlign w:val="baseline"/>
          <w:lang w:val="en-US" w:eastAsia="zh-CN" w:bidi="ar-SA"/>
        </w:rPr>
        <w:t>x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轴，</w:t>
      </w:r>
      <w:r>
        <w:rPr>
          <w:rFonts w:hint="eastAsia" w:ascii="Times New Roman" w:hAnsi="Times New Roman" w:eastAsia="宋体" w:cs="宋体"/>
          <w:b w:val="0"/>
          <w:bCs w:val="0"/>
          <w:i/>
          <w:iCs/>
          <w:kern w:val="2"/>
          <w:sz w:val="21"/>
          <w:szCs w:val="21"/>
          <w:vertAlign w:val="baseline"/>
          <w:lang w:val="en-US" w:eastAsia="zh-CN" w:bidi="ar-SA"/>
        </w:rPr>
        <w:t>CA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为</w:t>
      </w:r>
      <w:r>
        <w:rPr>
          <w:rFonts w:hint="eastAsia" w:ascii="Times New Roman" w:hAnsi="Times New Roman" w:eastAsia="宋体" w:cs="宋体"/>
          <w:b w:val="0"/>
          <w:bCs w:val="0"/>
          <w:i/>
          <w:iCs/>
          <w:kern w:val="2"/>
          <w:sz w:val="21"/>
          <w:szCs w:val="21"/>
          <w:vertAlign w:val="baseline"/>
          <w:lang w:val="en-US" w:eastAsia="zh-CN" w:bidi="ar-SA"/>
        </w:rPr>
        <w:t>y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轴建立平面直角坐标系，A（0，b），B（</w:t>
      </w:r>
      <w:r>
        <w:rPr>
          <w:rFonts w:hint="eastAsia" w:ascii="Times New Roman" w:hAnsi="Times New Roman" w:eastAsia="宋体" w:cs="宋体"/>
          <w:b w:val="0"/>
          <w:bCs w:val="0"/>
          <w:i/>
          <w:iCs/>
          <w:kern w:val="2"/>
          <w:sz w:val="21"/>
          <w:szCs w:val="21"/>
          <w:vertAlign w:val="baseline"/>
          <w:lang w:val="en-US" w:eastAsia="zh-CN" w:bidi="ar-SA"/>
        </w:rPr>
        <w:t>a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,0）,C(0,0),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vertAlign w:val="baseline"/>
          <w:lang w:val="en-US" w:eastAsia="zh-CN" w:bidi="ar-SA"/>
        </w:rPr>
        <w:object>
          <v:shape id="_x0000_i1074" o:spt="75" type="#_x0000_t75" style="height:31pt;width:44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4" DrawAspect="Content" ObjectID="_1468075776" r:id="rId108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 xml:space="preserve">，所以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position w:val="-26"/>
          <w:sz w:val="21"/>
          <w:szCs w:val="21"/>
          <w:vertAlign w:val="baseline"/>
          <w:lang w:val="en-US" w:eastAsia="zh-CN" w:bidi="ar-SA"/>
        </w:rPr>
        <w:object>
          <v:shape id="_x0000_i1075" o:spt="75" type="#_x0000_t75" style="height:36pt;width:149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75" DrawAspect="Content" ObjectID="_1468075777" r:id="rId110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，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vertAlign w:val="baseline"/>
          <w:lang w:val="en-US" w:eastAsia="zh-CN" w:bidi="ar-SA"/>
        </w:rPr>
        <w:object>
          <v:shape id="_x0000_i1076" o:spt="75" type="#_x0000_t75" style="height:24pt;width:80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76" DrawAspect="Content" ObjectID="_1468075778" r:id="rId1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所以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vertAlign w:val="baseline"/>
          <w:lang w:val="en-US" w:eastAsia="zh-CN" w:bidi="ar-SA"/>
        </w:rPr>
        <w:object>
          <v:shape id="_x0000_i1077" o:spt="75" type="#_x0000_t75" style="height:31pt;width:72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77" DrawAspect="Content" ObjectID="_1468075779" r:id="rId114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  <w:t>得证。</w:t>
      </w:r>
    </w:p>
    <w:sectPr>
      <w:headerReference r:id="rId3" w:type="default"/>
      <w:footerReference r:id="rId4" w:type="default"/>
      <w:pgSz w:w="11900" w:h="16840"/>
      <w:pgMar w:top="1100" w:right="720" w:bottom="800" w:left="400" w:header="601" w:footer="6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17920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10140950</wp:posOffset>
              </wp:positionV>
              <wp:extent cx="68453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DDDDDD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8pt;margin-top:798.5pt;height:0pt;width:539pt;mso-position-horizontal-relative:page;mso-position-vertical-relative:page;z-index:-252098560;mso-width-relative:page;mso-height-relative:page;" filled="f" stroked="t" coordsize="21600,21600" o:gfxdata="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MdnR91gAAAA0BAAAPAAAAAAAA&#10;AAEAIAAAACIAAABkcnMvZG93bnJldi54bWxQSwECFAAUAAAACACHTuJAXdrb8tsBAACXAwAADgAA&#10;AAAAAAABACAAAAAlAQAAZHJzL2Uyb0RvYy54bWxQSwUGAAAAAAYABgBZAQAAcgUAAAAA&#10;">
              <v:fill on="f" focussize="0,0"/>
              <v:stroke weight="1pt" color="#DDDDDD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18944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10191750</wp:posOffset>
              </wp:positionV>
              <wp:extent cx="117475" cy="1854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4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33333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85pt;margin-top:802.5pt;height:14.6pt;width:9.25pt;mso-position-horizontal-relative:page;mso-position-vertical-relative:page;z-index:-252097536;mso-width-relative:page;mso-height-relative:page;" filled="f" stroked="f" coordsize="21600,21600" o:gfxdata="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1+JIdoAAAANAQAADwAAAAAA&#10;AAABACAAAAAiAAAAZHJzL2Rvd25yZXYueG1sUEsBAhQAFAAAAAgAh07iQFDLg12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40" w:right="0" w:firstLine="0"/>
                      <w:jc w:val="left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333333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14848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552450</wp:posOffset>
              </wp:positionV>
              <wp:extent cx="68453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DDDDDD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8pt;margin-top:43.5pt;height:0pt;width:539pt;mso-position-horizontal-relative:page;mso-position-vertical-relative:page;z-index:-252101632;mso-width-relative:page;mso-height-relative:page;" filled="f" stroked="t" coordsize="21600,21600" o:gfxdata="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LpC7dYAAAAJAQAADwAAAAAAAAAB&#10;ACAAAAAiAAAAZHJzL2Rvd25yZXYueG1sUEsBAhQAFAAAAAgAh07iQPYXvE3ZAQAAlwMAAA4AAAAA&#10;AAAAAQAgAAAAJQEAAGRycy9lMm9Eb2MueG1sUEsFBgAAAAAGAAYAWQEAAHAFAAAAAA==&#10;">
              <v:fill on="f" focussize="0,0"/>
              <v:stroke weight="1pt" color="#DDDDDD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CB879"/>
    <w:multiLevelType w:val="singleLevel"/>
    <w:tmpl w:val="855CB879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A577AFC1"/>
    <w:multiLevelType w:val="singleLevel"/>
    <w:tmpl w:val="A577AFC1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EBFFC265"/>
    <w:multiLevelType w:val="singleLevel"/>
    <w:tmpl w:val="EBFFC265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33586B23"/>
    <w:multiLevelType w:val="singleLevel"/>
    <w:tmpl w:val="33586B23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558E0CC0"/>
    <w:multiLevelType w:val="singleLevel"/>
    <w:tmpl w:val="558E0CC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35EDDF7"/>
    <w:multiLevelType w:val="singleLevel"/>
    <w:tmpl w:val="735EDDF7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DD"/>
    <w:rsid w:val="00006F88"/>
    <w:rsid w:val="00055996"/>
    <w:rsid w:val="00090C58"/>
    <w:rsid w:val="00096B2E"/>
    <w:rsid w:val="000E16DA"/>
    <w:rsid w:val="001153BB"/>
    <w:rsid w:val="0011565F"/>
    <w:rsid w:val="00125F19"/>
    <w:rsid w:val="001349A7"/>
    <w:rsid w:val="001415E1"/>
    <w:rsid w:val="0014353B"/>
    <w:rsid w:val="001A5AEB"/>
    <w:rsid w:val="001A5F15"/>
    <w:rsid w:val="001D0C20"/>
    <w:rsid w:val="001F1098"/>
    <w:rsid w:val="00201BC6"/>
    <w:rsid w:val="002319A2"/>
    <w:rsid w:val="00231FF5"/>
    <w:rsid w:val="00237FAC"/>
    <w:rsid w:val="002623C0"/>
    <w:rsid w:val="002A3C77"/>
    <w:rsid w:val="002A42BA"/>
    <w:rsid w:val="002B3668"/>
    <w:rsid w:val="002C03DD"/>
    <w:rsid w:val="002D6B00"/>
    <w:rsid w:val="00313F4A"/>
    <w:rsid w:val="00315DF9"/>
    <w:rsid w:val="00317399"/>
    <w:rsid w:val="00325CCA"/>
    <w:rsid w:val="00333A35"/>
    <w:rsid w:val="00342012"/>
    <w:rsid w:val="00342B4B"/>
    <w:rsid w:val="003D1ADD"/>
    <w:rsid w:val="00416349"/>
    <w:rsid w:val="004353C4"/>
    <w:rsid w:val="0045337C"/>
    <w:rsid w:val="00455A10"/>
    <w:rsid w:val="00456C95"/>
    <w:rsid w:val="004C42B6"/>
    <w:rsid w:val="004D2F09"/>
    <w:rsid w:val="00533275"/>
    <w:rsid w:val="00547B7F"/>
    <w:rsid w:val="00575C5E"/>
    <w:rsid w:val="00583B09"/>
    <w:rsid w:val="00583B61"/>
    <w:rsid w:val="00584097"/>
    <w:rsid w:val="00586B2C"/>
    <w:rsid w:val="005A680D"/>
    <w:rsid w:val="005C2CDB"/>
    <w:rsid w:val="005F3A16"/>
    <w:rsid w:val="00635EB1"/>
    <w:rsid w:val="00640FE3"/>
    <w:rsid w:val="00677F8F"/>
    <w:rsid w:val="00686FCA"/>
    <w:rsid w:val="006940BE"/>
    <w:rsid w:val="006C13D7"/>
    <w:rsid w:val="006D69FF"/>
    <w:rsid w:val="006D728C"/>
    <w:rsid w:val="006E69C5"/>
    <w:rsid w:val="006F5773"/>
    <w:rsid w:val="007458CA"/>
    <w:rsid w:val="0075264D"/>
    <w:rsid w:val="0075327B"/>
    <w:rsid w:val="00753CC1"/>
    <w:rsid w:val="007922F0"/>
    <w:rsid w:val="00827074"/>
    <w:rsid w:val="00831CFA"/>
    <w:rsid w:val="00832F31"/>
    <w:rsid w:val="00884C87"/>
    <w:rsid w:val="008B6D5D"/>
    <w:rsid w:val="008E43D7"/>
    <w:rsid w:val="00904300"/>
    <w:rsid w:val="009257D9"/>
    <w:rsid w:val="00976455"/>
    <w:rsid w:val="009938DA"/>
    <w:rsid w:val="009C6F49"/>
    <w:rsid w:val="00A30FA5"/>
    <w:rsid w:val="00A41B34"/>
    <w:rsid w:val="00A6270F"/>
    <w:rsid w:val="00A66E30"/>
    <w:rsid w:val="00AC7A7B"/>
    <w:rsid w:val="00AD27C5"/>
    <w:rsid w:val="00AD4523"/>
    <w:rsid w:val="00AF1312"/>
    <w:rsid w:val="00AF642D"/>
    <w:rsid w:val="00B5263B"/>
    <w:rsid w:val="00B6119F"/>
    <w:rsid w:val="00BC2024"/>
    <w:rsid w:val="00BD4307"/>
    <w:rsid w:val="00C03AD6"/>
    <w:rsid w:val="00C0608B"/>
    <w:rsid w:val="00C75F7F"/>
    <w:rsid w:val="00CA5A2C"/>
    <w:rsid w:val="00CA7A00"/>
    <w:rsid w:val="00CB0493"/>
    <w:rsid w:val="00CD0DBD"/>
    <w:rsid w:val="00CE5A4D"/>
    <w:rsid w:val="00CF44B9"/>
    <w:rsid w:val="00D01B89"/>
    <w:rsid w:val="00D16EAF"/>
    <w:rsid w:val="00D4614F"/>
    <w:rsid w:val="00D514CA"/>
    <w:rsid w:val="00D61812"/>
    <w:rsid w:val="00D93C9F"/>
    <w:rsid w:val="00DA6942"/>
    <w:rsid w:val="00DA69AE"/>
    <w:rsid w:val="00DD7E80"/>
    <w:rsid w:val="00E108A4"/>
    <w:rsid w:val="00E84A2B"/>
    <w:rsid w:val="00EA39DE"/>
    <w:rsid w:val="00EC2826"/>
    <w:rsid w:val="00F702FA"/>
    <w:rsid w:val="00FB1AC2"/>
    <w:rsid w:val="00FB4B6A"/>
    <w:rsid w:val="00FC79E3"/>
    <w:rsid w:val="00FD0CED"/>
    <w:rsid w:val="00FD3556"/>
    <w:rsid w:val="00FE4126"/>
    <w:rsid w:val="00FF448B"/>
    <w:rsid w:val="029F3D8C"/>
    <w:rsid w:val="034A7C4F"/>
    <w:rsid w:val="041300A0"/>
    <w:rsid w:val="06D361DF"/>
    <w:rsid w:val="07F87872"/>
    <w:rsid w:val="07FF4BCD"/>
    <w:rsid w:val="09C17CB3"/>
    <w:rsid w:val="0A2726AF"/>
    <w:rsid w:val="142C6A33"/>
    <w:rsid w:val="15C44CC7"/>
    <w:rsid w:val="15FA124D"/>
    <w:rsid w:val="21641DF7"/>
    <w:rsid w:val="26066D75"/>
    <w:rsid w:val="292418C2"/>
    <w:rsid w:val="2BAE6A95"/>
    <w:rsid w:val="2D212443"/>
    <w:rsid w:val="30572E76"/>
    <w:rsid w:val="31467ACE"/>
    <w:rsid w:val="3E7D0857"/>
    <w:rsid w:val="46D701DE"/>
    <w:rsid w:val="52854BEE"/>
    <w:rsid w:val="530036B6"/>
    <w:rsid w:val="5386466A"/>
    <w:rsid w:val="54863713"/>
    <w:rsid w:val="54D34842"/>
    <w:rsid w:val="5A4971C3"/>
    <w:rsid w:val="619E666A"/>
    <w:rsid w:val="6C495D31"/>
    <w:rsid w:val="6D291D56"/>
    <w:rsid w:val="70E744A6"/>
    <w:rsid w:val="79AF64FA"/>
    <w:rsid w:val="7E6A1EB0"/>
    <w:rsid w:val="7F3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3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纯文本 Char"/>
    <w:link w:val="3"/>
    <w:locked/>
    <w:uiPriority w:val="0"/>
    <w:rPr>
      <w:rFonts w:ascii="宋体" w:hAnsi="Courier New" w:cs="Courier New"/>
      <w:szCs w:val="21"/>
    </w:rPr>
  </w:style>
  <w:style w:type="character" w:customStyle="1" w:styleId="14">
    <w:name w:val="纯文本 Char1"/>
    <w:basedOn w:val="8"/>
    <w:semiHidden/>
    <w:uiPriority w:val="99"/>
    <w:rPr>
      <w:rFonts w:ascii="宋体" w:hAnsi="Courier New" w:eastAsia="宋体" w:cs="Courier New"/>
      <w:szCs w:val="21"/>
    </w:rPr>
  </w:style>
  <w:style w:type="paragraph" w:customStyle="1" w:styleId="15">
    <w:name w:val="ItemQDescSpecialMathIndent1"/>
    <w:basedOn w:val="1"/>
    <w:qFormat/>
    <w:uiPriority w:val="0"/>
    <w:pPr>
      <w:widowControl/>
      <w:tabs>
        <w:tab w:val="left" w:pos="515"/>
      </w:tabs>
      <w:spacing w:after="200" w:line="312" w:lineRule="auto"/>
      <w:ind w:left="245" w:leftChars="134" w:hanging="111" w:hangingChars="111"/>
    </w:pPr>
    <w:rPr>
      <w:kern w:val="0"/>
      <w:szCs w:val="21"/>
    </w:rPr>
  </w:style>
  <w:style w:type="paragraph" w:customStyle="1" w:styleId="16">
    <w:name w:val="OptWithTabs4SpecialMathIndent1"/>
    <w:basedOn w:val="1"/>
    <w:next w:val="1"/>
    <w:qFormat/>
    <w:uiPriority w:val="0"/>
    <w:pPr>
      <w:widowControl/>
      <w:tabs>
        <w:tab w:val="left" w:pos="603"/>
        <w:tab w:val="left" w:pos="2799"/>
        <w:tab w:val="left" w:pos="5055"/>
        <w:tab w:val="left" w:pos="7335"/>
      </w:tabs>
      <w:spacing w:after="200" w:line="360" w:lineRule="auto"/>
      <w:jc w:val="left"/>
    </w:pPr>
    <w:rPr>
      <w:kern w:val="0"/>
      <w:szCs w:val="21"/>
    </w:rPr>
  </w:style>
  <w:style w:type="paragraph" w:customStyle="1" w:styleId="17">
    <w:name w:val="Normal_0"/>
    <w:qFormat/>
    <w:uiPriority w:val="0"/>
    <w:pPr>
      <w:widowControl w:val="0"/>
      <w:spacing w:after="200" w:line="276" w:lineRule="auto"/>
      <w:jc w:val="both"/>
    </w:pPr>
    <w:rPr>
      <w:rFonts w:ascii="宋体" w:hAnsi="宋体" w:eastAsia="宋体" w:cs="宋体"/>
      <w:kern w:val="2"/>
      <w:sz w:val="18"/>
      <w:szCs w:val="22"/>
      <w:lang w:val="en-US" w:eastAsia="zh-CN" w:bidi="ar-SA"/>
    </w:rPr>
  </w:style>
  <w:style w:type="paragraph" w:styleId="18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19">
    <w:name w:val="Placeholder Text"/>
    <w:basedOn w:val="8"/>
    <w:semiHidden/>
    <w:qFormat/>
    <w:uiPriority w:val="99"/>
    <w:rPr>
      <w:color w:val="808080"/>
    </w:rPr>
  </w:style>
  <w:style w:type="paragraph" w:customStyle="1" w:styleId="20">
    <w:name w:val="Table Paragraph"/>
    <w:basedOn w:val="1"/>
    <w:qFormat/>
    <w:uiPriority w:val="1"/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2.wmf"/><Relationship Id="rId9" Type="http://schemas.openxmlformats.org/officeDocument/2006/relationships/image" Target="media/image2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1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8" Type="http://schemas.openxmlformats.org/officeDocument/2006/relationships/fontTable" Target="fontTable.xml"/><Relationship Id="rId117" Type="http://schemas.openxmlformats.org/officeDocument/2006/relationships/customXml" Target="../customXml/item2.xml"/><Relationship Id="rId116" Type="http://schemas.openxmlformats.org/officeDocument/2006/relationships/numbering" Target="numbering.xml"/><Relationship Id="rId115" Type="http://schemas.openxmlformats.org/officeDocument/2006/relationships/customXml" Target="../customXml/item1.xml"/><Relationship Id="rId114" Type="http://schemas.openxmlformats.org/officeDocument/2006/relationships/oleObject" Target="embeddings/oleObject55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3.wmf"/><Relationship Id="rId109" Type="http://schemas.openxmlformats.org/officeDocument/2006/relationships/image" Target="media/image52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1.png"/><Relationship Id="rId106" Type="http://schemas.openxmlformats.org/officeDocument/2006/relationships/image" Target="media/image50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9CD32C-30AB-4E51-A284-7FC58C77EC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1823</Characters>
  <Lines>15</Lines>
  <Paragraphs>4</Paragraphs>
  <TotalTime>2</TotalTime>
  <ScaleCrop>false</ScaleCrop>
  <LinksUpToDate>false</LinksUpToDate>
  <CharactersWithSpaces>2138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2019-11-23T06:25:00Z</dcterms:created>
  <dc:creator>Administrator</dc:creator>
  <cp:lastModifiedBy>赵青</cp:lastModifiedBy>
  <cp:lastPrinted>2020-02-05T17:15:00Z</cp:lastPrinted>
  <dcterms:modified xsi:type="dcterms:W3CDTF">2020-04-26T09:34:24Z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