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08A3" w14:textId="6A2CAF42" w:rsidR="00724D8A" w:rsidRDefault="00724D8A" w:rsidP="00724D8A">
      <w:pPr>
        <w:jc w:val="center"/>
        <w:rPr>
          <w:rFonts w:ascii="宋体" w:eastAsia="宋体" w:hAnsi="宋体" w:cs="Times New Roman"/>
          <w:b/>
          <w:color w:val="000000"/>
          <w:sz w:val="30"/>
          <w:szCs w:val="30"/>
        </w:rPr>
      </w:pPr>
      <w:bookmarkStart w:id="0" w:name="_Hlk37968675"/>
      <w:bookmarkStart w:id="1" w:name="_Hlk37966757"/>
      <w:bookmarkEnd w:id="0"/>
      <w:r w:rsidRPr="0034138A">
        <w:rPr>
          <w:rFonts w:ascii="宋体" w:eastAsia="宋体" w:hAnsi="宋体" w:cs="Times New Roman" w:hint="eastAsia"/>
          <w:b/>
          <w:color w:val="000000"/>
          <w:sz w:val="30"/>
          <w:szCs w:val="30"/>
        </w:rPr>
        <w:t>高二年级政治第3</w:t>
      </w:r>
      <w:r>
        <w:rPr>
          <w:rFonts w:ascii="宋体" w:eastAsia="宋体" w:hAnsi="宋体" w:cs="Times New Roman" w:hint="eastAsia"/>
          <w:b/>
          <w:color w:val="000000"/>
          <w:sz w:val="30"/>
          <w:szCs w:val="30"/>
        </w:rPr>
        <w:t>7</w:t>
      </w:r>
      <w:r w:rsidRPr="0034138A">
        <w:rPr>
          <w:rFonts w:ascii="宋体" w:eastAsia="宋体" w:hAnsi="宋体" w:cs="Times New Roman" w:hint="eastAsia"/>
          <w:b/>
          <w:color w:val="000000"/>
          <w:sz w:val="30"/>
          <w:szCs w:val="30"/>
        </w:rPr>
        <w:t>课时</w:t>
      </w:r>
    </w:p>
    <w:p w14:paraId="51F44322" w14:textId="7CCA72C6" w:rsidR="00724D8A" w:rsidRDefault="00724D8A" w:rsidP="00724D8A">
      <w:pPr>
        <w:jc w:val="center"/>
        <w:rPr>
          <w:rFonts w:ascii="宋体" w:eastAsia="宋体" w:hAnsi="宋体" w:cs="Times New Roman"/>
          <w:b/>
          <w:color w:val="000000"/>
          <w:sz w:val="30"/>
          <w:szCs w:val="30"/>
        </w:rPr>
      </w:pPr>
      <w:r w:rsidRPr="0034138A">
        <w:rPr>
          <w:rFonts w:ascii="宋体" w:eastAsia="宋体" w:hAnsi="宋体" w:cs="Times New Roman" w:hint="eastAsia"/>
          <w:b/>
          <w:color w:val="000000"/>
          <w:sz w:val="30"/>
          <w:szCs w:val="30"/>
        </w:rPr>
        <w:t>政治生活第</w:t>
      </w:r>
      <w:r w:rsidRPr="00724D8A">
        <w:rPr>
          <w:rFonts w:ascii="宋体" w:eastAsia="宋体" w:hAnsi="宋体" w:cs="Times New Roman"/>
          <w:b/>
          <w:color w:val="000000"/>
          <w:sz w:val="30"/>
          <w:szCs w:val="30"/>
        </w:rPr>
        <w:t>三</w:t>
      </w:r>
      <w:r w:rsidRPr="0034138A">
        <w:rPr>
          <w:rFonts w:ascii="宋体" w:eastAsia="宋体" w:hAnsi="宋体" w:cs="Times New Roman" w:hint="eastAsia"/>
          <w:b/>
          <w:color w:val="000000"/>
          <w:sz w:val="30"/>
          <w:szCs w:val="30"/>
        </w:rPr>
        <w:t>课《</w:t>
      </w:r>
      <w:r w:rsidRPr="00724D8A">
        <w:rPr>
          <w:rFonts w:ascii="宋体" w:eastAsia="宋体" w:hAnsi="宋体" w:cs="Times New Roman"/>
          <w:b/>
          <w:color w:val="000000"/>
          <w:sz w:val="30"/>
          <w:szCs w:val="30"/>
        </w:rPr>
        <w:t>我国政府是人民的政府</w:t>
      </w:r>
      <w:r w:rsidRPr="0034138A">
        <w:rPr>
          <w:rFonts w:ascii="宋体" w:eastAsia="宋体" w:hAnsi="宋体" w:cs="Times New Roman" w:hint="eastAsia"/>
          <w:b/>
          <w:color w:val="000000"/>
          <w:sz w:val="30"/>
          <w:szCs w:val="30"/>
        </w:rPr>
        <w:t>》复习要点</w:t>
      </w:r>
    </w:p>
    <w:p w14:paraId="22C05B2D" w14:textId="77777777" w:rsidR="00724D8A" w:rsidRDefault="00724D8A" w:rsidP="00724D8A">
      <w:pPr>
        <w:jc w:val="center"/>
        <w:rPr>
          <w:rFonts w:ascii="宋体" w:eastAsia="宋体" w:hAnsi="宋体" w:cs="Times New Roman"/>
          <w:b/>
          <w:color w:val="000000"/>
          <w:sz w:val="30"/>
          <w:szCs w:val="30"/>
        </w:rPr>
      </w:pPr>
      <w:r>
        <w:rPr>
          <w:rFonts w:ascii="宋体" w:eastAsia="宋体" w:hAnsi="宋体" w:cs="Times New Roman" w:hint="eastAsia"/>
          <w:b/>
          <w:color w:val="000000"/>
          <w:sz w:val="30"/>
          <w:szCs w:val="30"/>
        </w:rPr>
        <w:t>课后巩固</w:t>
      </w:r>
      <w:bookmarkEnd w:id="1"/>
    </w:p>
    <w:p w14:paraId="5F1FFAB2" w14:textId="68FE20AF" w:rsidR="00E21996" w:rsidRPr="00545332" w:rsidRDefault="00E21996" w:rsidP="007370F1">
      <w:pPr>
        <w:rPr>
          <w:rFonts w:ascii="宋体" w:eastAsia="宋体" w:hAnsi="宋体"/>
          <w:b/>
          <w:bCs/>
        </w:rPr>
      </w:pPr>
      <w:proofErr w:type="gramStart"/>
      <w:r w:rsidRPr="00545332">
        <w:rPr>
          <w:rFonts w:ascii="宋体" w:eastAsia="宋体" w:hAnsi="宋体" w:hint="eastAsia"/>
          <w:b/>
          <w:bCs/>
        </w:rPr>
        <w:t>一</w:t>
      </w:r>
      <w:proofErr w:type="gramEnd"/>
      <w:r w:rsidRPr="00545332">
        <w:rPr>
          <w:rFonts w:ascii="宋体" w:eastAsia="宋体" w:hAnsi="宋体" w:hint="eastAsia"/>
          <w:b/>
          <w:bCs/>
        </w:rPr>
        <w:t>．</w:t>
      </w:r>
      <w:r w:rsidR="007370F1" w:rsidRPr="00545332">
        <w:rPr>
          <w:rFonts w:ascii="宋体" w:eastAsia="宋体" w:hAnsi="宋体" w:hint="eastAsia"/>
          <w:b/>
          <w:bCs/>
        </w:rPr>
        <w:t>选择题</w:t>
      </w:r>
    </w:p>
    <w:p w14:paraId="0FA3ECC5" w14:textId="33F91E59" w:rsidR="005E3C73" w:rsidRPr="005E42C8" w:rsidRDefault="005E3C73" w:rsidP="00724D8A">
      <w:pPr>
        <w:rPr>
          <w:rFonts w:ascii="宋体" w:eastAsia="宋体" w:hAnsi="宋体"/>
        </w:rPr>
      </w:pPr>
      <w:r w:rsidRPr="005E42C8">
        <w:rPr>
          <w:rFonts w:ascii="宋体" w:eastAsia="宋体" w:hAnsi="宋体" w:hint="eastAsia"/>
        </w:rPr>
        <w:t>1</w:t>
      </w:r>
      <w:r w:rsidRPr="005E42C8">
        <w:rPr>
          <w:rFonts w:ascii="宋体" w:eastAsia="宋体" w:hAnsi="宋体"/>
        </w:rPr>
        <w:t>．</w:t>
      </w:r>
      <w:r w:rsidRPr="005E42C8">
        <w:rPr>
          <w:rFonts w:ascii="宋体" w:eastAsia="宋体" w:hAnsi="宋体" w:hint="eastAsia"/>
        </w:rPr>
        <w:t>（2019·江苏卷）</w:t>
      </w:r>
      <w:r w:rsidRPr="005E42C8">
        <w:rPr>
          <w:rFonts w:ascii="宋体" w:eastAsia="宋体" w:hAnsi="宋体"/>
        </w:rPr>
        <w:t>某地为了破解山区农民办事远、办事难等困境，探索简政放权，将残疾人证申领、社保卡信息采集、老年人优待证办理等10多项政务服务“下放”至村一级代办点。这一举措</w:t>
      </w:r>
    </w:p>
    <w:p w14:paraId="086493A9" w14:textId="77777777" w:rsidR="00724D8A" w:rsidRPr="005E42C8" w:rsidRDefault="005E3C73" w:rsidP="00724D8A">
      <w:pPr>
        <w:rPr>
          <w:rFonts w:ascii="宋体" w:eastAsia="宋体" w:hAnsi="宋体"/>
        </w:rPr>
      </w:pPr>
      <w:r w:rsidRPr="005E42C8">
        <w:rPr>
          <w:rFonts w:ascii="宋体" w:eastAsia="宋体" w:hAnsi="宋体"/>
        </w:rPr>
        <w:t>A．提高了公共服务效率</w:t>
      </w:r>
      <w:r w:rsidRPr="005E42C8">
        <w:rPr>
          <w:rFonts w:ascii="宋体" w:eastAsia="宋体" w:hAnsi="宋体"/>
        </w:rPr>
        <w:tab/>
      </w:r>
    </w:p>
    <w:p w14:paraId="1EBEF798" w14:textId="3088BA6C" w:rsidR="005E3C73" w:rsidRPr="005E42C8" w:rsidRDefault="005E3C73" w:rsidP="00724D8A">
      <w:pPr>
        <w:rPr>
          <w:rFonts w:ascii="宋体" w:eastAsia="宋体" w:hAnsi="宋体"/>
        </w:rPr>
      </w:pPr>
      <w:r w:rsidRPr="005E42C8">
        <w:rPr>
          <w:rFonts w:ascii="宋体" w:eastAsia="宋体" w:hAnsi="宋体"/>
        </w:rPr>
        <w:t>B．扩大了基层政府职权</w:t>
      </w:r>
    </w:p>
    <w:p w14:paraId="2041629E" w14:textId="77777777" w:rsidR="00724D8A" w:rsidRPr="005E42C8" w:rsidRDefault="005E3C73" w:rsidP="00724D8A">
      <w:pPr>
        <w:rPr>
          <w:rFonts w:ascii="宋体" w:eastAsia="宋体" w:hAnsi="宋体"/>
        </w:rPr>
      </w:pPr>
      <w:r w:rsidRPr="005E42C8">
        <w:rPr>
          <w:rFonts w:ascii="宋体" w:eastAsia="宋体" w:hAnsi="宋体"/>
        </w:rPr>
        <w:t>C．创新了政府监管方式</w:t>
      </w:r>
      <w:r w:rsidRPr="005E42C8">
        <w:rPr>
          <w:rFonts w:ascii="宋体" w:eastAsia="宋体" w:hAnsi="宋体"/>
        </w:rPr>
        <w:tab/>
      </w:r>
    </w:p>
    <w:p w14:paraId="1F2D3446" w14:textId="24A6376E" w:rsidR="005E3C73" w:rsidRPr="005E42C8" w:rsidRDefault="005E3C73" w:rsidP="00724D8A">
      <w:pPr>
        <w:rPr>
          <w:rFonts w:ascii="宋体" w:eastAsia="宋体" w:hAnsi="宋体"/>
        </w:rPr>
      </w:pPr>
      <w:r w:rsidRPr="005E42C8">
        <w:rPr>
          <w:rFonts w:ascii="宋体" w:eastAsia="宋体" w:hAnsi="宋体"/>
        </w:rPr>
        <w:t>D．增加了基层工作负担</w:t>
      </w:r>
    </w:p>
    <w:p w14:paraId="17A934EE" w14:textId="77777777" w:rsidR="007370F1" w:rsidRPr="005E42C8" w:rsidRDefault="007370F1" w:rsidP="00724D8A">
      <w:pPr>
        <w:rPr>
          <w:rFonts w:ascii="宋体" w:eastAsia="宋体" w:hAnsi="宋体"/>
        </w:rPr>
      </w:pPr>
    </w:p>
    <w:p w14:paraId="4BE90F8F" w14:textId="43258909" w:rsidR="005E3C73" w:rsidRPr="005E42C8" w:rsidRDefault="005E3C73" w:rsidP="00724D8A">
      <w:pPr>
        <w:rPr>
          <w:rFonts w:ascii="宋体" w:eastAsia="宋体" w:hAnsi="宋体"/>
        </w:rPr>
      </w:pPr>
      <w:r w:rsidRPr="005E42C8">
        <w:rPr>
          <w:rFonts w:ascii="宋体" w:eastAsia="宋体" w:hAnsi="宋体" w:hint="eastAsia"/>
        </w:rPr>
        <w:t>2</w:t>
      </w:r>
      <w:r w:rsidRPr="005E42C8">
        <w:rPr>
          <w:rFonts w:ascii="宋体" w:eastAsia="宋体" w:hAnsi="宋体"/>
        </w:rPr>
        <w:t>．</w:t>
      </w:r>
      <w:r w:rsidRPr="005E42C8">
        <w:rPr>
          <w:rFonts w:ascii="宋体" w:eastAsia="宋体" w:hAnsi="宋体" w:hint="eastAsia"/>
        </w:rPr>
        <w:t>（2019·浙江4月）</w:t>
      </w:r>
      <w:r w:rsidRPr="005E42C8">
        <w:rPr>
          <w:rFonts w:ascii="宋体" w:eastAsia="宋体" w:hAnsi="宋体"/>
        </w:rPr>
        <w:t>浙江省各级政府发动群众、依靠群众，实施“千村示范、万村整治”工程，浙江大地生态环境越来越好，乡村越来越美丽。这体现政府</w:t>
      </w:r>
    </w:p>
    <w:p w14:paraId="188844AF" w14:textId="77777777" w:rsidR="00724D8A" w:rsidRPr="005E42C8" w:rsidRDefault="005E3C73" w:rsidP="00724D8A">
      <w:pPr>
        <w:rPr>
          <w:rFonts w:ascii="宋体" w:eastAsia="宋体" w:hAnsi="宋体"/>
        </w:rPr>
      </w:pPr>
      <w:r w:rsidRPr="005E42C8">
        <w:rPr>
          <w:rFonts w:ascii="宋体" w:eastAsia="宋体" w:hAnsi="宋体" w:hint="eastAsia"/>
        </w:rPr>
        <w:t>①</w:t>
      </w:r>
      <w:r w:rsidRPr="005E42C8">
        <w:rPr>
          <w:rFonts w:ascii="宋体" w:eastAsia="宋体" w:hAnsi="宋体"/>
        </w:rPr>
        <w:t>履行了应有的职能</w:t>
      </w:r>
      <w:r w:rsidRPr="005E42C8">
        <w:rPr>
          <w:rFonts w:ascii="宋体" w:eastAsia="宋体" w:hAnsi="宋体" w:hint="eastAsia"/>
        </w:rPr>
        <w:tab/>
      </w:r>
      <w:r w:rsidRPr="005E42C8">
        <w:rPr>
          <w:rFonts w:ascii="宋体" w:eastAsia="宋体" w:hAnsi="宋体" w:hint="eastAsia"/>
        </w:rPr>
        <w:tab/>
      </w:r>
    </w:p>
    <w:p w14:paraId="4706ABBA" w14:textId="077116E7" w:rsidR="005E3C73" w:rsidRPr="005E42C8" w:rsidRDefault="005E3C73" w:rsidP="00724D8A">
      <w:pPr>
        <w:rPr>
          <w:rFonts w:ascii="宋体" w:eastAsia="宋体" w:hAnsi="宋体"/>
        </w:rPr>
      </w:pPr>
      <w:r w:rsidRPr="005E42C8">
        <w:rPr>
          <w:rFonts w:ascii="宋体" w:eastAsia="宋体" w:hAnsi="宋体" w:hint="eastAsia"/>
        </w:rPr>
        <w:t>②</w:t>
      </w:r>
      <w:r w:rsidRPr="005E42C8">
        <w:rPr>
          <w:rFonts w:ascii="宋体" w:eastAsia="宋体" w:hAnsi="宋体"/>
        </w:rPr>
        <w:t>扩大了基层群众的政治参与</w:t>
      </w:r>
    </w:p>
    <w:p w14:paraId="577E4DCF" w14:textId="77777777" w:rsidR="00724D8A" w:rsidRPr="005E42C8" w:rsidRDefault="005E3C73" w:rsidP="00724D8A">
      <w:pPr>
        <w:rPr>
          <w:rFonts w:ascii="宋体" w:eastAsia="宋体" w:hAnsi="宋体"/>
        </w:rPr>
      </w:pPr>
      <w:r w:rsidRPr="005E42C8">
        <w:rPr>
          <w:rFonts w:ascii="宋体" w:eastAsia="宋体" w:hAnsi="宋体" w:hint="eastAsia"/>
        </w:rPr>
        <w:t>③</w:t>
      </w:r>
      <w:r w:rsidRPr="005E42C8">
        <w:rPr>
          <w:rFonts w:ascii="宋体" w:eastAsia="宋体" w:hAnsi="宋体"/>
        </w:rPr>
        <w:t>坚持了对人民负责原则</w:t>
      </w:r>
      <w:r w:rsidRPr="005E42C8">
        <w:rPr>
          <w:rFonts w:ascii="宋体" w:eastAsia="宋体" w:hAnsi="宋体" w:hint="eastAsia"/>
        </w:rPr>
        <w:tab/>
      </w:r>
    </w:p>
    <w:p w14:paraId="65F6E30C" w14:textId="3EBF99DB" w:rsidR="005E3C73" w:rsidRPr="005E42C8" w:rsidRDefault="005E3C73" w:rsidP="00724D8A">
      <w:pPr>
        <w:rPr>
          <w:rFonts w:ascii="宋体" w:eastAsia="宋体" w:hAnsi="宋体"/>
        </w:rPr>
      </w:pPr>
      <w:r w:rsidRPr="005E42C8">
        <w:rPr>
          <w:rFonts w:ascii="宋体" w:eastAsia="宋体" w:hAnsi="宋体" w:hint="eastAsia"/>
        </w:rPr>
        <w:t>④</w:t>
      </w:r>
      <w:r w:rsidRPr="005E42C8">
        <w:rPr>
          <w:rFonts w:ascii="宋体" w:eastAsia="宋体" w:hAnsi="宋体"/>
        </w:rPr>
        <w:t>维护了公民的基本政治权利</w:t>
      </w:r>
    </w:p>
    <w:p w14:paraId="4B713374" w14:textId="449826DA" w:rsidR="005E3C73" w:rsidRPr="005E42C8" w:rsidRDefault="005E3C73" w:rsidP="00724D8A">
      <w:pPr>
        <w:rPr>
          <w:rFonts w:ascii="宋体" w:eastAsia="宋体" w:hAnsi="宋体"/>
        </w:rPr>
      </w:pPr>
      <w:r w:rsidRPr="005E42C8">
        <w:rPr>
          <w:rFonts w:ascii="宋体" w:eastAsia="宋体" w:hAnsi="宋体"/>
        </w:rPr>
        <w:t>A．</w:t>
      </w:r>
      <w:r w:rsidRPr="005E42C8">
        <w:rPr>
          <w:rFonts w:ascii="宋体" w:eastAsia="宋体" w:hAnsi="宋体" w:hint="eastAsia"/>
        </w:rPr>
        <w:t>①②</w:t>
      </w:r>
      <w:r w:rsidRPr="005E42C8">
        <w:rPr>
          <w:rFonts w:ascii="宋体" w:eastAsia="宋体" w:hAnsi="宋体"/>
        </w:rPr>
        <w:tab/>
      </w:r>
      <w:r w:rsidR="005E42C8">
        <w:rPr>
          <w:rFonts w:ascii="宋体" w:eastAsia="宋体" w:hAnsi="宋体"/>
        </w:rPr>
        <w:t xml:space="preserve">  </w:t>
      </w:r>
      <w:r w:rsidRPr="005E42C8">
        <w:rPr>
          <w:rFonts w:ascii="宋体" w:eastAsia="宋体" w:hAnsi="宋体"/>
        </w:rPr>
        <w:t>B．</w:t>
      </w:r>
      <w:r w:rsidRPr="005E42C8">
        <w:rPr>
          <w:rFonts w:ascii="宋体" w:eastAsia="宋体" w:hAnsi="宋体" w:hint="eastAsia"/>
        </w:rPr>
        <w:t>①③</w:t>
      </w:r>
      <w:r w:rsidRPr="005E42C8">
        <w:rPr>
          <w:rFonts w:ascii="宋体" w:eastAsia="宋体" w:hAnsi="宋体"/>
        </w:rPr>
        <w:tab/>
        <w:t>C．</w:t>
      </w:r>
      <w:r w:rsidRPr="005E42C8">
        <w:rPr>
          <w:rFonts w:ascii="宋体" w:eastAsia="宋体" w:hAnsi="宋体" w:hint="eastAsia"/>
        </w:rPr>
        <w:t>②④</w:t>
      </w:r>
      <w:r w:rsidRPr="005E42C8">
        <w:rPr>
          <w:rFonts w:ascii="宋体" w:eastAsia="宋体" w:hAnsi="宋体"/>
        </w:rPr>
        <w:tab/>
      </w:r>
      <w:r w:rsidR="005E42C8">
        <w:rPr>
          <w:rFonts w:ascii="宋体" w:eastAsia="宋体" w:hAnsi="宋体"/>
        </w:rPr>
        <w:t xml:space="preserve">  </w:t>
      </w:r>
      <w:r w:rsidRPr="005E42C8">
        <w:rPr>
          <w:rFonts w:ascii="宋体" w:eastAsia="宋体" w:hAnsi="宋体"/>
        </w:rPr>
        <w:t>D．</w:t>
      </w:r>
      <w:r w:rsidRPr="005E42C8">
        <w:rPr>
          <w:rFonts w:ascii="宋体" w:eastAsia="宋体" w:hAnsi="宋体" w:hint="eastAsia"/>
        </w:rPr>
        <w:t>③④</w:t>
      </w:r>
    </w:p>
    <w:p w14:paraId="760D7780" w14:textId="77777777" w:rsidR="007370F1" w:rsidRPr="005E42C8" w:rsidRDefault="007370F1" w:rsidP="00724D8A">
      <w:pPr>
        <w:rPr>
          <w:rFonts w:ascii="宋体" w:eastAsia="宋体" w:hAnsi="宋体"/>
        </w:rPr>
      </w:pPr>
    </w:p>
    <w:p w14:paraId="56B07FC8" w14:textId="1206F8F0" w:rsidR="005E3C73" w:rsidRPr="005E42C8" w:rsidRDefault="005E3C73" w:rsidP="00724D8A">
      <w:pPr>
        <w:rPr>
          <w:rFonts w:ascii="宋体" w:eastAsia="宋体" w:hAnsi="宋体"/>
        </w:rPr>
      </w:pPr>
      <w:r w:rsidRPr="005E42C8">
        <w:rPr>
          <w:rFonts w:ascii="宋体" w:eastAsia="宋体" w:hAnsi="宋体" w:hint="eastAsia"/>
        </w:rPr>
        <w:t>3.（2018·新课标全国卷Ⅰ）</w:t>
      </w:r>
      <w:r w:rsidRPr="005E42C8">
        <w:rPr>
          <w:rFonts w:ascii="宋体" w:eastAsia="宋体" w:hAnsi="宋体"/>
        </w:rPr>
        <w:t>2017年2月，中共中央办公厅、国务院办公厅印发《关于加强乡镇政府服务能力建设的意见</w:t>
      </w:r>
      <w:proofErr w:type="gramStart"/>
      <w:r w:rsidRPr="005E42C8">
        <w:rPr>
          <w:rFonts w:ascii="宋体" w:eastAsia="宋体" w:hAnsi="宋体"/>
        </w:rPr>
        <w:t>》</w:t>
      </w:r>
      <w:proofErr w:type="gramEnd"/>
      <w:r w:rsidRPr="005E42C8">
        <w:rPr>
          <w:rFonts w:ascii="宋体" w:eastAsia="宋体" w:hAnsi="宋体"/>
        </w:rPr>
        <w:t>，要求县级以上地方各级政府支持乡镇基础设施建设、公共服务项目和社会事业发展；属于县级以上政府事权范围的建设项目，不得要求乡镇安排项目配套资金。上述规定旨在</w:t>
      </w:r>
    </w:p>
    <w:p w14:paraId="62D67563" w14:textId="77777777" w:rsidR="00724D8A" w:rsidRPr="005E42C8" w:rsidRDefault="005E3C73" w:rsidP="00724D8A">
      <w:pPr>
        <w:rPr>
          <w:rFonts w:ascii="宋体" w:eastAsia="宋体" w:hAnsi="宋体"/>
        </w:rPr>
      </w:pPr>
      <w:r w:rsidRPr="005E42C8">
        <w:rPr>
          <w:rFonts w:ascii="宋体" w:eastAsia="宋体" w:hAnsi="宋体"/>
        </w:rPr>
        <w:t>①减少乡镇公共服务供给主体</w:t>
      </w:r>
      <w:r w:rsidRPr="005E42C8">
        <w:rPr>
          <w:rFonts w:ascii="宋体" w:eastAsia="宋体" w:hAnsi="宋体" w:hint="eastAsia"/>
        </w:rPr>
        <w:tab/>
      </w:r>
    </w:p>
    <w:p w14:paraId="4C230EE5" w14:textId="237BE394" w:rsidR="005E3C73" w:rsidRPr="005E42C8" w:rsidRDefault="005E3C73" w:rsidP="00724D8A">
      <w:pPr>
        <w:rPr>
          <w:rFonts w:ascii="宋体" w:eastAsia="宋体" w:hAnsi="宋体"/>
        </w:rPr>
      </w:pPr>
      <w:r w:rsidRPr="005E42C8">
        <w:rPr>
          <w:rFonts w:ascii="宋体" w:eastAsia="宋体" w:hAnsi="宋体"/>
        </w:rPr>
        <w:t>②减轻乡镇政府公共服务责任</w:t>
      </w:r>
    </w:p>
    <w:p w14:paraId="4C868305" w14:textId="77777777" w:rsidR="00724D8A" w:rsidRPr="005E42C8" w:rsidRDefault="005E3C73" w:rsidP="00724D8A">
      <w:pPr>
        <w:rPr>
          <w:rFonts w:ascii="宋体" w:eastAsia="宋体" w:hAnsi="宋体"/>
        </w:rPr>
      </w:pPr>
      <w:r w:rsidRPr="005E42C8">
        <w:rPr>
          <w:rFonts w:ascii="宋体" w:eastAsia="宋体" w:hAnsi="宋体"/>
        </w:rPr>
        <w:t>③提高乡镇政府公共服务效能</w:t>
      </w:r>
      <w:r w:rsidRPr="005E42C8">
        <w:rPr>
          <w:rFonts w:ascii="宋体" w:eastAsia="宋体" w:hAnsi="宋体" w:hint="eastAsia"/>
        </w:rPr>
        <w:tab/>
      </w:r>
    </w:p>
    <w:p w14:paraId="77FF4EF7" w14:textId="586241E3" w:rsidR="005E3C73" w:rsidRPr="005E42C8" w:rsidRDefault="005E3C73" w:rsidP="00724D8A">
      <w:pPr>
        <w:rPr>
          <w:rFonts w:ascii="宋体" w:eastAsia="宋体" w:hAnsi="宋体"/>
        </w:rPr>
      </w:pPr>
      <w:r w:rsidRPr="005E42C8">
        <w:rPr>
          <w:rFonts w:ascii="宋体" w:eastAsia="宋体" w:hAnsi="宋体"/>
        </w:rPr>
        <w:t>④改进乡镇公共服务投入机制</w:t>
      </w:r>
    </w:p>
    <w:p w14:paraId="18854987" w14:textId="7DAE6C2C" w:rsidR="005E3C73" w:rsidRPr="005E42C8" w:rsidRDefault="005E3C73" w:rsidP="00724D8A">
      <w:pPr>
        <w:rPr>
          <w:rFonts w:ascii="宋体" w:eastAsia="宋体" w:hAnsi="宋体"/>
        </w:rPr>
      </w:pPr>
      <w:r w:rsidRPr="005E42C8">
        <w:rPr>
          <w:rFonts w:ascii="宋体" w:eastAsia="宋体" w:hAnsi="宋体"/>
        </w:rPr>
        <w:t>A．①②</w:t>
      </w:r>
      <w:r w:rsidRPr="005E42C8">
        <w:rPr>
          <w:rFonts w:ascii="宋体" w:eastAsia="宋体" w:hAnsi="宋体" w:hint="eastAsia"/>
        </w:rPr>
        <w:tab/>
      </w:r>
      <w:r w:rsidRPr="005E42C8">
        <w:rPr>
          <w:rFonts w:ascii="宋体" w:eastAsia="宋体" w:hAnsi="宋体"/>
        </w:rPr>
        <w:t>B．①③</w:t>
      </w:r>
      <w:r w:rsidRPr="005E42C8">
        <w:rPr>
          <w:rFonts w:ascii="宋体" w:eastAsia="宋体" w:hAnsi="宋体" w:hint="eastAsia"/>
        </w:rPr>
        <w:tab/>
      </w:r>
      <w:r w:rsidRPr="005E42C8">
        <w:rPr>
          <w:rFonts w:ascii="宋体" w:eastAsia="宋体" w:hAnsi="宋体"/>
        </w:rPr>
        <w:t>C．②④</w:t>
      </w:r>
      <w:r w:rsidRPr="005E42C8">
        <w:rPr>
          <w:rFonts w:ascii="宋体" w:eastAsia="宋体" w:hAnsi="宋体" w:hint="eastAsia"/>
        </w:rPr>
        <w:tab/>
      </w:r>
      <w:r w:rsidRPr="005E42C8">
        <w:rPr>
          <w:rFonts w:ascii="宋体" w:eastAsia="宋体" w:hAnsi="宋体"/>
        </w:rPr>
        <w:t>D．③④</w:t>
      </w:r>
    </w:p>
    <w:p w14:paraId="2778CBCC" w14:textId="77777777" w:rsidR="007370F1" w:rsidRPr="005E42C8" w:rsidRDefault="007370F1" w:rsidP="00724D8A">
      <w:pPr>
        <w:rPr>
          <w:rFonts w:ascii="宋体" w:eastAsia="宋体" w:hAnsi="宋体"/>
        </w:rPr>
      </w:pPr>
    </w:p>
    <w:p w14:paraId="00BF18DE" w14:textId="17FA8DDB" w:rsidR="005E3C73" w:rsidRPr="005E42C8" w:rsidRDefault="005E3C73" w:rsidP="00724D8A">
      <w:pPr>
        <w:rPr>
          <w:rFonts w:ascii="宋体" w:eastAsia="宋体" w:hAnsi="宋体"/>
        </w:rPr>
      </w:pPr>
      <w:r w:rsidRPr="005E42C8">
        <w:rPr>
          <w:rFonts w:ascii="宋体" w:eastAsia="宋体" w:hAnsi="宋体" w:hint="eastAsia"/>
        </w:rPr>
        <w:t>4</w:t>
      </w:r>
      <w:r w:rsidRPr="005E42C8">
        <w:rPr>
          <w:rFonts w:ascii="宋体" w:eastAsia="宋体" w:hAnsi="宋体"/>
        </w:rPr>
        <w:t>．</w:t>
      </w:r>
      <w:r w:rsidRPr="005E42C8">
        <w:rPr>
          <w:rFonts w:ascii="宋体" w:eastAsia="宋体" w:hAnsi="宋体" w:hint="eastAsia"/>
        </w:rPr>
        <w:t>（2018·北京卷）</w:t>
      </w:r>
      <w:r w:rsidRPr="005E42C8">
        <w:rPr>
          <w:rFonts w:ascii="宋体" w:eastAsia="宋体" w:hAnsi="宋体"/>
        </w:rPr>
        <w:t>近年来，北京打响蓝天保卫战，主要大气污染物排放量呈下降趋势，空气质量明显好转。下列分析正确的有</w:t>
      </w:r>
    </w:p>
    <w:p w14:paraId="3E29A616" w14:textId="77777777" w:rsidR="005E3C73" w:rsidRPr="005E42C8" w:rsidRDefault="005E3C73" w:rsidP="00724D8A">
      <w:pPr>
        <w:rPr>
          <w:rFonts w:ascii="宋体" w:eastAsia="宋体" w:hAnsi="宋体"/>
        </w:rPr>
      </w:pPr>
      <w:r w:rsidRPr="005E42C8">
        <w:rPr>
          <w:rFonts w:ascii="宋体" w:eastAsia="宋体" w:hAnsi="宋体"/>
        </w:rPr>
        <w:t>①清洁空气具有公共物品属性，需要政府干预</w:t>
      </w:r>
    </w:p>
    <w:p w14:paraId="5ED55EA0" w14:textId="77777777" w:rsidR="005E3C73" w:rsidRPr="005E42C8" w:rsidRDefault="005E3C73" w:rsidP="00724D8A">
      <w:pPr>
        <w:rPr>
          <w:rFonts w:ascii="宋体" w:eastAsia="宋体" w:hAnsi="宋体"/>
        </w:rPr>
      </w:pPr>
      <w:r w:rsidRPr="005E42C8">
        <w:rPr>
          <w:rFonts w:ascii="宋体" w:eastAsia="宋体" w:hAnsi="宋体"/>
        </w:rPr>
        <w:t>②政府干预提高了排放者所承担的成本</w:t>
      </w:r>
    </w:p>
    <w:p w14:paraId="3A9C141D" w14:textId="77777777" w:rsidR="005E3C73" w:rsidRPr="005E42C8" w:rsidRDefault="005E3C73" w:rsidP="00724D8A">
      <w:pPr>
        <w:rPr>
          <w:rFonts w:ascii="宋体" w:eastAsia="宋体" w:hAnsi="宋体"/>
        </w:rPr>
      </w:pPr>
      <w:r w:rsidRPr="005E42C8">
        <w:rPr>
          <w:rFonts w:ascii="宋体" w:eastAsia="宋体" w:hAnsi="宋体"/>
        </w:rPr>
        <w:t>③市场自发调节作用和自然界自净能力增强</w:t>
      </w:r>
    </w:p>
    <w:p w14:paraId="10BC7D45" w14:textId="77777777" w:rsidR="005E3C73" w:rsidRPr="005E42C8" w:rsidRDefault="005E3C73" w:rsidP="00724D8A">
      <w:pPr>
        <w:rPr>
          <w:rFonts w:ascii="宋体" w:eastAsia="宋体" w:hAnsi="宋体"/>
        </w:rPr>
      </w:pPr>
      <w:r w:rsidRPr="005E42C8">
        <w:rPr>
          <w:rFonts w:ascii="宋体" w:eastAsia="宋体" w:hAnsi="宋体"/>
        </w:rPr>
        <w:t>④空气产权难以界定清晰，减少了污染物的排放量</w:t>
      </w:r>
    </w:p>
    <w:p w14:paraId="2A1E86A7" w14:textId="602F15AB" w:rsidR="005E3C73" w:rsidRPr="005E42C8" w:rsidRDefault="005E3C73" w:rsidP="00724D8A">
      <w:pPr>
        <w:rPr>
          <w:rFonts w:ascii="宋体" w:eastAsia="宋体" w:hAnsi="宋体"/>
        </w:rPr>
      </w:pPr>
      <w:r w:rsidRPr="005E42C8">
        <w:rPr>
          <w:rFonts w:ascii="宋体" w:eastAsia="宋体" w:hAnsi="宋体"/>
        </w:rPr>
        <w:t>A．①②</w:t>
      </w:r>
      <w:r w:rsidRPr="005E42C8">
        <w:rPr>
          <w:rFonts w:ascii="宋体" w:eastAsia="宋体" w:hAnsi="宋体" w:hint="eastAsia"/>
        </w:rPr>
        <w:tab/>
      </w:r>
      <w:r w:rsidRPr="005E42C8">
        <w:rPr>
          <w:rFonts w:ascii="宋体" w:eastAsia="宋体" w:hAnsi="宋体"/>
        </w:rPr>
        <w:t>B．①③</w:t>
      </w:r>
      <w:r w:rsidRPr="005E42C8">
        <w:rPr>
          <w:rFonts w:ascii="宋体" w:eastAsia="宋体" w:hAnsi="宋体" w:hint="eastAsia"/>
        </w:rPr>
        <w:tab/>
      </w:r>
      <w:r w:rsidRPr="005E42C8">
        <w:rPr>
          <w:rFonts w:ascii="宋体" w:eastAsia="宋体" w:hAnsi="宋体"/>
        </w:rPr>
        <w:t>C．②④</w:t>
      </w:r>
      <w:r w:rsidRPr="005E42C8">
        <w:rPr>
          <w:rFonts w:ascii="宋体" w:eastAsia="宋体" w:hAnsi="宋体" w:hint="eastAsia"/>
        </w:rPr>
        <w:tab/>
      </w:r>
      <w:r w:rsidRPr="005E42C8">
        <w:rPr>
          <w:rFonts w:ascii="宋体" w:eastAsia="宋体" w:hAnsi="宋体"/>
        </w:rPr>
        <w:t>D．③④</w:t>
      </w:r>
    </w:p>
    <w:p w14:paraId="095F22AE" w14:textId="77777777" w:rsidR="007370F1" w:rsidRPr="005E42C8" w:rsidRDefault="007370F1" w:rsidP="00724D8A">
      <w:pPr>
        <w:rPr>
          <w:rFonts w:ascii="宋体" w:eastAsia="宋体" w:hAnsi="宋体"/>
        </w:rPr>
      </w:pPr>
    </w:p>
    <w:p w14:paraId="20E46E50" w14:textId="747C1BB7" w:rsidR="005E3C73" w:rsidRPr="005E42C8" w:rsidRDefault="005E3C73" w:rsidP="00724D8A">
      <w:pPr>
        <w:rPr>
          <w:rFonts w:ascii="宋体" w:eastAsia="宋体" w:hAnsi="宋体"/>
        </w:rPr>
      </w:pPr>
      <w:r w:rsidRPr="005E42C8">
        <w:rPr>
          <w:rFonts w:ascii="宋体" w:eastAsia="宋体" w:hAnsi="宋体" w:hint="eastAsia"/>
        </w:rPr>
        <w:t>5</w:t>
      </w:r>
      <w:r w:rsidRPr="005E42C8">
        <w:rPr>
          <w:rFonts w:ascii="宋体" w:eastAsia="宋体" w:hAnsi="宋体"/>
        </w:rPr>
        <w:t>．</w:t>
      </w:r>
      <w:r w:rsidRPr="005E42C8">
        <w:rPr>
          <w:rFonts w:ascii="宋体" w:eastAsia="宋体" w:hAnsi="宋体" w:hint="eastAsia"/>
        </w:rPr>
        <w:t>（2018·江苏卷）东北黑土区是我国重要的粮食生产基地。多年来，严重的水土流失、不合理的耕作导致土壤退化，黑土区的生态环境面临巨大的挑战，影响到粮食生产。针对上述问题，从管理与服务出发，当地政府应该</w:t>
      </w:r>
    </w:p>
    <w:p w14:paraId="7668BAB1" w14:textId="77777777" w:rsidR="005E3C73" w:rsidRPr="005E42C8" w:rsidRDefault="005E3C73" w:rsidP="00724D8A">
      <w:pPr>
        <w:rPr>
          <w:rFonts w:ascii="宋体" w:eastAsia="宋体" w:hAnsi="宋体"/>
        </w:rPr>
      </w:pPr>
      <w:r w:rsidRPr="005E42C8">
        <w:rPr>
          <w:rFonts w:ascii="宋体" w:eastAsia="宋体" w:hAnsi="宋体" w:hint="eastAsia"/>
        </w:rPr>
        <w:lastRenderedPageBreak/>
        <w:t>①开展农业技术创新研究，减少化肥使用量</w:t>
      </w:r>
    </w:p>
    <w:p w14:paraId="2ACF0B05" w14:textId="77777777" w:rsidR="005E3C73" w:rsidRPr="005E42C8" w:rsidRDefault="005E3C73" w:rsidP="00724D8A">
      <w:pPr>
        <w:rPr>
          <w:rFonts w:ascii="宋体" w:eastAsia="宋体" w:hAnsi="宋体"/>
        </w:rPr>
      </w:pPr>
      <w:r w:rsidRPr="005E42C8">
        <w:rPr>
          <w:rFonts w:ascii="宋体" w:eastAsia="宋体" w:hAnsi="宋体" w:hint="eastAsia"/>
        </w:rPr>
        <w:t>②完善耕地保护体制机制，强化生态建设职责</w:t>
      </w:r>
    </w:p>
    <w:p w14:paraId="63E675E3" w14:textId="77777777" w:rsidR="005E3C73" w:rsidRPr="005E42C8" w:rsidRDefault="005E3C73" w:rsidP="00724D8A">
      <w:pPr>
        <w:rPr>
          <w:rFonts w:ascii="宋体" w:eastAsia="宋体" w:hAnsi="宋体"/>
        </w:rPr>
      </w:pPr>
      <w:r w:rsidRPr="005E42C8">
        <w:rPr>
          <w:rFonts w:ascii="宋体" w:eastAsia="宋体" w:hAnsi="宋体" w:hint="eastAsia"/>
        </w:rPr>
        <w:t>③履行权力机关职能，开展土地保护执法检查</w:t>
      </w:r>
    </w:p>
    <w:p w14:paraId="1B4572B6" w14:textId="77777777" w:rsidR="005E3C73" w:rsidRPr="005E42C8" w:rsidRDefault="005E3C73" w:rsidP="00724D8A">
      <w:pPr>
        <w:rPr>
          <w:rFonts w:ascii="宋体" w:eastAsia="宋体" w:hAnsi="宋体"/>
        </w:rPr>
      </w:pPr>
      <w:r w:rsidRPr="005E42C8">
        <w:rPr>
          <w:rFonts w:ascii="宋体" w:eastAsia="宋体" w:hAnsi="宋体" w:hint="eastAsia"/>
        </w:rPr>
        <w:t>④增加土地保护投入，大力扶持发展有机农业</w:t>
      </w:r>
    </w:p>
    <w:p w14:paraId="524E8383" w14:textId="21C233B8" w:rsidR="005E3C73" w:rsidRPr="005E42C8" w:rsidRDefault="005E3C73" w:rsidP="00724D8A">
      <w:pPr>
        <w:rPr>
          <w:rFonts w:ascii="宋体" w:eastAsia="宋体" w:hAnsi="宋体"/>
        </w:rPr>
      </w:pPr>
      <w:r w:rsidRPr="005E42C8">
        <w:rPr>
          <w:rFonts w:ascii="宋体" w:eastAsia="宋体" w:hAnsi="宋体" w:hint="eastAsia"/>
        </w:rPr>
        <w:t>A．①②</w:t>
      </w:r>
      <w:r w:rsidRPr="005E42C8">
        <w:rPr>
          <w:rFonts w:ascii="宋体" w:eastAsia="宋体" w:hAnsi="宋体" w:hint="eastAsia"/>
        </w:rPr>
        <w:tab/>
        <w:t>B．①③</w:t>
      </w:r>
      <w:r w:rsidRPr="005E42C8">
        <w:rPr>
          <w:rFonts w:ascii="宋体" w:eastAsia="宋体" w:hAnsi="宋体" w:hint="eastAsia"/>
        </w:rPr>
        <w:tab/>
        <w:t>C．②④</w:t>
      </w:r>
      <w:r w:rsidRPr="005E42C8">
        <w:rPr>
          <w:rFonts w:ascii="宋体" w:eastAsia="宋体" w:hAnsi="宋体" w:hint="eastAsia"/>
        </w:rPr>
        <w:tab/>
        <w:t>D．③④</w:t>
      </w:r>
    </w:p>
    <w:p w14:paraId="3246F0C3" w14:textId="77777777" w:rsidR="007370F1" w:rsidRPr="005E42C8" w:rsidRDefault="007370F1" w:rsidP="00724D8A">
      <w:pPr>
        <w:rPr>
          <w:rFonts w:ascii="宋体" w:eastAsia="宋体" w:hAnsi="宋体"/>
        </w:rPr>
      </w:pPr>
    </w:p>
    <w:p w14:paraId="3D37FF35" w14:textId="21FFD39D" w:rsidR="00E21996" w:rsidRPr="005E42C8" w:rsidRDefault="005E3C73" w:rsidP="00E21996">
      <w:pPr>
        <w:rPr>
          <w:rFonts w:ascii="宋体" w:eastAsia="宋体" w:hAnsi="宋体"/>
        </w:rPr>
      </w:pPr>
      <w:r w:rsidRPr="005E42C8">
        <w:rPr>
          <w:rFonts w:ascii="宋体" w:eastAsia="宋体" w:hAnsi="宋体" w:hint="eastAsia"/>
        </w:rPr>
        <w:t>6</w:t>
      </w:r>
      <w:r w:rsidRPr="005E42C8">
        <w:rPr>
          <w:rFonts w:ascii="宋体" w:eastAsia="宋体" w:hAnsi="宋体"/>
        </w:rPr>
        <w:t>．</w:t>
      </w:r>
      <w:r w:rsidR="00E21996" w:rsidRPr="005E42C8">
        <w:rPr>
          <w:rFonts w:ascii="宋体" w:eastAsia="宋体" w:hAnsi="宋体" w:hint="eastAsia"/>
        </w:rPr>
        <w:t>（2017·新课标全国卷Ⅰ）2015年12月，国务院办公厅出台《关于解决无户口人员登记户口问题的意见》要求，进一步完善户口登记政策，禁止设立不符合户口登记规定的任何前置条件：加强户口登记管理，切实保障每个公民依法登记一个常住户口。此举的主要目的在于</w:t>
      </w:r>
    </w:p>
    <w:p w14:paraId="28467643" w14:textId="77777777" w:rsidR="00E21996" w:rsidRPr="005E42C8" w:rsidRDefault="00E21996" w:rsidP="00E21996">
      <w:pPr>
        <w:rPr>
          <w:rFonts w:ascii="宋体" w:eastAsia="宋体" w:hAnsi="宋体"/>
        </w:rPr>
      </w:pPr>
      <w:r w:rsidRPr="005E42C8">
        <w:rPr>
          <w:rFonts w:ascii="宋体" w:eastAsia="宋体" w:hAnsi="宋体" w:hint="eastAsia"/>
        </w:rPr>
        <w:t>①推进法治建设，保障公民基本权利</w:t>
      </w:r>
      <w:r w:rsidRPr="005E42C8">
        <w:rPr>
          <w:rFonts w:ascii="宋体" w:eastAsia="宋体" w:hAnsi="宋体" w:hint="eastAsia"/>
        </w:rPr>
        <w:tab/>
      </w:r>
    </w:p>
    <w:p w14:paraId="3233B24C" w14:textId="77777777" w:rsidR="00E21996" w:rsidRPr="005E42C8" w:rsidRDefault="00E21996" w:rsidP="00E21996">
      <w:pPr>
        <w:rPr>
          <w:rFonts w:ascii="宋体" w:eastAsia="宋体" w:hAnsi="宋体"/>
        </w:rPr>
      </w:pPr>
      <w:r w:rsidRPr="005E42C8">
        <w:rPr>
          <w:rFonts w:ascii="宋体" w:eastAsia="宋体" w:hAnsi="宋体" w:hint="eastAsia"/>
        </w:rPr>
        <w:t>②转变政府职能，提高服务效率</w:t>
      </w:r>
    </w:p>
    <w:p w14:paraId="044BCBCE" w14:textId="77777777" w:rsidR="00E21996" w:rsidRPr="005E42C8" w:rsidRDefault="00E21996" w:rsidP="00E21996">
      <w:pPr>
        <w:rPr>
          <w:rFonts w:ascii="宋体" w:eastAsia="宋体" w:hAnsi="宋体"/>
        </w:rPr>
      </w:pPr>
      <w:r w:rsidRPr="005E42C8">
        <w:rPr>
          <w:rFonts w:ascii="宋体" w:eastAsia="宋体" w:hAnsi="宋体" w:hint="eastAsia"/>
        </w:rPr>
        <w:t>③完善户籍制度，提高社会管理水平</w:t>
      </w:r>
      <w:r w:rsidRPr="005E42C8">
        <w:rPr>
          <w:rFonts w:ascii="宋体" w:eastAsia="宋体" w:hAnsi="宋体" w:hint="eastAsia"/>
        </w:rPr>
        <w:tab/>
      </w:r>
    </w:p>
    <w:p w14:paraId="6AD6482B" w14:textId="77777777" w:rsidR="00E21996" w:rsidRPr="005E42C8" w:rsidRDefault="00E21996" w:rsidP="00E21996">
      <w:pPr>
        <w:rPr>
          <w:rFonts w:ascii="宋体" w:eastAsia="宋体" w:hAnsi="宋体"/>
        </w:rPr>
      </w:pPr>
      <w:r w:rsidRPr="005E42C8">
        <w:rPr>
          <w:rFonts w:ascii="宋体" w:eastAsia="宋体" w:hAnsi="宋体" w:hint="eastAsia"/>
        </w:rPr>
        <w:t>④缩小城乡差别，提高人口素质</w:t>
      </w:r>
    </w:p>
    <w:p w14:paraId="399B8B83" w14:textId="668F374A" w:rsidR="00E21996" w:rsidRPr="005E42C8" w:rsidRDefault="00E21996" w:rsidP="00E21996">
      <w:pPr>
        <w:rPr>
          <w:rFonts w:ascii="宋体" w:eastAsia="宋体" w:hAnsi="宋体"/>
        </w:rPr>
      </w:pPr>
      <w:r w:rsidRPr="005E42C8">
        <w:rPr>
          <w:rFonts w:ascii="宋体" w:eastAsia="宋体" w:hAnsi="宋体" w:hint="eastAsia"/>
        </w:rPr>
        <w:t>A．①②</w:t>
      </w:r>
      <w:r w:rsidRPr="005E42C8">
        <w:rPr>
          <w:rFonts w:ascii="宋体" w:eastAsia="宋体" w:hAnsi="宋体" w:hint="eastAsia"/>
        </w:rPr>
        <w:tab/>
        <w:t>B．①③</w:t>
      </w:r>
      <w:r w:rsidRPr="005E42C8">
        <w:rPr>
          <w:rFonts w:ascii="宋体" w:eastAsia="宋体" w:hAnsi="宋体" w:hint="eastAsia"/>
        </w:rPr>
        <w:tab/>
        <w:t>C．②④</w:t>
      </w:r>
      <w:r w:rsidRPr="005E42C8">
        <w:rPr>
          <w:rFonts w:ascii="宋体" w:eastAsia="宋体" w:hAnsi="宋体" w:hint="eastAsia"/>
        </w:rPr>
        <w:tab/>
        <w:t>D．③④</w:t>
      </w:r>
    </w:p>
    <w:p w14:paraId="1F48F28B" w14:textId="77777777" w:rsidR="007370F1" w:rsidRPr="005E42C8" w:rsidRDefault="007370F1" w:rsidP="00E21996">
      <w:pPr>
        <w:rPr>
          <w:rFonts w:ascii="宋体" w:eastAsia="宋体" w:hAnsi="宋体"/>
        </w:rPr>
      </w:pPr>
    </w:p>
    <w:p w14:paraId="62F758A1" w14:textId="23D0A792" w:rsidR="00CD772B" w:rsidRPr="005E42C8" w:rsidRDefault="00E21996" w:rsidP="00724D8A">
      <w:pPr>
        <w:rPr>
          <w:rFonts w:ascii="宋体" w:eastAsia="宋体" w:hAnsi="宋体"/>
        </w:rPr>
      </w:pPr>
      <w:r w:rsidRPr="005E42C8">
        <w:rPr>
          <w:rFonts w:ascii="宋体" w:eastAsia="宋体" w:hAnsi="宋体" w:hint="eastAsia"/>
        </w:rPr>
        <w:t>7.</w:t>
      </w:r>
      <w:r w:rsidRPr="005E42C8">
        <w:rPr>
          <w:rFonts w:ascii="宋体" w:eastAsia="宋体" w:hAnsi="宋体"/>
        </w:rPr>
        <w:t xml:space="preserve"> </w:t>
      </w:r>
      <w:r w:rsidR="00CD772B" w:rsidRPr="005E42C8">
        <w:rPr>
          <w:rFonts w:ascii="宋体" w:eastAsia="宋体" w:hAnsi="宋体"/>
        </w:rPr>
        <w:t>(2018北京东城期</w:t>
      </w:r>
      <w:r w:rsidR="00183065">
        <w:rPr>
          <w:rFonts w:ascii="宋体" w:eastAsia="宋体" w:hAnsi="宋体" w:hint="eastAsia"/>
        </w:rPr>
        <w:t>末</w:t>
      </w:r>
      <w:r w:rsidR="00CD772B" w:rsidRPr="005E42C8">
        <w:rPr>
          <w:rFonts w:ascii="宋体" w:eastAsia="宋体" w:hAnsi="宋体"/>
        </w:rPr>
        <w:t>，12)为避免漫画中的情况发生，政</w:t>
      </w:r>
      <w:r w:rsidR="00CD772B" w:rsidRPr="005E42C8">
        <w:rPr>
          <w:rFonts w:ascii="宋体" w:eastAsia="宋体" w:hAnsi="宋体" w:hint="eastAsia"/>
        </w:rPr>
        <w:t>府应当</w:t>
      </w:r>
    </w:p>
    <w:p w14:paraId="0D792615" w14:textId="4FC3D3D6" w:rsidR="00CD772B" w:rsidRPr="005E42C8" w:rsidRDefault="00CD772B" w:rsidP="00724D8A">
      <w:pPr>
        <w:rPr>
          <w:rFonts w:ascii="宋体" w:eastAsia="宋体" w:hAnsi="宋体"/>
        </w:rPr>
      </w:pPr>
      <w:r w:rsidRPr="005E42C8">
        <w:rPr>
          <w:rFonts w:ascii="宋体" w:eastAsia="宋体" w:hAnsi="宋体"/>
          <w:noProof/>
        </w:rPr>
        <w:drawing>
          <wp:inline distT="0" distB="0" distL="0" distR="0" wp14:anchorId="26A29894" wp14:editId="62B45506">
            <wp:extent cx="5274310" cy="175006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750060"/>
                    </a:xfrm>
                    <a:prstGeom prst="rect">
                      <a:avLst/>
                    </a:prstGeom>
                  </pic:spPr>
                </pic:pic>
              </a:graphicData>
            </a:graphic>
          </wp:inline>
        </w:drawing>
      </w:r>
    </w:p>
    <w:p w14:paraId="1E83A3CF" w14:textId="77777777" w:rsidR="00724D8A" w:rsidRPr="005E42C8" w:rsidRDefault="00CD772B" w:rsidP="00724D8A">
      <w:pPr>
        <w:rPr>
          <w:rFonts w:ascii="宋体" w:eastAsia="宋体" w:hAnsi="宋体"/>
        </w:rPr>
      </w:pPr>
      <w:r w:rsidRPr="005E42C8">
        <w:rPr>
          <w:rFonts w:ascii="宋体" w:eastAsia="宋体" w:hAnsi="宋体"/>
        </w:rPr>
        <w:t>①</w:t>
      </w:r>
      <w:r w:rsidRPr="005E42C8">
        <w:rPr>
          <w:rFonts w:ascii="宋体" w:eastAsia="宋体" w:hAnsi="宋体" w:hint="eastAsia"/>
        </w:rPr>
        <w:t>简政放权，提高行政效率</w:t>
      </w:r>
      <w:r w:rsidRPr="005E42C8">
        <w:rPr>
          <w:rFonts w:ascii="宋体" w:eastAsia="宋体" w:hAnsi="宋体"/>
        </w:rPr>
        <w:t xml:space="preserve">                </w:t>
      </w:r>
    </w:p>
    <w:p w14:paraId="71F56DAE" w14:textId="5222DCF6" w:rsidR="00CD772B" w:rsidRPr="005E42C8" w:rsidRDefault="00CD772B" w:rsidP="00724D8A">
      <w:pPr>
        <w:rPr>
          <w:rFonts w:ascii="宋体" w:eastAsia="宋体" w:hAnsi="宋体"/>
        </w:rPr>
      </w:pPr>
      <w:r w:rsidRPr="005E42C8">
        <w:rPr>
          <w:rFonts w:ascii="宋体" w:eastAsia="宋体" w:hAnsi="宋体" w:hint="eastAsia"/>
        </w:rPr>
        <w:t>②求真务实，把工作做到实处</w:t>
      </w:r>
    </w:p>
    <w:p w14:paraId="3A6C219D" w14:textId="2E9D9AEC" w:rsidR="00724D8A" w:rsidRPr="005E42C8" w:rsidRDefault="00CD772B" w:rsidP="00724D8A">
      <w:pPr>
        <w:rPr>
          <w:rFonts w:ascii="宋体" w:eastAsia="宋体" w:hAnsi="宋体"/>
        </w:rPr>
      </w:pPr>
      <w:r w:rsidRPr="005E42C8">
        <w:rPr>
          <w:rFonts w:ascii="宋体" w:eastAsia="宋体" w:hAnsi="宋体" w:hint="eastAsia"/>
        </w:rPr>
        <w:t xml:space="preserve">③从群众中来，到群众中去，倾听百姓呼声 </w:t>
      </w:r>
    </w:p>
    <w:p w14:paraId="25E1CC9C" w14:textId="3B2FF8E4" w:rsidR="00CD772B" w:rsidRPr="005E42C8" w:rsidRDefault="00CD772B" w:rsidP="00724D8A">
      <w:pPr>
        <w:rPr>
          <w:rFonts w:ascii="宋体" w:eastAsia="宋体" w:hAnsi="宋体"/>
        </w:rPr>
      </w:pPr>
      <w:r w:rsidRPr="005E42C8">
        <w:rPr>
          <w:rFonts w:ascii="宋体" w:eastAsia="宋体" w:hAnsi="宋体" w:hint="eastAsia"/>
        </w:rPr>
        <w:t>④创新管理方式，维护政府权威</w:t>
      </w:r>
    </w:p>
    <w:p w14:paraId="6B2BDA2D" w14:textId="77777777" w:rsidR="007370F1" w:rsidRPr="005E42C8" w:rsidRDefault="00CD772B" w:rsidP="00724D8A">
      <w:pPr>
        <w:rPr>
          <w:rFonts w:ascii="宋体" w:eastAsia="宋体" w:hAnsi="宋体"/>
        </w:rPr>
      </w:pPr>
      <w:r w:rsidRPr="005E42C8">
        <w:rPr>
          <w:rFonts w:ascii="宋体" w:eastAsia="宋体" w:hAnsi="宋体"/>
        </w:rPr>
        <w:t>A. ①②    B. ①③     C. ②③    D. ②④</w:t>
      </w:r>
      <w:r w:rsidRPr="005E42C8">
        <w:rPr>
          <w:rFonts w:ascii="宋体" w:eastAsia="宋体" w:hAnsi="宋体"/>
        </w:rPr>
        <w:cr/>
      </w:r>
    </w:p>
    <w:p w14:paraId="625A964B" w14:textId="4C8D7E1C" w:rsidR="00AF0D5B" w:rsidRPr="005E42C8" w:rsidRDefault="00AF0D5B" w:rsidP="00724D8A">
      <w:pPr>
        <w:rPr>
          <w:rFonts w:ascii="宋体" w:eastAsia="宋体" w:hAnsi="宋体"/>
        </w:rPr>
      </w:pPr>
      <w:r w:rsidRPr="005E42C8">
        <w:rPr>
          <w:rFonts w:ascii="宋体" w:eastAsia="宋体" w:hAnsi="宋体" w:hint="eastAsia"/>
        </w:rPr>
        <w:t>8. （2017·江苏卷）</w:t>
      </w:r>
      <w:r w:rsidRPr="005E42C8">
        <w:rPr>
          <w:rFonts w:ascii="宋体" w:eastAsia="宋体" w:hAnsi="宋体"/>
        </w:rPr>
        <w:t>“放管服</w:t>
      </w:r>
      <w:r w:rsidRPr="005E42C8">
        <w:rPr>
          <w:rFonts w:ascii="宋体" w:eastAsia="宋体" w:hAnsi="宋体" w:hint="eastAsia"/>
        </w:rPr>
        <w:t>”</w:t>
      </w:r>
      <w:r w:rsidRPr="005E42C8">
        <w:rPr>
          <w:rFonts w:ascii="宋体" w:eastAsia="宋体" w:hAnsi="宋体"/>
        </w:rPr>
        <w:t>是简政放权、放管结合、优化服务的简称</w:t>
      </w:r>
      <w:r w:rsidRPr="005E42C8">
        <w:rPr>
          <w:rFonts w:ascii="宋体" w:eastAsia="宋体" w:hAnsi="宋体" w:hint="eastAsia"/>
        </w:rPr>
        <w:t>，</w:t>
      </w:r>
      <w:r w:rsidRPr="005E42C8">
        <w:rPr>
          <w:rFonts w:ascii="宋体" w:eastAsia="宋体" w:hAnsi="宋体"/>
        </w:rPr>
        <w:t>是党的十八大以来全面深化改革的重要内容。2017年2月</w:t>
      </w:r>
      <w:r w:rsidRPr="005E42C8">
        <w:rPr>
          <w:rFonts w:ascii="宋体" w:eastAsia="宋体" w:hAnsi="宋体" w:hint="eastAsia"/>
        </w:rPr>
        <w:t>，</w:t>
      </w:r>
      <w:r w:rsidRPr="005E42C8">
        <w:rPr>
          <w:rFonts w:ascii="宋体" w:eastAsia="宋体" w:hAnsi="宋体"/>
        </w:rPr>
        <w:t>某省晒出了首批40961项“最多跑一次</w:t>
      </w:r>
      <w:r w:rsidRPr="005E42C8">
        <w:rPr>
          <w:rFonts w:ascii="宋体" w:eastAsia="宋体" w:hAnsi="宋体" w:hint="eastAsia"/>
        </w:rPr>
        <w:t>”</w:t>
      </w:r>
      <w:r w:rsidRPr="005E42C8">
        <w:rPr>
          <w:rFonts w:ascii="宋体" w:eastAsia="宋体" w:hAnsi="宋体"/>
        </w:rPr>
        <w:t>项目清单</w:t>
      </w:r>
      <w:r w:rsidRPr="005E42C8">
        <w:rPr>
          <w:rFonts w:ascii="宋体" w:eastAsia="宋体" w:hAnsi="宋体" w:hint="eastAsia"/>
        </w:rPr>
        <w:t>，</w:t>
      </w:r>
      <w:r w:rsidRPr="005E42C8">
        <w:rPr>
          <w:rFonts w:ascii="宋体" w:eastAsia="宋体" w:hAnsi="宋体"/>
        </w:rPr>
        <w:t>今后群众和企业到政府部门办事</w:t>
      </w:r>
      <w:r w:rsidRPr="005E42C8">
        <w:rPr>
          <w:rFonts w:ascii="宋体" w:eastAsia="宋体" w:hAnsi="宋体" w:hint="eastAsia"/>
        </w:rPr>
        <w:t>，</w:t>
      </w:r>
      <w:r w:rsidRPr="005E42C8">
        <w:rPr>
          <w:rFonts w:ascii="宋体" w:eastAsia="宋体" w:hAnsi="宋体"/>
        </w:rPr>
        <w:t>只要材料齐全</w:t>
      </w:r>
      <w:r w:rsidRPr="005E42C8">
        <w:rPr>
          <w:rFonts w:ascii="宋体" w:eastAsia="宋体" w:hAnsi="宋体" w:hint="eastAsia"/>
        </w:rPr>
        <w:t>，</w:t>
      </w:r>
      <w:proofErr w:type="gramStart"/>
      <w:r w:rsidRPr="005E42C8">
        <w:rPr>
          <w:rFonts w:ascii="宋体" w:eastAsia="宋体" w:hAnsi="宋体"/>
        </w:rPr>
        <w:t>最多跑</w:t>
      </w:r>
      <w:proofErr w:type="gramEnd"/>
      <w:r w:rsidRPr="005E42C8">
        <w:rPr>
          <w:rFonts w:ascii="宋体" w:eastAsia="宋体" w:hAnsi="宋体"/>
        </w:rPr>
        <w:t>一次。此举措体现了</w:t>
      </w:r>
    </w:p>
    <w:p w14:paraId="1EFD81A9" w14:textId="77777777" w:rsidR="00724D8A" w:rsidRPr="005E42C8" w:rsidRDefault="00AF0D5B" w:rsidP="00724D8A">
      <w:pPr>
        <w:rPr>
          <w:rFonts w:ascii="宋体" w:eastAsia="宋体" w:hAnsi="宋体"/>
        </w:rPr>
      </w:pPr>
      <w:r w:rsidRPr="005E42C8">
        <w:rPr>
          <w:rFonts w:ascii="宋体" w:eastAsia="宋体" w:hAnsi="宋体"/>
        </w:rPr>
        <w:t>A．政府的职能在不断减少</w:t>
      </w:r>
      <w:r w:rsidRPr="005E42C8">
        <w:rPr>
          <w:rFonts w:ascii="宋体" w:eastAsia="宋体" w:hAnsi="宋体" w:hint="eastAsia"/>
        </w:rPr>
        <w:tab/>
      </w:r>
    </w:p>
    <w:p w14:paraId="4844AFFC" w14:textId="7D1EBB1F" w:rsidR="00AF0D5B" w:rsidRPr="005E42C8" w:rsidRDefault="00AF0D5B" w:rsidP="00724D8A">
      <w:pPr>
        <w:rPr>
          <w:rFonts w:ascii="宋体" w:eastAsia="宋体" w:hAnsi="宋体"/>
        </w:rPr>
      </w:pPr>
      <w:r w:rsidRPr="005E42C8">
        <w:rPr>
          <w:rFonts w:ascii="宋体" w:eastAsia="宋体" w:hAnsi="宋体"/>
        </w:rPr>
        <w:t>B．政府求真务实的工作作风</w:t>
      </w:r>
    </w:p>
    <w:p w14:paraId="5A4926C0" w14:textId="77777777" w:rsidR="00724D8A" w:rsidRPr="005E42C8" w:rsidRDefault="00AF0D5B" w:rsidP="00724D8A">
      <w:pPr>
        <w:rPr>
          <w:rFonts w:ascii="宋体" w:eastAsia="宋体" w:hAnsi="宋体"/>
        </w:rPr>
      </w:pPr>
      <w:r w:rsidRPr="005E42C8">
        <w:rPr>
          <w:rFonts w:ascii="宋体" w:eastAsia="宋体" w:hAnsi="宋体"/>
        </w:rPr>
        <w:t>C．公民的权利在进一步扩大</w:t>
      </w:r>
      <w:r w:rsidRPr="005E42C8">
        <w:rPr>
          <w:rFonts w:ascii="宋体" w:eastAsia="宋体" w:hAnsi="宋体" w:hint="eastAsia"/>
        </w:rPr>
        <w:tab/>
      </w:r>
    </w:p>
    <w:p w14:paraId="0E20303D" w14:textId="0C5DE0AB" w:rsidR="00AF0D5B" w:rsidRPr="005E42C8" w:rsidRDefault="00AF0D5B" w:rsidP="00724D8A">
      <w:pPr>
        <w:rPr>
          <w:rFonts w:ascii="宋体" w:eastAsia="宋体" w:hAnsi="宋体"/>
        </w:rPr>
      </w:pPr>
      <w:r w:rsidRPr="005E42C8">
        <w:rPr>
          <w:rFonts w:ascii="宋体" w:eastAsia="宋体" w:hAnsi="宋体"/>
        </w:rPr>
        <w:t>D．政府从群众中来到群众中去的宗旨</w:t>
      </w:r>
    </w:p>
    <w:p w14:paraId="0880BE64" w14:textId="77777777" w:rsidR="007370F1" w:rsidRPr="005E42C8" w:rsidRDefault="007370F1" w:rsidP="00724D8A">
      <w:pPr>
        <w:rPr>
          <w:rFonts w:ascii="宋体" w:eastAsia="宋体" w:hAnsi="宋体"/>
        </w:rPr>
      </w:pPr>
    </w:p>
    <w:p w14:paraId="52CCA7FE" w14:textId="49715383" w:rsidR="00AF0D5B" w:rsidRPr="005E42C8" w:rsidRDefault="00AF0D5B" w:rsidP="00724D8A">
      <w:pPr>
        <w:rPr>
          <w:rFonts w:ascii="宋体" w:eastAsia="宋体" w:hAnsi="宋体"/>
        </w:rPr>
      </w:pPr>
      <w:r w:rsidRPr="005E42C8">
        <w:rPr>
          <w:rFonts w:ascii="宋体" w:eastAsia="宋体" w:hAnsi="宋体" w:hint="eastAsia"/>
        </w:rPr>
        <w:t>9. （2017·北京卷）国务院印发的《“十三五”生态环境保护规划》强调要把生态环境保护纳入本地区国民经济和社会发展规划。以下是今年来国家生态环境保护的部分政策和法律文件。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059"/>
      </w:tblGrid>
      <w:tr w:rsidR="00AF0D5B" w:rsidRPr="005E42C8" w14:paraId="4B6B6EE8" w14:textId="77777777" w:rsidTr="008F1D94">
        <w:trPr>
          <w:jc w:val="center"/>
        </w:trPr>
        <w:tc>
          <w:tcPr>
            <w:tcW w:w="4546" w:type="dxa"/>
          </w:tcPr>
          <w:p w14:paraId="10558D66" w14:textId="77777777" w:rsidR="00AF0D5B" w:rsidRPr="005E42C8" w:rsidRDefault="00AF0D5B" w:rsidP="00724D8A">
            <w:pPr>
              <w:rPr>
                <w:rFonts w:ascii="宋体" w:eastAsia="宋体" w:hAnsi="宋体"/>
              </w:rPr>
            </w:pPr>
            <w:r w:rsidRPr="005E42C8">
              <w:rPr>
                <w:rFonts w:ascii="宋体" w:eastAsia="宋体" w:hAnsi="宋体" w:hint="eastAsia"/>
              </w:rPr>
              <w:t>相关文件</w:t>
            </w:r>
          </w:p>
        </w:tc>
        <w:tc>
          <w:tcPr>
            <w:tcW w:w="4352" w:type="dxa"/>
          </w:tcPr>
          <w:p w14:paraId="3D1E3887" w14:textId="77777777" w:rsidR="00AF0D5B" w:rsidRPr="005E42C8" w:rsidRDefault="00AF0D5B" w:rsidP="00724D8A">
            <w:pPr>
              <w:rPr>
                <w:rFonts w:ascii="宋体" w:eastAsia="宋体" w:hAnsi="宋体"/>
              </w:rPr>
            </w:pPr>
            <w:r w:rsidRPr="005E42C8">
              <w:rPr>
                <w:rFonts w:ascii="宋体" w:eastAsia="宋体" w:hAnsi="宋体" w:hint="eastAsia"/>
              </w:rPr>
              <w:t>核心内容</w:t>
            </w:r>
          </w:p>
        </w:tc>
      </w:tr>
      <w:tr w:rsidR="00AF0D5B" w:rsidRPr="005E42C8" w14:paraId="6BA9617D" w14:textId="77777777" w:rsidTr="008F1D94">
        <w:trPr>
          <w:jc w:val="center"/>
        </w:trPr>
        <w:tc>
          <w:tcPr>
            <w:tcW w:w="4546" w:type="dxa"/>
          </w:tcPr>
          <w:p w14:paraId="738A8847" w14:textId="77777777" w:rsidR="00AF0D5B" w:rsidRPr="005E42C8" w:rsidRDefault="00AF0D5B" w:rsidP="00724D8A">
            <w:pPr>
              <w:rPr>
                <w:rFonts w:ascii="宋体" w:eastAsia="宋体" w:hAnsi="宋体"/>
              </w:rPr>
            </w:pPr>
            <w:r w:rsidRPr="005E42C8">
              <w:rPr>
                <w:rFonts w:ascii="宋体" w:eastAsia="宋体" w:hAnsi="宋体" w:hint="eastAsia"/>
              </w:rPr>
              <w:lastRenderedPageBreak/>
              <w:t>《控制污染物排放许可制实施方案》</w:t>
            </w:r>
          </w:p>
        </w:tc>
        <w:tc>
          <w:tcPr>
            <w:tcW w:w="4352" w:type="dxa"/>
          </w:tcPr>
          <w:p w14:paraId="249B0F5E" w14:textId="77777777" w:rsidR="00AF0D5B" w:rsidRPr="005E42C8" w:rsidRDefault="00AF0D5B" w:rsidP="00724D8A">
            <w:pPr>
              <w:rPr>
                <w:rFonts w:ascii="宋体" w:eastAsia="宋体" w:hAnsi="宋体"/>
              </w:rPr>
            </w:pPr>
            <w:r w:rsidRPr="005E42C8">
              <w:rPr>
                <w:rFonts w:ascii="宋体" w:eastAsia="宋体" w:hAnsi="宋体" w:hint="eastAsia"/>
              </w:rPr>
              <w:t>环境保护部门通过对企事业单位发放排污许可证</w:t>
            </w:r>
            <w:proofErr w:type="gramStart"/>
            <w:r w:rsidRPr="005E42C8">
              <w:rPr>
                <w:rFonts w:ascii="宋体" w:eastAsia="宋体" w:hAnsi="宋体" w:hint="eastAsia"/>
              </w:rPr>
              <w:t>并依证监管</w:t>
            </w:r>
            <w:proofErr w:type="gramEnd"/>
            <w:r w:rsidRPr="005E42C8">
              <w:rPr>
                <w:rFonts w:ascii="宋体" w:eastAsia="宋体" w:hAnsi="宋体" w:hint="eastAsia"/>
              </w:rPr>
              <w:t>控制污染物排放</w:t>
            </w:r>
          </w:p>
        </w:tc>
      </w:tr>
      <w:tr w:rsidR="00AF0D5B" w:rsidRPr="005E42C8" w14:paraId="76684E39" w14:textId="77777777" w:rsidTr="008F1D94">
        <w:trPr>
          <w:jc w:val="center"/>
        </w:trPr>
        <w:tc>
          <w:tcPr>
            <w:tcW w:w="4546" w:type="dxa"/>
          </w:tcPr>
          <w:p w14:paraId="5C0DD82B" w14:textId="77777777" w:rsidR="00AF0D5B" w:rsidRPr="005E42C8" w:rsidRDefault="00AF0D5B" w:rsidP="00724D8A">
            <w:pPr>
              <w:rPr>
                <w:rFonts w:ascii="宋体" w:eastAsia="宋体" w:hAnsi="宋体"/>
              </w:rPr>
            </w:pPr>
            <w:r w:rsidRPr="005E42C8">
              <w:rPr>
                <w:rFonts w:ascii="宋体" w:eastAsia="宋体" w:hAnsi="宋体" w:hint="eastAsia"/>
              </w:rPr>
              <w:t>《关于全面推行河长制的意见》</w:t>
            </w:r>
          </w:p>
        </w:tc>
        <w:tc>
          <w:tcPr>
            <w:tcW w:w="4352" w:type="dxa"/>
          </w:tcPr>
          <w:p w14:paraId="1A2AC8DC" w14:textId="77777777" w:rsidR="00AF0D5B" w:rsidRPr="005E42C8" w:rsidRDefault="00AF0D5B" w:rsidP="00724D8A">
            <w:pPr>
              <w:rPr>
                <w:rFonts w:ascii="宋体" w:eastAsia="宋体" w:hAnsi="宋体"/>
              </w:rPr>
            </w:pPr>
            <w:r w:rsidRPr="005E42C8">
              <w:rPr>
                <w:rFonts w:ascii="宋体" w:eastAsia="宋体" w:hAnsi="宋体" w:hint="eastAsia"/>
              </w:rPr>
              <w:t>全面建立省、市、县、乡四级河长体系，建立健全河湖管理保护监督考核和责任追究制度</w:t>
            </w:r>
          </w:p>
        </w:tc>
      </w:tr>
      <w:tr w:rsidR="00AF0D5B" w:rsidRPr="005E42C8" w14:paraId="48E1CE79" w14:textId="77777777" w:rsidTr="008F1D94">
        <w:trPr>
          <w:jc w:val="center"/>
        </w:trPr>
        <w:tc>
          <w:tcPr>
            <w:tcW w:w="4546" w:type="dxa"/>
          </w:tcPr>
          <w:p w14:paraId="1A8DEAA7" w14:textId="77777777" w:rsidR="00AF0D5B" w:rsidRPr="005E42C8" w:rsidRDefault="00AF0D5B" w:rsidP="00724D8A">
            <w:pPr>
              <w:rPr>
                <w:rFonts w:ascii="宋体" w:eastAsia="宋体" w:hAnsi="宋体"/>
              </w:rPr>
            </w:pPr>
            <w:r w:rsidRPr="005E42C8">
              <w:rPr>
                <w:rFonts w:ascii="宋体" w:eastAsia="宋体" w:hAnsi="宋体" w:hint="eastAsia"/>
              </w:rPr>
              <w:t>《最高人民法院、最高人民检察院关于办理环节污染刑事案件适用法律若干问题的解释》</w:t>
            </w:r>
          </w:p>
        </w:tc>
        <w:tc>
          <w:tcPr>
            <w:tcW w:w="4352" w:type="dxa"/>
          </w:tcPr>
          <w:p w14:paraId="516FCB94" w14:textId="77777777" w:rsidR="00AF0D5B" w:rsidRPr="005E42C8" w:rsidRDefault="00AF0D5B" w:rsidP="00724D8A">
            <w:pPr>
              <w:rPr>
                <w:rFonts w:ascii="宋体" w:eastAsia="宋体" w:hAnsi="宋体"/>
              </w:rPr>
            </w:pPr>
            <w:r w:rsidRPr="005E42C8">
              <w:rPr>
                <w:rFonts w:ascii="宋体" w:eastAsia="宋体" w:hAnsi="宋体" w:hint="eastAsia"/>
              </w:rPr>
              <w:t>对特定情形的环境污染罪犯行为酌情从重处罚</w:t>
            </w:r>
          </w:p>
        </w:tc>
      </w:tr>
    </w:tbl>
    <w:p w14:paraId="19BACC67" w14:textId="77777777" w:rsidR="00AF0D5B" w:rsidRPr="005E42C8" w:rsidRDefault="00AF0D5B" w:rsidP="00724D8A">
      <w:pPr>
        <w:rPr>
          <w:rFonts w:ascii="宋体" w:eastAsia="宋体" w:hAnsi="宋体"/>
        </w:rPr>
      </w:pPr>
      <w:r w:rsidRPr="005E42C8">
        <w:rPr>
          <w:rFonts w:ascii="宋体" w:eastAsia="宋体" w:hAnsi="宋体" w:hint="eastAsia"/>
        </w:rPr>
        <w:t>下列选项正确的是</w:t>
      </w:r>
    </w:p>
    <w:p w14:paraId="2E405A18" w14:textId="77777777" w:rsidR="00AF0D5B" w:rsidRPr="005E42C8" w:rsidRDefault="00AF0D5B" w:rsidP="00724D8A">
      <w:pPr>
        <w:rPr>
          <w:rFonts w:ascii="宋体" w:eastAsia="宋体" w:hAnsi="宋体"/>
        </w:rPr>
      </w:pPr>
      <w:r w:rsidRPr="005E42C8">
        <w:rPr>
          <w:rFonts w:ascii="宋体" w:eastAsia="宋体" w:hAnsi="宋体" w:hint="eastAsia"/>
        </w:rPr>
        <w:t>A．政府明确生态环境保护责任，扩大权力范围</w:t>
      </w:r>
    </w:p>
    <w:p w14:paraId="75CD19EA" w14:textId="77777777" w:rsidR="00AF0D5B" w:rsidRPr="005E42C8" w:rsidRDefault="00AF0D5B" w:rsidP="00724D8A">
      <w:pPr>
        <w:rPr>
          <w:rFonts w:ascii="宋体" w:eastAsia="宋体" w:hAnsi="宋体"/>
        </w:rPr>
      </w:pPr>
      <w:r w:rsidRPr="005E42C8">
        <w:rPr>
          <w:rFonts w:ascii="宋体" w:eastAsia="宋体" w:hAnsi="宋体" w:hint="eastAsia"/>
        </w:rPr>
        <w:t>B．政府发放排污许可证是运用市场手段控制企业污染</w:t>
      </w:r>
    </w:p>
    <w:p w14:paraId="586825FC" w14:textId="77777777" w:rsidR="00AF0D5B" w:rsidRPr="005E42C8" w:rsidRDefault="00AF0D5B" w:rsidP="00724D8A">
      <w:pPr>
        <w:rPr>
          <w:rFonts w:ascii="宋体" w:eastAsia="宋体" w:hAnsi="宋体"/>
        </w:rPr>
      </w:pPr>
      <w:r w:rsidRPr="005E42C8">
        <w:rPr>
          <w:rFonts w:ascii="宋体" w:eastAsia="宋体" w:hAnsi="宋体" w:hint="eastAsia"/>
        </w:rPr>
        <w:t>C．政府适应生态环境保护的要求，创新行政管理方式</w:t>
      </w:r>
    </w:p>
    <w:p w14:paraId="2E8617AE" w14:textId="4E14B3A1" w:rsidR="00AF0D5B" w:rsidRPr="005E42C8" w:rsidRDefault="00AF0D5B" w:rsidP="00724D8A">
      <w:pPr>
        <w:rPr>
          <w:rFonts w:ascii="宋体" w:eastAsia="宋体" w:hAnsi="宋体"/>
        </w:rPr>
      </w:pPr>
      <w:r w:rsidRPr="005E42C8">
        <w:rPr>
          <w:rFonts w:ascii="宋体" w:eastAsia="宋体" w:hAnsi="宋体" w:hint="eastAsia"/>
        </w:rPr>
        <w:t>D．政府行政执法，加大对环境污染犯罪行为的审批力度</w:t>
      </w:r>
    </w:p>
    <w:p w14:paraId="0B3C1543" w14:textId="77777777" w:rsidR="007370F1" w:rsidRPr="005E42C8" w:rsidRDefault="007370F1" w:rsidP="00724D8A">
      <w:pPr>
        <w:rPr>
          <w:rFonts w:ascii="宋体" w:eastAsia="宋体" w:hAnsi="宋体"/>
        </w:rPr>
      </w:pPr>
    </w:p>
    <w:p w14:paraId="1298B4AE" w14:textId="2C8011BB" w:rsidR="00AF0D5B" w:rsidRPr="005E42C8" w:rsidRDefault="00AF0D5B" w:rsidP="00724D8A">
      <w:pPr>
        <w:rPr>
          <w:rFonts w:ascii="宋体" w:eastAsia="宋体" w:hAnsi="宋体"/>
        </w:rPr>
      </w:pPr>
      <w:r w:rsidRPr="005E42C8">
        <w:rPr>
          <w:rFonts w:ascii="宋体" w:eastAsia="宋体" w:hAnsi="宋体" w:hint="eastAsia"/>
        </w:rPr>
        <w:t>10.（2017·新课标全国卷Ⅲ）某省在建设服务型政府过程中，对公共服务“做加法”，对增加办事门槛和费用负担的中介服务“做减法”。截至2017年1月，“公共服务清单”新增2505个服务项目，增幅135%；“中介服务清单”取消或规范147个项目，精简比例达43%。两个清单的形成</w:t>
      </w:r>
      <w:r w:rsidR="00D35EB4" w:rsidRPr="005E42C8">
        <w:rPr>
          <w:rFonts w:ascii="宋体" w:eastAsia="宋体" w:hAnsi="宋体" w:hint="eastAsia"/>
        </w:rPr>
        <w:t>与</w:t>
      </w:r>
      <w:r w:rsidRPr="005E42C8">
        <w:rPr>
          <w:rFonts w:ascii="宋体" w:eastAsia="宋体" w:hAnsi="宋体" w:hint="eastAsia"/>
        </w:rPr>
        <w:t>公布，意义在于</w:t>
      </w:r>
    </w:p>
    <w:p w14:paraId="07583448" w14:textId="77777777" w:rsidR="00AF0D5B" w:rsidRPr="005E42C8" w:rsidRDefault="00AF0D5B" w:rsidP="00724D8A">
      <w:pPr>
        <w:rPr>
          <w:rFonts w:ascii="宋体" w:eastAsia="宋体" w:hAnsi="宋体"/>
        </w:rPr>
      </w:pPr>
      <w:r w:rsidRPr="005E42C8">
        <w:rPr>
          <w:rFonts w:ascii="宋体" w:eastAsia="宋体" w:hAnsi="宋体" w:hint="eastAsia"/>
        </w:rPr>
        <w:t>①减少政府财政支出，降低公共管理成本</w:t>
      </w:r>
    </w:p>
    <w:p w14:paraId="5DDA630E" w14:textId="18FDDE08" w:rsidR="00AF0D5B" w:rsidRPr="005E42C8" w:rsidRDefault="00AF0D5B" w:rsidP="00724D8A">
      <w:pPr>
        <w:rPr>
          <w:rFonts w:ascii="宋体" w:eastAsia="宋体" w:hAnsi="宋体"/>
        </w:rPr>
      </w:pPr>
      <w:r w:rsidRPr="005E42C8">
        <w:rPr>
          <w:rFonts w:ascii="宋体" w:eastAsia="宋体" w:hAnsi="宋体" w:hint="eastAsia"/>
        </w:rPr>
        <w:t>②拓展政府的基本职能，健全公共服务体系</w:t>
      </w:r>
    </w:p>
    <w:p w14:paraId="1E16F312" w14:textId="77777777" w:rsidR="00AF0D5B" w:rsidRPr="005E42C8" w:rsidRDefault="00AF0D5B" w:rsidP="00724D8A">
      <w:pPr>
        <w:rPr>
          <w:rFonts w:ascii="宋体" w:eastAsia="宋体" w:hAnsi="宋体"/>
        </w:rPr>
      </w:pPr>
      <w:r w:rsidRPr="005E42C8">
        <w:rPr>
          <w:rFonts w:ascii="宋体" w:eastAsia="宋体" w:hAnsi="宋体" w:hint="eastAsia"/>
        </w:rPr>
        <w:t>③明确政府服务内容，提高公共管理水平</w:t>
      </w:r>
    </w:p>
    <w:p w14:paraId="7177AAFD" w14:textId="7C1A2CA6" w:rsidR="00AF0D5B" w:rsidRPr="005E42C8" w:rsidRDefault="00AF0D5B" w:rsidP="00724D8A">
      <w:pPr>
        <w:rPr>
          <w:rFonts w:ascii="宋体" w:eastAsia="宋体" w:hAnsi="宋体"/>
        </w:rPr>
      </w:pPr>
      <w:r w:rsidRPr="005E42C8">
        <w:rPr>
          <w:rFonts w:ascii="宋体" w:eastAsia="宋体" w:hAnsi="宋体" w:hint="eastAsia"/>
        </w:rPr>
        <w:t>④方便社会监督，防止政府的缺位和</w:t>
      </w:r>
      <w:r w:rsidR="00D600A2" w:rsidRPr="00396AF9">
        <w:rPr>
          <w:rFonts w:ascii="宋体" w:eastAsia="宋体" w:hAnsi="宋体" w:hint="eastAsia"/>
        </w:rPr>
        <w:t>权力</w:t>
      </w:r>
      <w:r w:rsidRPr="005E42C8">
        <w:rPr>
          <w:rFonts w:ascii="宋体" w:eastAsia="宋体" w:hAnsi="宋体" w:hint="eastAsia"/>
        </w:rPr>
        <w:t>滥用</w:t>
      </w:r>
    </w:p>
    <w:p w14:paraId="16E7A79F" w14:textId="77777777" w:rsidR="00AF0D5B" w:rsidRPr="005E42C8" w:rsidRDefault="00AF0D5B" w:rsidP="00724D8A">
      <w:pPr>
        <w:rPr>
          <w:rFonts w:ascii="宋体" w:eastAsia="宋体" w:hAnsi="宋体"/>
        </w:rPr>
      </w:pPr>
      <w:r w:rsidRPr="005E42C8">
        <w:rPr>
          <w:rFonts w:ascii="宋体" w:eastAsia="宋体" w:hAnsi="宋体" w:hint="eastAsia"/>
        </w:rPr>
        <w:t>A．①②</w:t>
      </w:r>
      <w:r w:rsidRPr="005E42C8">
        <w:rPr>
          <w:rFonts w:ascii="宋体" w:eastAsia="宋体" w:hAnsi="宋体" w:hint="eastAsia"/>
        </w:rPr>
        <w:tab/>
        <w:t>B．①④</w:t>
      </w:r>
      <w:r w:rsidRPr="005E42C8">
        <w:rPr>
          <w:rFonts w:ascii="宋体" w:eastAsia="宋体" w:hAnsi="宋体" w:hint="eastAsia"/>
        </w:rPr>
        <w:tab/>
        <w:t>C．②③</w:t>
      </w:r>
      <w:r w:rsidRPr="005E42C8">
        <w:rPr>
          <w:rFonts w:ascii="宋体" w:eastAsia="宋体" w:hAnsi="宋体" w:hint="eastAsia"/>
        </w:rPr>
        <w:tab/>
        <w:t>D．③④</w:t>
      </w:r>
    </w:p>
    <w:p w14:paraId="101EEE8E" w14:textId="431D8BE1" w:rsidR="007370F1" w:rsidRPr="00545332" w:rsidRDefault="007370F1" w:rsidP="00724D8A">
      <w:pPr>
        <w:rPr>
          <w:rFonts w:ascii="宋体" w:eastAsia="宋体" w:hAnsi="宋体"/>
          <w:b/>
          <w:bCs/>
        </w:rPr>
      </w:pPr>
      <w:r w:rsidRPr="00545332">
        <w:rPr>
          <w:rFonts w:ascii="宋体" w:eastAsia="宋体" w:hAnsi="宋体" w:hint="eastAsia"/>
          <w:b/>
          <w:bCs/>
        </w:rPr>
        <w:t>二．非选择题</w:t>
      </w:r>
    </w:p>
    <w:p w14:paraId="5D17AF15" w14:textId="483ED589" w:rsidR="00C801E7" w:rsidRPr="005E42C8" w:rsidRDefault="00AF0D5B" w:rsidP="00C801E7">
      <w:pPr>
        <w:spacing w:line="276" w:lineRule="auto"/>
        <w:rPr>
          <w:rFonts w:ascii="宋体" w:eastAsia="宋体" w:hAnsi="宋体"/>
        </w:rPr>
      </w:pPr>
      <w:r w:rsidRPr="005E42C8">
        <w:rPr>
          <w:rFonts w:ascii="宋体" w:eastAsia="宋体" w:hAnsi="宋体" w:hint="eastAsia"/>
        </w:rPr>
        <w:t>11</w:t>
      </w:r>
      <w:r w:rsidR="002909C6" w:rsidRPr="005E42C8">
        <w:rPr>
          <w:rFonts w:ascii="宋体" w:eastAsia="宋体" w:hAnsi="宋体" w:hint="eastAsia"/>
        </w:rPr>
        <w:t>.</w:t>
      </w:r>
      <w:r w:rsidR="00C801E7" w:rsidRPr="005E42C8">
        <w:rPr>
          <w:rFonts w:ascii="宋体" w:eastAsia="宋体" w:hAnsi="宋体"/>
        </w:rPr>
        <w:t xml:space="preserve"> </w:t>
      </w:r>
      <w:r w:rsidR="00495CB9" w:rsidRPr="005E42C8">
        <w:rPr>
          <w:rFonts w:ascii="宋体" w:eastAsia="宋体" w:hAnsi="宋体" w:hint="eastAsia"/>
        </w:rPr>
        <w:t>（2018北京顺义期末）</w:t>
      </w:r>
      <w:r w:rsidR="00C801E7" w:rsidRPr="005E42C8">
        <w:rPr>
          <w:rFonts w:ascii="宋体" w:eastAsia="宋体" w:hAnsi="宋体"/>
        </w:rPr>
        <w:t>阅读下面资料,请你运用《政治生活》相关知识,通过“问诊”、分析“病情”,合理“诊断”,开出“处方”。</w:t>
      </w:r>
    </w:p>
    <w:p w14:paraId="333B3C01" w14:textId="1638C470" w:rsidR="00D35EB4" w:rsidRPr="00C801E7" w:rsidRDefault="00C801E7" w:rsidP="00C801E7">
      <w:pPr>
        <w:ind w:firstLineChars="150" w:firstLine="315"/>
        <w:textAlignment w:val="center"/>
        <w:rPr>
          <w:rFonts w:asciiTheme="minorEastAsia" w:hAnsiTheme="minorEastAsia"/>
        </w:rPr>
      </w:pPr>
      <w:r w:rsidRPr="00E21996">
        <w:rPr>
          <w:rFonts w:ascii="楷体" w:eastAsia="楷体" w:hAnsi="楷体" w:hint="eastAsia"/>
        </w:rPr>
        <w:t xml:space="preserve"> </w:t>
      </w:r>
      <w:r w:rsidRPr="00E21996">
        <w:rPr>
          <w:rFonts w:ascii="楷体" w:eastAsia="楷体" w:hAnsi="楷体"/>
          <w:noProof/>
        </w:rPr>
        <mc:AlternateContent>
          <mc:Choice Requires="wps">
            <w:drawing>
              <wp:anchor distT="45720" distB="45720" distL="114300" distR="114300" simplePos="0" relativeHeight="251659264" behindDoc="0" locked="0" layoutInCell="1" allowOverlap="1" wp14:anchorId="4D7533FF" wp14:editId="2458AA6F">
                <wp:simplePos x="0" y="0"/>
                <wp:positionH relativeFrom="column">
                  <wp:posOffset>0</wp:posOffset>
                </wp:positionH>
                <wp:positionV relativeFrom="paragraph">
                  <wp:posOffset>248285</wp:posOffset>
                </wp:positionV>
                <wp:extent cx="5245100" cy="3206750"/>
                <wp:effectExtent l="0" t="0" r="12700" b="127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3206750"/>
                        </a:xfrm>
                        <a:prstGeom prst="rect">
                          <a:avLst/>
                        </a:prstGeom>
                        <a:solidFill>
                          <a:srgbClr val="FFFFFF"/>
                        </a:solidFill>
                        <a:ln w="9525">
                          <a:solidFill>
                            <a:srgbClr val="000000"/>
                          </a:solidFill>
                          <a:miter lim="800000"/>
                          <a:headEnd/>
                          <a:tailEnd/>
                        </a:ln>
                      </wps:spPr>
                      <wps:txbx>
                        <w:txbxContent>
                          <w:p w14:paraId="53DC9846" w14:textId="77777777" w:rsidR="00C801E7" w:rsidRDefault="00C801E7" w:rsidP="00C801E7">
                            <w:pPr>
                              <w:ind w:firstLineChars="200" w:firstLine="420"/>
                              <w:rPr>
                                <w:rFonts w:ascii="楷体" w:eastAsia="楷体" w:hAnsi="楷体"/>
                              </w:rPr>
                            </w:pPr>
                            <w:r>
                              <w:rPr>
                                <w:rFonts w:ascii="楷体" w:eastAsia="楷体" w:hAnsi="楷体" w:hint="eastAsia"/>
                              </w:rPr>
                              <w:t>问</w:t>
                            </w:r>
                            <w:r w:rsidRPr="00E21996">
                              <w:rPr>
                                <w:rFonts w:ascii="楷体" w:eastAsia="楷体" w:hAnsi="楷体"/>
                              </w:rPr>
                              <w:t>诊:市场监管</w:t>
                            </w:r>
                          </w:p>
                          <w:p w14:paraId="50CAA632" w14:textId="77777777" w:rsidR="00C801E7" w:rsidRDefault="00C801E7" w:rsidP="00C801E7">
                            <w:pPr>
                              <w:rPr>
                                <w:rFonts w:ascii="楷体" w:eastAsia="楷体" w:hAnsi="楷体"/>
                              </w:rPr>
                            </w:pPr>
                            <w:r w:rsidRPr="00E21996">
                              <w:rPr>
                                <w:rFonts w:ascii="楷体" w:eastAsia="楷体" w:hAnsi="楷体"/>
                                <w:noProof/>
                              </w:rPr>
                              <w:drawing>
                                <wp:inline distT="0" distB="0" distL="0" distR="0" wp14:anchorId="5347556D" wp14:editId="72A51528">
                                  <wp:extent cx="1261800" cy="1060920"/>
                                  <wp:effectExtent l="0" t="0" r="0" b="0"/>
                                  <wp:docPr id="211" name="19bbj5zz45.jpg" descr="id:21475038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7.jpeg"/>
                                          <pic:cNvPicPr/>
                                        </pic:nvPicPr>
                                        <pic:blipFill>
                                          <a:blip r:embed="rId8" cstate="print"/>
                                          <a:stretch>
                                            <a:fillRect/>
                                          </a:stretch>
                                        </pic:blipFill>
                                        <pic:spPr>
                                          <a:xfrm>
                                            <a:off x="0" y="0"/>
                                            <a:ext cx="1261800" cy="1060920"/>
                                          </a:xfrm>
                                          <a:prstGeom prst="rect">
                                            <a:avLst/>
                                          </a:prstGeom>
                                        </pic:spPr>
                                      </pic:pic>
                                    </a:graphicData>
                                  </a:graphic>
                                </wp:inline>
                              </w:drawing>
                            </w:r>
                          </w:p>
                          <w:p w14:paraId="0956B42B" w14:textId="77777777" w:rsidR="00C801E7" w:rsidRDefault="00C801E7" w:rsidP="00C801E7">
                            <w:pPr>
                              <w:ind w:firstLineChars="200" w:firstLine="420"/>
                              <w:textAlignment w:val="center"/>
                              <w:rPr>
                                <w:rFonts w:ascii="楷体" w:eastAsia="楷体" w:hAnsi="楷体"/>
                              </w:rPr>
                            </w:pPr>
                            <w:r w:rsidRPr="00E21996">
                              <w:rPr>
                                <w:rFonts w:ascii="楷体" w:eastAsia="楷体" w:hAnsi="楷体"/>
                              </w:rPr>
                              <w:t>病情:顺义区某中学生在参加思想政治课社会实践“不文明行为随手拍”活动中,发现自己</w:t>
                            </w:r>
                            <w:proofErr w:type="gramStart"/>
                            <w:r w:rsidRPr="00E21996">
                              <w:rPr>
                                <w:rFonts w:ascii="楷体" w:eastAsia="楷体" w:hAnsi="楷体"/>
                              </w:rPr>
                              <w:t>家小区</w:t>
                            </w:r>
                            <w:proofErr w:type="gramEnd"/>
                            <w:r w:rsidRPr="00E21996">
                              <w:rPr>
                                <w:rFonts w:ascii="楷体" w:eastAsia="楷体" w:hAnsi="楷体"/>
                              </w:rPr>
                              <w:t>附近的一个酒店,在门口的人行道上</w:t>
                            </w:r>
                            <w:proofErr w:type="gramStart"/>
                            <w:r w:rsidRPr="00E21996">
                              <w:rPr>
                                <w:rFonts w:ascii="楷体" w:eastAsia="楷体" w:hAnsi="楷体"/>
                              </w:rPr>
                              <w:t>私装地锁</w:t>
                            </w:r>
                            <w:proofErr w:type="gramEnd"/>
                            <w:r w:rsidRPr="00E21996">
                              <w:rPr>
                                <w:rFonts w:ascii="楷体" w:eastAsia="楷体" w:hAnsi="楷体"/>
                              </w:rPr>
                              <w:t>,划分停车位。小区的居民反映说:“正挡在人行道上,还占据了盲道,严重影响了行人的正常通行。”于是他用手机拍下了这一情景,在课堂上和同学们一起“诊断病情”,寻找“处方”。</w:t>
                            </w:r>
                          </w:p>
                          <w:p w14:paraId="5E4A8D97" w14:textId="77777777" w:rsidR="00C801E7" w:rsidRDefault="00C801E7" w:rsidP="00C801E7">
                            <w:pPr>
                              <w:ind w:firstLineChars="150" w:firstLine="315"/>
                              <w:textAlignment w:val="center"/>
                              <w:rPr>
                                <w:rFonts w:ascii="楷体" w:eastAsia="楷体" w:hAnsi="楷体"/>
                              </w:rPr>
                            </w:pPr>
                          </w:p>
                          <w:p w14:paraId="6D26CDFE" w14:textId="77777777" w:rsidR="00C801E7" w:rsidRPr="00E21996" w:rsidRDefault="00C801E7" w:rsidP="00C801E7">
                            <w:pPr>
                              <w:ind w:firstLineChars="150" w:firstLine="315"/>
                              <w:textAlignment w:val="center"/>
                              <w:rPr>
                                <w:rFonts w:ascii="楷体" w:eastAsia="楷体" w:hAnsi="楷体"/>
                              </w:rPr>
                            </w:pPr>
                            <w:r w:rsidRPr="00E21996">
                              <w:rPr>
                                <w:rFonts w:ascii="楷体" w:eastAsia="楷体" w:hAnsi="楷体"/>
                              </w:rPr>
                              <w:t>诊断:(</w:t>
                            </w:r>
                            <w:r>
                              <w:rPr>
                                <w:rFonts w:ascii="楷体" w:eastAsia="楷体" w:hAnsi="楷体"/>
                              </w:rPr>
                              <w:t>2</w:t>
                            </w:r>
                            <w:r w:rsidRPr="00E21996">
                              <w:rPr>
                                <w:rFonts w:ascii="楷体" w:eastAsia="楷体" w:hAnsi="楷体"/>
                              </w:rPr>
                              <w:t>分)</w:t>
                            </w:r>
                          </w:p>
                          <w:p w14:paraId="04B977F2" w14:textId="77777777" w:rsidR="00C801E7" w:rsidRPr="00BF0F2A" w:rsidRDefault="00C801E7" w:rsidP="00C801E7">
                            <w:pPr>
                              <w:ind w:firstLineChars="150" w:firstLine="315"/>
                              <w:textAlignment w:val="center"/>
                              <w:rPr>
                                <w:rFonts w:ascii="Calibri" w:eastAsia="楷体" w:hAnsi="Calibri" w:cs="Calibri"/>
                              </w:rPr>
                            </w:pPr>
                            <w:r w:rsidRPr="00E21996">
                              <w:rPr>
                                <w:rFonts w:ascii="Calibri" w:eastAsia="楷体" w:hAnsi="Calibri" w:cs="Calibri"/>
                              </w:rPr>
                              <w:t> </w:t>
                            </w:r>
                          </w:p>
                          <w:p w14:paraId="5A3B3D54" w14:textId="77777777" w:rsidR="00C801E7" w:rsidRPr="00E21996" w:rsidRDefault="00C801E7" w:rsidP="00C801E7">
                            <w:pPr>
                              <w:ind w:firstLineChars="150" w:firstLine="315"/>
                              <w:textAlignment w:val="center"/>
                              <w:rPr>
                                <w:rFonts w:ascii="楷体" w:eastAsia="楷体" w:hAnsi="楷体"/>
                              </w:rPr>
                            </w:pPr>
                            <w:r w:rsidRPr="00E21996">
                              <w:rPr>
                                <w:rFonts w:ascii="楷体" w:eastAsia="楷体" w:hAnsi="楷体"/>
                              </w:rPr>
                              <w:t>处方:(</w:t>
                            </w:r>
                            <w:r>
                              <w:rPr>
                                <w:rFonts w:ascii="楷体" w:eastAsia="楷体" w:hAnsi="楷体"/>
                              </w:rPr>
                              <w:t>5</w:t>
                            </w:r>
                            <w:r w:rsidRPr="00E21996">
                              <w:rPr>
                                <w:rFonts w:ascii="楷体" w:eastAsia="楷体" w:hAnsi="楷体"/>
                              </w:rPr>
                              <w:t>分)</w:t>
                            </w:r>
                          </w:p>
                          <w:p w14:paraId="2DACA51F" w14:textId="77777777" w:rsidR="00C801E7" w:rsidRPr="00E21996" w:rsidRDefault="00C801E7" w:rsidP="00C801E7">
                            <w:pPr>
                              <w:ind w:firstLineChars="150" w:firstLine="315"/>
                              <w:textAlignment w:val="center"/>
                              <w:rPr>
                                <w:rFonts w:ascii="楷体" w:eastAsia="楷体" w:hAnsi="楷体"/>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533FF" id="_x0000_t202" coordsize="21600,21600" o:spt="202" path="m,l,21600r21600,l21600,xe">
                <v:stroke joinstyle="miter"/>
                <v:path gradientshapeok="t" o:connecttype="rect"/>
              </v:shapetype>
              <v:shape id="文本框 2" o:spid="_x0000_s1026" type="#_x0000_t202" style="position:absolute;left:0;text-align:left;margin-left:0;margin-top:19.55pt;width:413pt;height: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">
                <v:textbox>
                  <w:txbxContent>
                    <w:p w14:paraId="53DC9846" w14:textId="77777777" w:rsidR="00C801E7" w:rsidRDefault="00C801E7" w:rsidP="00C801E7">
                      <w:pPr>
                        <w:ind w:firstLineChars="200" w:firstLine="420"/>
                        <w:rPr>
                          <w:rFonts w:ascii="楷体" w:eastAsia="楷体" w:hAnsi="楷体"/>
                        </w:rPr>
                      </w:pPr>
                      <w:r>
                        <w:rPr>
                          <w:rFonts w:ascii="楷体" w:eastAsia="楷体" w:hAnsi="楷体" w:hint="eastAsia"/>
                        </w:rPr>
                        <w:t>问</w:t>
                      </w:r>
                      <w:r w:rsidRPr="00E21996">
                        <w:rPr>
                          <w:rFonts w:ascii="楷体" w:eastAsia="楷体" w:hAnsi="楷体"/>
                        </w:rPr>
                        <w:t>诊:市场监管</w:t>
                      </w:r>
                    </w:p>
                    <w:p w14:paraId="50CAA632" w14:textId="77777777" w:rsidR="00C801E7" w:rsidRDefault="00C801E7" w:rsidP="00C801E7">
                      <w:pPr>
                        <w:rPr>
                          <w:rFonts w:ascii="楷体" w:eastAsia="楷体" w:hAnsi="楷体"/>
                        </w:rPr>
                      </w:pPr>
                      <w:r w:rsidRPr="00E21996">
                        <w:rPr>
                          <w:rFonts w:ascii="楷体" w:eastAsia="楷体" w:hAnsi="楷体"/>
                          <w:noProof/>
                        </w:rPr>
                        <w:drawing>
                          <wp:inline distT="0" distB="0" distL="0" distR="0" wp14:anchorId="5347556D" wp14:editId="72A51528">
                            <wp:extent cx="1261800" cy="1060920"/>
                            <wp:effectExtent l="0" t="0" r="0" b="0"/>
                            <wp:docPr id="211" name="19bbj5zz45.jpg" descr="id:21475038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7.jpeg"/>
                                    <pic:cNvPicPr/>
                                  </pic:nvPicPr>
                                  <pic:blipFill>
                                    <a:blip r:embed="rId8" cstate="print"/>
                                    <a:stretch>
                                      <a:fillRect/>
                                    </a:stretch>
                                  </pic:blipFill>
                                  <pic:spPr>
                                    <a:xfrm>
                                      <a:off x="0" y="0"/>
                                      <a:ext cx="1261800" cy="1060920"/>
                                    </a:xfrm>
                                    <a:prstGeom prst="rect">
                                      <a:avLst/>
                                    </a:prstGeom>
                                  </pic:spPr>
                                </pic:pic>
                              </a:graphicData>
                            </a:graphic>
                          </wp:inline>
                        </w:drawing>
                      </w:r>
                    </w:p>
                    <w:p w14:paraId="0956B42B" w14:textId="77777777" w:rsidR="00C801E7" w:rsidRDefault="00C801E7" w:rsidP="00C801E7">
                      <w:pPr>
                        <w:ind w:firstLineChars="200" w:firstLine="420"/>
                        <w:textAlignment w:val="center"/>
                        <w:rPr>
                          <w:rFonts w:ascii="楷体" w:eastAsia="楷体" w:hAnsi="楷体"/>
                        </w:rPr>
                      </w:pPr>
                      <w:r w:rsidRPr="00E21996">
                        <w:rPr>
                          <w:rFonts w:ascii="楷体" w:eastAsia="楷体" w:hAnsi="楷体"/>
                        </w:rPr>
                        <w:t>病情:顺义区某中学生在参加思想政治课社会实践“不文明行为随手拍”活动中,发现自己</w:t>
                      </w:r>
                      <w:proofErr w:type="gramStart"/>
                      <w:r w:rsidRPr="00E21996">
                        <w:rPr>
                          <w:rFonts w:ascii="楷体" w:eastAsia="楷体" w:hAnsi="楷体"/>
                        </w:rPr>
                        <w:t>家小区</w:t>
                      </w:r>
                      <w:proofErr w:type="gramEnd"/>
                      <w:r w:rsidRPr="00E21996">
                        <w:rPr>
                          <w:rFonts w:ascii="楷体" w:eastAsia="楷体" w:hAnsi="楷体"/>
                        </w:rPr>
                        <w:t>附近的一个酒店,在门口的人行道上</w:t>
                      </w:r>
                      <w:proofErr w:type="gramStart"/>
                      <w:r w:rsidRPr="00E21996">
                        <w:rPr>
                          <w:rFonts w:ascii="楷体" w:eastAsia="楷体" w:hAnsi="楷体"/>
                        </w:rPr>
                        <w:t>私装地锁</w:t>
                      </w:r>
                      <w:proofErr w:type="gramEnd"/>
                      <w:r w:rsidRPr="00E21996">
                        <w:rPr>
                          <w:rFonts w:ascii="楷体" w:eastAsia="楷体" w:hAnsi="楷体"/>
                        </w:rPr>
                        <w:t>,划分停车位。小区的居民反映说:“正挡在人行道上,还占据了盲道,严重影响了行人的正常通行。”于是他用手机拍下了这一情景,在课堂上和同学们一起“诊断病情”,寻找“处方”。</w:t>
                      </w:r>
                    </w:p>
                    <w:p w14:paraId="5E4A8D97" w14:textId="77777777" w:rsidR="00C801E7" w:rsidRDefault="00C801E7" w:rsidP="00C801E7">
                      <w:pPr>
                        <w:ind w:firstLineChars="150" w:firstLine="315"/>
                        <w:textAlignment w:val="center"/>
                        <w:rPr>
                          <w:rFonts w:ascii="楷体" w:eastAsia="楷体" w:hAnsi="楷体"/>
                        </w:rPr>
                      </w:pPr>
                    </w:p>
                    <w:p w14:paraId="6D26CDFE" w14:textId="77777777" w:rsidR="00C801E7" w:rsidRPr="00E21996" w:rsidRDefault="00C801E7" w:rsidP="00C801E7">
                      <w:pPr>
                        <w:ind w:firstLineChars="150" w:firstLine="315"/>
                        <w:textAlignment w:val="center"/>
                        <w:rPr>
                          <w:rFonts w:ascii="楷体" w:eastAsia="楷体" w:hAnsi="楷体"/>
                        </w:rPr>
                      </w:pPr>
                      <w:r w:rsidRPr="00E21996">
                        <w:rPr>
                          <w:rFonts w:ascii="楷体" w:eastAsia="楷体" w:hAnsi="楷体"/>
                        </w:rPr>
                        <w:t>诊断:(</w:t>
                      </w:r>
                      <w:r>
                        <w:rPr>
                          <w:rFonts w:ascii="楷体" w:eastAsia="楷体" w:hAnsi="楷体"/>
                        </w:rPr>
                        <w:t>2</w:t>
                      </w:r>
                      <w:r w:rsidRPr="00E21996">
                        <w:rPr>
                          <w:rFonts w:ascii="楷体" w:eastAsia="楷体" w:hAnsi="楷体"/>
                        </w:rPr>
                        <w:t>分)</w:t>
                      </w:r>
                    </w:p>
                    <w:p w14:paraId="04B977F2" w14:textId="77777777" w:rsidR="00C801E7" w:rsidRPr="00BF0F2A" w:rsidRDefault="00C801E7" w:rsidP="00C801E7">
                      <w:pPr>
                        <w:ind w:firstLineChars="150" w:firstLine="315"/>
                        <w:textAlignment w:val="center"/>
                        <w:rPr>
                          <w:rFonts w:ascii="Calibri" w:eastAsia="楷体" w:hAnsi="Calibri" w:cs="Calibri"/>
                        </w:rPr>
                      </w:pPr>
                      <w:r w:rsidRPr="00E21996">
                        <w:rPr>
                          <w:rFonts w:ascii="Calibri" w:eastAsia="楷体" w:hAnsi="Calibri" w:cs="Calibri"/>
                        </w:rPr>
                        <w:t> </w:t>
                      </w:r>
                    </w:p>
                    <w:p w14:paraId="5A3B3D54" w14:textId="77777777" w:rsidR="00C801E7" w:rsidRPr="00E21996" w:rsidRDefault="00C801E7" w:rsidP="00C801E7">
                      <w:pPr>
                        <w:ind w:firstLineChars="150" w:firstLine="315"/>
                        <w:textAlignment w:val="center"/>
                        <w:rPr>
                          <w:rFonts w:ascii="楷体" w:eastAsia="楷体" w:hAnsi="楷体"/>
                        </w:rPr>
                      </w:pPr>
                      <w:r w:rsidRPr="00E21996">
                        <w:rPr>
                          <w:rFonts w:ascii="楷体" w:eastAsia="楷体" w:hAnsi="楷体"/>
                        </w:rPr>
                        <w:t>处方:(</w:t>
                      </w:r>
                      <w:r>
                        <w:rPr>
                          <w:rFonts w:ascii="楷体" w:eastAsia="楷体" w:hAnsi="楷体"/>
                        </w:rPr>
                        <w:t>5</w:t>
                      </w:r>
                      <w:r w:rsidRPr="00E21996">
                        <w:rPr>
                          <w:rFonts w:ascii="楷体" w:eastAsia="楷体" w:hAnsi="楷体"/>
                        </w:rPr>
                        <w:t>分)</w:t>
                      </w:r>
                    </w:p>
                    <w:p w14:paraId="2DACA51F" w14:textId="77777777" w:rsidR="00C801E7" w:rsidRPr="00E21996" w:rsidRDefault="00C801E7" w:rsidP="00C801E7">
                      <w:pPr>
                        <w:ind w:firstLineChars="150" w:firstLine="315"/>
                        <w:textAlignment w:val="center"/>
                        <w:rPr>
                          <w:rFonts w:ascii="楷体" w:eastAsia="楷体" w:hAnsi="楷体"/>
                        </w:rPr>
                      </w:pPr>
                    </w:p>
                  </w:txbxContent>
                </v:textbox>
                <w10:wrap type="square"/>
              </v:shape>
            </w:pict>
          </mc:Fallback>
        </mc:AlternateContent>
      </w:r>
    </w:p>
    <w:p w14:paraId="1317D589" w14:textId="2D92B533" w:rsidR="00D35EB4" w:rsidRDefault="00D35EB4" w:rsidP="00724D8A">
      <w:pPr>
        <w:rPr>
          <w:rFonts w:asciiTheme="minorEastAsia" w:hAnsiTheme="minorEastAsia"/>
        </w:rPr>
      </w:pPr>
    </w:p>
    <w:p w14:paraId="10DDE0EE" w14:textId="2A12E529" w:rsidR="005E3C73" w:rsidRPr="005E42C8" w:rsidRDefault="00D35EB4" w:rsidP="00724D8A">
      <w:pPr>
        <w:rPr>
          <w:rFonts w:ascii="宋体" w:eastAsia="宋体" w:hAnsi="宋体"/>
        </w:rPr>
      </w:pPr>
      <w:r w:rsidRPr="005E42C8">
        <w:rPr>
          <w:rFonts w:ascii="宋体" w:eastAsia="宋体" w:hAnsi="宋体" w:hint="eastAsia"/>
        </w:rPr>
        <w:t>12.</w:t>
      </w:r>
      <w:r w:rsidR="002909C6" w:rsidRPr="005E42C8">
        <w:rPr>
          <w:rFonts w:ascii="宋体" w:eastAsia="宋体" w:hAnsi="宋体" w:hint="eastAsia"/>
        </w:rPr>
        <w:t>（</w:t>
      </w:r>
      <w:r w:rsidR="005E3C73" w:rsidRPr="005E42C8">
        <w:rPr>
          <w:rFonts w:ascii="宋体" w:eastAsia="宋体" w:hAnsi="宋体" w:hint="eastAsia"/>
        </w:rPr>
        <w:t>2018·北京卷）</w:t>
      </w:r>
      <w:r w:rsidR="005E3C73" w:rsidRPr="005E42C8">
        <w:rPr>
          <w:rFonts w:ascii="宋体" w:eastAsia="宋体" w:hAnsi="宋体"/>
        </w:rPr>
        <w:t>（</w:t>
      </w:r>
      <w:r w:rsidR="005E3C73" w:rsidRPr="005E42C8">
        <w:rPr>
          <w:rFonts w:ascii="宋体" w:eastAsia="宋体" w:hAnsi="宋体" w:hint="eastAsia"/>
        </w:rPr>
        <w:t>节选</w:t>
      </w:r>
      <w:r w:rsidR="005E3C73" w:rsidRPr="005E42C8">
        <w:rPr>
          <w:rFonts w:ascii="宋体" w:eastAsia="宋体" w:hAnsi="宋体"/>
        </w:rPr>
        <w:t>）“潮平两岸阔，风正一帆悬”，中国特色社会主义进入新时代。</w:t>
      </w:r>
    </w:p>
    <w:p w14:paraId="2B0ACFC5" w14:textId="77777777" w:rsidR="005E3C73" w:rsidRPr="00D13D80" w:rsidRDefault="005E3C73" w:rsidP="00724D8A">
      <w:pPr>
        <w:ind w:firstLineChars="200" w:firstLine="420"/>
        <w:textAlignment w:val="center"/>
        <w:rPr>
          <w:rFonts w:ascii="楷体" w:eastAsia="楷体" w:hAnsi="楷体"/>
        </w:rPr>
      </w:pPr>
      <w:r w:rsidRPr="00D13D80">
        <w:rPr>
          <w:rFonts w:ascii="楷体" w:eastAsia="楷体" w:hAnsi="楷体" w:hint="eastAsia"/>
        </w:rPr>
        <w:t>为适应新时代发展的需要，政府部门深化改革，步伐更快，措施更实。</w:t>
      </w:r>
    </w:p>
    <w:p w14:paraId="58D19314" w14:textId="1884EF81" w:rsidR="005E3C73" w:rsidRPr="00D13D80" w:rsidRDefault="005E3C73" w:rsidP="00724D8A">
      <w:pPr>
        <w:ind w:firstLineChars="150" w:firstLine="315"/>
        <w:textAlignment w:val="center"/>
        <w:rPr>
          <w:rFonts w:ascii="楷体" w:eastAsia="楷体" w:hAnsi="楷体"/>
        </w:rPr>
      </w:pPr>
      <w:r w:rsidRPr="00D13D80">
        <w:rPr>
          <w:rFonts w:ascii="楷体" w:eastAsia="楷体" w:hAnsi="楷体" w:hint="eastAsia"/>
        </w:rPr>
        <w:t>“最多跑一次”“网上一次办理”，让群众办事更加方便。“数据用得活、服务更暖心”，大数据帮助政府实现精准治理。“农村大病保险”“健康扶贫工程”持续发力，基本公共服务均等化、普惠化、便捷</w:t>
      </w:r>
      <w:proofErr w:type="gramStart"/>
      <w:r w:rsidRPr="00D13D80">
        <w:rPr>
          <w:rFonts w:ascii="楷体" w:eastAsia="楷体" w:hAnsi="楷体" w:hint="eastAsia"/>
        </w:rPr>
        <w:t>化持续</w:t>
      </w:r>
      <w:proofErr w:type="gramEnd"/>
      <w:r w:rsidRPr="00D13D80">
        <w:rPr>
          <w:rFonts w:ascii="楷体" w:eastAsia="楷体" w:hAnsi="楷体" w:hint="eastAsia"/>
        </w:rPr>
        <w:t>推进。</w:t>
      </w:r>
    </w:p>
    <w:p w14:paraId="7B045049" w14:textId="7C7FE784" w:rsidR="005E3C73" w:rsidRPr="00D13D80" w:rsidRDefault="005E3C73" w:rsidP="00724D8A">
      <w:pPr>
        <w:ind w:firstLineChars="150" w:firstLine="315"/>
        <w:textAlignment w:val="center"/>
        <w:rPr>
          <w:rFonts w:ascii="楷体" w:eastAsia="楷体" w:hAnsi="楷体"/>
        </w:rPr>
      </w:pPr>
      <w:r w:rsidRPr="00D13D80">
        <w:rPr>
          <w:rFonts w:ascii="楷体" w:eastAsia="楷体" w:hAnsi="楷体" w:hint="eastAsia"/>
        </w:rPr>
        <w:t>破解企业办证难题，避免“公章旅行”，“多评合一、多审合一、多图联审”破除企业投资障碍。面对新情况新问题，探索建立政府与新业态之间的良性互动，维护市场公平竞争秩序，促进跨境电商、移动支付、人工智能等新兴产业健康发展。</w:t>
      </w:r>
    </w:p>
    <w:p w14:paraId="6F89018B" w14:textId="709D4623" w:rsidR="005E3C73" w:rsidRPr="00D13D80" w:rsidRDefault="005E3C73" w:rsidP="00724D8A">
      <w:pPr>
        <w:ind w:firstLineChars="150" w:firstLine="315"/>
        <w:textAlignment w:val="center"/>
        <w:rPr>
          <w:rFonts w:ascii="楷体" w:eastAsia="楷体" w:hAnsi="楷体"/>
        </w:rPr>
      </w:pPr>
      <w:r w:rsidRPr="00D13D80">
        <w:rPr>
          <w:rFonts w:ascii="楷体" w:eastAsia="楷体" w:hAnsi="楷体" w:hint="eastAsia"/>
        </w:rPr>
        <w:t>着手建设全国统一的执法信息平台，有效遏制不作为、乱作为等问题。省、市、县三级政府法律顾问实现全覆盖，政府法律顾问在政府决策过程中发挥越来越大的作用，推行政府权力清单制度，促进权力公开透明运行。</w:t>
      </w:r>
    </w:p>
    <w:p w14:paraId="760D299A" w14:textId="1DD8A9CA" w:rsidR="005E3C73" w:rsidRPr="005E42C8" w:rsidRDefault="005E3C73" w:rsidP="00724D8A">
      <w:pPr>
        <w:ind w:firstLineChars="150" w:firstLine="315"/>
        <w:textAlignment w:val="center"/>
        <w:rPr>
          <w:rFonts w:ascii="宋体" w:eastAsia="宋体" w:hAnsi="宋体"/>
        </w:rPr>
      </w:pPr>
      <w:r w:rsidRPr="005E42C8">
        <w:rPr>
          <w:rFonts w:ascii="宋体" w:eastAsia="宋体" w:hAnsi="宋体"/>
        </w:rPr>
        <w:t>结合材料，说明在推进国家治理体系和治理能力现代化进程中，政府应该如何作为？（12分）</w:t>
      </w:r>
    </w:p>
    <w:p w14:paraId="2C326700" w14:textId="77777777" w:rsidR="007370F1" w:rsidRDefault="007370F1" w:rsidP="00E21996">
      <w:pPr>
        <w:spacing w:line="276" w:lineRule="auto"/>
        <w:rPr>
          <w:rFonts w:ascii="宋体" w:eastAsia="宋体" w:hAnsi="宋体"/>
        </w:rPr>
      </w:pPr>
    </w:p>
    <w:p w14:paraId="4306D4F3" w14:textId="157C90B1" w:rsidR="00BF0F2A" w:rsidRPr="00E21996" w:rsidRDefault="00E21996" w:rsidP="00C801E7">
      <w:pPr>
        <w:spacing w:line="276" w:lineRule="auto"/>
        <w:rPr>
          <w:rFonts w:ascii="楷体" w:eastAsia="楷体" w:hAnsi="楷体"/>
        </w:rPr>
      </w:pPr>
      <w:r w:rsidRPr="00E21996">
        <w:rPr>
          <w:rFonts w:ascii="宋体" w:eastAsia="宋体" w:hAnsi="宋体"/>
        </w:rPr>
        <w:t xml:space="preserve"> </w:t>
      </w:r>
    </w:p>
    <w:sectPr w:rsidR="00BF0F2A" w:rsidRPr="00E21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31AE1" w14:textId="77777777" w:rsidR="003B4C76" w:rsidRDefault="003B4C76" w:rsidP="005E3C73">
      <w:r>
        <w:separator/>
      </w:r>
    </w:p>
  </w:endnote>
  <w:endnote w:type="continuationSeparator" w:id="0">
    <w:p w14:paraId="17547ADB" w14:textId="77777777" w:rsidR="003B4C76" w:rsidRDefault="003B4C76" w:rsidP="005E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 New Romans">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B6841" w14:textId="77777777" w:rsidR="003B4C76" w:rsidRDefault="003B4C76" w:rsidP="005E3C73">
      <w:r>
        <w:separator/>
      </w:r>
    </w:p>
  </w:footnote>
  <w:footnote w:type="continuationSeparator" w:id="0">
    <w:p w14:paraId="25A35FBD" w14:textId="77777777" w:rsidR="003B4C76" w:rsidRDefault="003B4C76" w:rsidP="005E3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E6187"/>
    <w:multiLevelType w:val="hybridMultilevel"/>
    <w:tmpl w:val="E4CAC8FE"/>
    <w:lvl w:ilvl="0" w:tplc="575831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93"/>
    <w:rsid w:val="00057105"/>
    <w:rsid w:val="001226B4"/>
    <w:rsid w:val="00161A98"/>
    <w:rsid w:val="00183065"/>
    <w:rsid w:val="00183115"/>
    <w:rsid w:val="002909C6"/>
    <w:rsid w:val="00396AF9"/>
    <w:rsid w:val="003B09F6"/>
    <w:rsid w:val="003B4C76"/>
    <w:rsid w:val="00495CB9"/>
    <w:rsid w:val="00545332"/>
    <w:rsid w:val="005E3C73"/>
    <w:rsid w:val="005E42C8"/>
    <w:rsid w:val="00670155"/>
    <w:rsid w:val="006A7FD7"/>
    <w:rsid w:val="00724D8A"/>
    <w:rsid w:val="007370F1"/>
    <w:rsid w:val="0099465F"/>
    <w:rsid w:val="009D32A7"/>
    <w:rsid w:val="00A54C1E"/>
    <w:rsid w:val="00AF0D5B"/>
    <w:rsid w:val="00BF0F2A"/>
    <w:rsid w:val="00C260B4"/>
    <w:rsid w:val="00C801E7"/>
    <w:rsid w:val="00CD772B"/>
    <w:rsid w:val="00CE1B9B"/>
    <w:rsid w:val="00D06193"/>
    <w:rsid w:val="00D35EB4"/>
    <w:rsid w:val="00D600A2"/>
    <w:rsid w:val="00E21996"/>
    <w:rsid w:val="00F16F94"/>
    <w:rsid w:val="00FF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7366F"/>
  <w15:chartTrackingRefBased/>
  <w15:docId w15:val="{3895D712-167A-4FA7-9853-DD7B5CF9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D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C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3C73"/>
    <w:rPr>
      <w:sz w:val="18"/>
      <w:szCs w:val="18"/>
    </w:rPr>
  </w:style>
  <w:style w:type="paragraph" w:styleId="a5">
    <w:name w:val="footer"/>
    <w:basedOn w:val="a"/>
    <w:link w:val="a6"/>
    <w:uiPriority w:val="99"/>
    <w:unhideWhenUsed/>
    <w:rsid w:val="005E3C73"/>
    <w:pPr>
      <w:tabs>
        <w:tab w:val="center" w:pos="4153"/>
        <w:tab w:val="right" w:pos="8306"/>
      </w:tabs>
      <w:snapToGrid w:val="0"/>
      <w:jc w:val="left"/>
    </w:pPr>
    <w:rPr>
      <w:sz w:val="18"/>
      <w:szCs w:val="18"/>
    </w:rPr>
  </w:style>
  <w:style w:type="character" w:customStyle="1" w:styleId="a6">
    <w:name w:val="页脚 字符"/>
    <w:basedOn w:val="a0"/>
    <w:link w:val="a5"/>
    <w:uiPriority w:val="99"/>
    <w:rsid w:val="005E3C73"/>
    <w:rPr>
      <w:sz w:val="18"/>
      <w:szCs w:val="18"/>
    </w:rPr>
  </w:style>
  <w:style w:type="paragraph" w:customStyle="1" w:styleId="Normal1">
    <w:name w:val="Normal_1"/>
    <w:qFormat/>
    <w:rsid w:val="005E3C73"/>
    <w:pPr>
      <w:widowControl w:val="0"/>
      <w:jc w:val="both"/>
    </w:pPr>
    <w:rPr>
      <w:rFonts w:ascii="Time New Romans" w:eastAsia="宋体" w:hAnsi="Time New Romans" w:cs="宋体"/>
    </w:rPr>
  </w:style>
  <w:style w:type="paragraph" w:styleId="a7">
    <w:name w:val="List Paragraph"/>
    <w:basedOn w:val="a"/>
    <w:uiPriority w:val="34"/>
    <w:qFormat/>
    <w:rsid w:val="00CD77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云</dc:creator>
  <cp:keywords/>
  <dc:description/>
  <cp:lastModifiedBy>S Y</cp:lastModifiedBy>
  <cp:revision>4</cp:revision>
  <dcterms:created xsi:type="dcterms:W3CDTF">2020-04-24T11:42:00Z</dcterms:created>
  <dcterms:modified xsi:type="dcterms:W3CDTF">2020-04-26T10:11:00Z</dcterms:modified>
</cp:coreProperties>
</file>