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411" w:rsidRDefault="00DA4341">
      <w:pPr>
        <w:jc w:val="center"/>
        <w:rPr>
          <w:b/>
          <w:bCs/>
          <w:sz w:val="32"/>
          <w:szCs w:val="32"/>
        </w:rPr>
      </w:pPr>
      <w:r>
        <w:rPr>
          <w:rFonts w:hint="eastAsia"/>
          <w:b/>
          <w:bCs/>
          <w:sz w:val="28"/>
          <w:szCs w:val="28"/>
        </w:rPr>
        <w:t>《</w:t>
      </w:r>
      <w:r w:rsidRPr="00DA4341">
        <w:rPr>
          <w:rFonts w:hint="eastAsia"/>
          <w:b/>
          <w:bCs/>
          <w:sz w:val="28"/>
          <w:szCs w:val="28"/>
        </w:rPr>
        <w:t>流程的探析》</w:t>
      </w:r>
      <w:r w:rsidR="00BD55CE">
        <w:rPr>
          <w:rFonts w:hint="eastAsia"/>
          <w:b/>
          <w:bCs/>
          <w:sz w:val="28"/>
          <w:szCs w:val="28"/>
        </w:rPr>
        <w:t>练习题</w:t>
      </w:r>
    </w:p>
    <w:p w:rsidR="00682411" w:rsidRDefault="00682411">
      <w:pPr>
        <w:ind w:firstLineChars="1200" w:firstLine="2880"/>
        <w:rPr>
          <w:sz w:val="24"/>
        </w:rPr>
      </w:pPr>
    </w:p>
    <w:p w:rsidR="00682411" w:rsidRDefault="00BD55CE">
      <w:pPr>
        <w:ind w:firstLineChars="200" w:firstLine="480"/>
        <w:rPr>
          <w:sz w:val="24"/>
        </w:rPr>
      </w:pPr>
      <w:r>
        <w:rPr>
          <w:rFonts w:hint="eastAsia"/>
          <w:sz w:val="24"/>
        </w:rPr>
        <w:t>学校：班级：姓名：</w:t>
      </w:r>
    </w:p>
    <w:p w:rsidR="00682411" w:rsidRDefault="00BD55CE">
      <w:pPr>
        <w:spacing w:line="360" w:lineRule="auto"/>
        <w:rPr>
          <w:b/>
          <w:bCs/>
          <w:sz w:val="24"/>
        </w:rPr>
      </w:pPr>
      <w:r>
        <w:rPr>
          <w:rFonts w:hint="eastAsia"/>
          <w:b/>
          <w:bCs/>
          <w:sz w:val="24"/>
        </w:rPr>
        <w:t>单项选择题（请在每道题的四个选项中选择最佳答案）</w:t>
      </w:r>
    </w:p>
    <w:p w:rsidR="006631AE" w:rsidRPr="00E75628" w:rsidRDefault="00BD55CE" w:rsidP="006631AE">
      <w:pPr>
        <w:spacing w:line="360" w:lineRule="auto"/>
        <w:rPr>
          <w:rFonts w:ascii="宋体" w:hAnsi="宋体"/>
          <w:sz w:val="24"/>
        </w:rPr>
      </w:pPr>
      <w:r w:rsidRPr="00E75628">
        <w:rPr>
          <w:rFonts w:ascii="宋体" w:hAnsi="宋体" w:hint="eastAsia"/>
          <w:sz w:val="24"/>
        </w:rPr>
        <w:t xml:space="preserve">1. </w:t>
      </w:r>
      <w:r w:rsidR="006631AE" w:rsidRPr="00E75628">
        <w:rPr>
          <w:rFonts w:ascii="宋体" w:hAnsi="宋体" w:hint="eastAsia"/>
          <w:sz w:val="24"/>
        </w:rPr>
        <w:t>现在家庭的厨房都普遍安装和使用抽油烟机，从正确使用和发挥抽油烟机的作用考虑，下列操作流程中最优的是（      ）</w:t>
      </w:r>
    </w:p>
    <w:p w:rsidR="006631AE" w:rsidRPr="00E75628" w:rsidRDefault="006631AE" w:rsidP="006631AE">
      <w:pPr>
        <w:spacing w:line="360" w:lineRule="auto"/>
        <w:ind w:firstLineChars="200" w:firstLine="480"/>
        <w:rPr>
          <w:rFonts w:ascii="宋体" w:hAnsi="宋体"/>
          <w:sz w:val="24"/>
        </w:rPr>
      </w:pPr>
      <w:r w:rsidRPr="00E75628">
        <w:rPr>
          <w:rFonts w:ascii="宋体" w:hAnsi="宋体" w:hint="eastAsia"/>
          <w:sz w:val="24"/>
        </w:rPr>
        <w:t>A．煤气灶点火→开抽油烟机→做饭→煤气灶关火→关抽油烟机</w:t>
      </w:r>
    </w:p>
    <w:p w:rsidR="006631AE" w:rsidRPr="00E75628" w:rsidRDefault="006631AE" w:rsidP="006631AE">
      <w:pPr>
        <w:spacing w:line="360" w:lineRule="auto"/>
        <w:ind w:firstLineChars="200" w:firstLine="480"/>
        <w:rPr>
          <w:rFonts w:ascii="宋体" w:hAnsi="宋体"/>
          <w:sz w:val="24"/>
        </w:rPr>
      </w:pPr>
      <w:r w:rsidRPr="00E75628">
        <w:rPr>
          <w:rFonts w:ascii="宋体" w:hAnsi="宋体" w:hint="eastAsia"/>
          <w:sz w:val="24"/>
        </w:rPr>
        <w:t>B．开抽油烟机→煤气灶点火→做饭→煤气灶关火→关抽油烟机</w:t>
      </w:r>
    </w:p>
    <w:p w:rsidR="006631AE" w:rsidRPr="00E75628" w:rsidRDefault="006631AE" w:rsidP="006631AE">
      <w:pPr>
        <w:spacing w:line="360" w:lineRule="auto"/>
        <w:ind w:firstLineChars="200" w:firstLine="480"/>
        <w:rPr>
          <w:rFonts w:ascii="宋体" w:hAnsi="宋体"/>
          <w:sz w:val="24"/>
        </w:rPr>
      </w:pPr>
      <w:r w:rsidRPr="00E75628">
        <w:rPr>
          <w:rFonts w:ascii="宋体" w:hAnsi="宋体" w:hint="eastAsia"/>
          <w:sz w:val="24"/>
        </w:rPr>
        <w:t>C．开抽油烟机→煤气灶点火→做饭→关抽油烟机→煤气灶关火</w:t>
      </w:r>
    </w:p>
    <w:p w:rsidR="006631AE" w:rsidRPr="00E75628" w:rsidRDefault="006631AE" w:rsidP="006631AE">
      <w:pPr>
        <w:spacing w:line="360" w:lineRule="auto"/>
        <w:ind w:firstLineChars="200" w:firstLine="480"/>
        <w:rPr>
          <w:rFonts w:ascii="宋体" w:hAnsi="宋体"/>
          <w:sz w:val="24"/>
        </w:rPr>
      </w:pPr>
      <w:r w:rsidRPr="00E75628">
        <w:rPr>
          <w:rFonts w:ascii="宋体" w:hAnsi="宋体" w:hint="eastAsia"/>
          <w:sz w:val="24"/>
        </w:rPr>
        <w:t>D．煤气灶点火→做饭→开抽油烟机→煤气灶关火→关抽油烟机</w:t>
      </w:r>
    </w:p>
    <w:p w:rsidR="006631AE" w:rsidRPr="00E75628" w:rsidRDefault="006631AE" w:rsidP="006631AE">
      <w:pPr>
        <w:spacing w:line="360" w:lineRule="auto"/>
        <w:ind w:firstLineChars="200" w:firstLine="480"/>
        <w:rPr>
          <w:rFonts w:ascii="宋体" w:hAnsi="宋体"/>
          <w:sz w:val="24"/>
        </w:rPr>
      </w:pPr>
    </w:p>
    <w:p w:rsidR="006631AE" w:rsidRPr="00E75628" w:rsidRDefault="00BD55CE" w:rsidP="006631AE">
      <w:pPr>
        <w:spacing w:line="360" w:lineRule="auto"/>
        <w:rPr>
          <w:rFonts w:ascii="宋体" w:hAnsi="宋体"/>
          <w:sz w:val="24"/>
        </w:rPr>
      </w:pPr>
      <w:r w:rsidRPr="00E75628">
        <w:rPr>
          <w:rFonts w:ascii="宋体" w:hAnsi="宋体" w:hint="eastAsia"/>
          <w:sz w:val="24"/>
        </w:rPr>
        <w:t xml:space="preserve">2. </w:t>
      </w:r>
      <w:r w:rsidR="006631AE" w:rsidRPr="00E75628">
        <w:rPr>
          <w:rFonts w:ascii="宋体" w:hAnsi="宋体" w:hint="eastAsia"/>
          <w:sz w:val="24"/>
        </w:rPr>
        <w:t>某校为优化试题阅卷流程及试卷分析流程而购置了读卡机，不仅读卡效率高，而且还方便教师分析学生成绩，提高教学质量。但与原来手工批改选择题相比，购置机读卡及读卡机投入了一定的成本。下列对该流程的优化说法</w:t>
      </w:r>
      <w:r w:rsidR="006631AE" w:rsidRPr="00E75628">
        <w:rPr>
          <w:rFonts w:ascii="宋体" w:hAnsi="宋体" w:hint="eastAsia"/>
          <w:b/>
          <w:sz w:val="24"/>
        </w:rPr>
        <w:t>错误</w:t>
      </w:r>
      <w:r w:rsidR="006631AE" w:rsidRPr="00E75628">
        <w:rPr>
          <w:rFonts w:ascii="宋体" w:hAnsi="宋体" w:hint="eastAsia"/>
          <w:sz w:val="24"/>
        </w:rPr>
        <w:t>的是（      ）</w:t>
      </w:r>
    </w:p>
    <w:p w:rsidR="006631AE" w:rsidRPr="00E75628" w:rsidRDefault="006631AE" w:rsidP="006631AE">
      <w:pPr>
        <w:spacing w:line="360" w:lineRule="auto"/>
        <w:ind w:leftChars="200" w:left="420"/>
        <w:rPr>
          <w:rFonts w:ascii="宋体" w:hAnsi="宋体"/>
          <w:sz w:val="24"/>
        </w:rPr>
      </w:pPr>
      <w:r w:rsidRPr="00E75628">
        <w:rPr>
          <w:rFonts w:ascii="宋体" w:hAnsi="宋体" w:hint="eastAsia"/>
          <w:sz w:val="24"/>
        </w:rPr>
        <w:t xml:space="preserve">A．该流程优化的措施是购置读卡机等设备   </w:t>
      </w:r>
    </w:p>
    <w:p w:rsidR="006631AE" w:rsidRPr="00E75628" w:rsidRDefault="006631AE" w:rsidP="006631AE">
      <w:pPr>
        <w:spacing w:line="360" w:lineRule="auto"/>
        <w:ind w:leftChars="200" w:left="420"/>
        <w:rPr>
          <w:rFonts w:ascii="宋体" w:hAnsi="宋体"/>
          <w:sz w:val="24"/>
        </w:rPr>
      </w:pPr>
      <w:r w:rsidRPr="00E75628">
        <w:rPr>
          <w:rFonts w:ascii="宋体" w:hAnsi="宋体" w:hint="eastAsia"/>
          <w:sz w:val="24"/>
        </w:rPr>
        <w:t>B．该流程优化的目的是提高教学质量和效率</w:t>
      </w:r>
    </w:p>
    <w:p w:rsidR="006631AE" w:rsidRPr="00E75628" w:rsidRDefault="006631AE" w:rsidP="006631AE">
      <w:pPr>
        <w:spacing w:line="360" w:lineRule="auto"/>
        <w:ind w:leftChars="200" w:left="420"/>
        <w:rPr>
          <w:rFonts w:ascii="宋体" w:hAnsi="宋体"/>
          <w:sz w:val="24"/>
        </w:rPr>
      </w:pPr>
      <w:r w:rsidRPr="00E75628">
        <w:rPr>
          <w:rFonts w:ascii="宋体" w:hAnsi="宋体" w:hint="eastAsia"/>
          <w:sz w:val="24"/>
        </w:rPr>
        <w:t xml:space="preserve">C．流程优化后，教师仍需要分析学生成绩   </w:t>
      </w:r>
    </w:p>
    <w:p w:rsidR="006631AE" w:rsidRPr="00E75628" w:rsidRDefault="006631AE" w:rsidP="006631AE">
      <w:pPr>
        <w:spacing w:line="360" w:lineRule="auto"/>
        <w:ind w:leftChars="200" w:left="420"/>
        <w:rPr>
          <w:rFonts w:ascii="宋体" w:hAnsi="宋体"/>
          <w:sz w:val="24"/>
        </w:rPr>
      </w:pPr>
      <w:r w:rsidRPr="00E75628">
        <w:rPr>
          <w:rFonts w:ascii="宋体" w:hAnsi="宋体" w:hint="eastAsia"/>
          <w:sz w:val="24"/>
        </w:rPr>
        <w:t>D．该流程通过改变环节的时序而实现优化的</w:t>
      </w:r>
    </w:p>
    <w:p w:rsidR="006631AE" w:rsidRPr="00E75628" w:rsidRDefault="006631AE" w:rsidP="006631AE">
      <w:pPr>
        <w:spacing w:line="360" w:lineRule="auto"/>
        <w:ind w:leftChars="200" w:left="420"/>
        <w:rPr>
          <w:rFonts w:ascii="宋体" w:hAnsi="宋体"/>
          <w:sz w:val="24"/>
        </w:rPr>
      </w:pPr>
    </w:p>
    <w:p w:rsidR="006631AE" w:rsidRPr="00E75628" w:rsidRDefault="00C56142" w:rsidP="006631AE">
      <w:pPr>
        <w:spacing w:line="360" w:lineRule="auto"/>
        <w:rPr>
          <w:rFonts w:ascii="宋体" w:hAnsi="宋体"/>
          <w:sz w:val="24"/>
        </w:rPr>
      </w:pPr>
      <w:r w:rsidRPr="00C56142">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381.8pt;margin-top:154.8pt;width:43.8pt;height:22.8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" stroked="f">
            <v:textbox style="mso-fit-shape-to-text:t">
              <w:txbxContent>
                <w:p w:rsidR="006631AE" w:rsidRPr="006631AE" w:rsidRDefault="006631AE" w:rsidP="006631AE">
                  <w:pPr>
                    <w:jc w:val="center"/>
                    <w:rPr>
                      <w:sz w:val="24"/>
                    </w:rPr>
                  </w:pPr>
                  <w:r w:rsidRPr="006631AE">
                    <w:rPr>
                      <w:rFonts w:hint="eastAsia"/>
                      <w:sz w:val="24"/>
                    </w:rPr>
                    <w:t>图</w:t>
                  </w:r>
                  <w:r w:rsidRPr="006631AE">
                    <w:rPr>
                      <w:rFonts w:hint="eastAsia"/>
                      <w:sz w:val="24"/>
                    </w:rPr>
                    <w:t>1</w:t>
                  </w:r>
                </w:p>
              </w:txbxContent>
            </v:textbox>
          </v:shape>
        </w:pict>
      </w:r>
      <w:r w:rsidR="001D4C88">
        <w:rPr>
          <w:noProof/>
        </w:rPr>
        <w:drawing>
          <wp:anchor distT="0" distB="0" distL="114300" distR="114300" simplePos="0" relativeHeight="251656192" behindDoc="0" locked="0" layoutInCell="1" allowOverlap="1">
            <wp:simplePos x="0" y="0"/>
            <wp:positionH relativeFrom="column">
              <wp:posOffset>4238625</wp:posOffset>
            </wp:positionH>
            <wp:positionV relativeFrom="paragraph">
              <wp:posOffset>62230</wp:posOffset>
            </wp:positionV>
            <wp:extent cx="1867535" cy="1895475"/>
            <wp:effectExtent l="0" t="0" r="0" b="9525"/>
            <wp:wrapSquare wrapText="bothSides"/>
            <wp:docPr id="4"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7535" cy="1895475"/>
                    </a:xfrm>
                    <a:prstGeom prst="rect">
                      <a:avLst/>
                    </a:prstGeom>
                    <a:noFill/>
                    <a:ln>
                      <a:noFill/>
                    </a:ln>
                  </pic:spPr>
                </pic:pic>
              </a:graphicData>
            </a:graphic>
          </wp:anchor>
        </w:drawing>
      </w:r>
      <w:r w:rsidR="00BD55CE" w:rsidRPr="00E75628">
        <w:rPr>
          <w:rFonts w:ascii="宋体" w:hAnsi="宋体" w:hint="eastAsia"/>
          <w:sz w:val="24"/>
        </w:rPr>
        <w:t xml:space="preserve">3. </w:t>
      </w:r>
      <w:r w:rsidR="006631AE" w:rsidRPr="00E75628">
        <w:rPr>
          <w:rFonts w:ascii="宋体" w:hAnsi="宋体" w:hint="eastAsia"/>
          <w:sz w:val="24"/>
        </w:rPr>
        <w:t>在沪杭高铁车站有一种自动售票机，如图1所示，具有一键购票和详细购票两种流程，当自动售票机显示的默认信息与旅客的需求相符时，旅客可直接点击“确认购票”按钮，支付现金后输出车票，称为一键票流程。当自动售票机显示的默认信息与旅客的需求不相符时，旅客修改发站、到站、日期、席别和张数等购票信息，点击“确认购票”按钮，支付现金后输出车票，称为详细购票流程。下列关于自动售票机流程说法中</w:t>
      </w:r>
      <w:r w:rsidR="006631AE" w:rsidRPr="00E75628">
        <w:rPr>
          <w:rFonts w:ascii="宋体" w:hAnsi="宋体" w:hint="eastAsia"/>
          <w:b/>
          <w:sz w:val="24"/>
        </w:rPr>
        <w:t>不恰当</w:t>
      </w:r>
      <w:r w:rsidR="006631AE" w:rsidRPr="00E75628">
        <w:rPr>
          <w:rFonts w:ascii="宋体" w:hAnsi="宋体" w:hint="eastAsia"/>
          <w:sz w:val="24"/>
        </w:rPr>
        <w:t>的是（      ）</w:t>
      </w:r>
    </w:p>
    <w:p w:rsidR="006631AE" w:rsidRPr="00E75628" w:rsidRDefault="006631AE" w:rsidP="006631AE">
      <w:pPr>
        <w:spacing w:line="360" w:lineRule="auto"/>
        <w:ind w:leftChars="200" w:left="420"/>
        <w:rPr>
          <w:rFonts w:ascii="宋体" w:hAnsi="宋体"/>
          <w:sz w:val="24"/>
        </w:rPr>
      </w:pPr>
      <w:r w:rsidRPr="00E75628">
        <w:rPr>
          <w:rFonts w:ascii="宋体" w:hAnsi="宋体" w:hint="eastAsia"/>
          <w:sz w:val="24"/>
        </w:rPr>
        <w:t>A．自动售票机的应用，为旅客提供了方便快捷的自助式购票服务</w:t>
      </w:r>
    </w:p>
    <w:p w:rsidR="006631AE" w:rsidRPr="00E75628" w:rsidRDefault="006631AE" w:rsidP="006631AE">
      <w:pPr>
        <w:spacing w:line="360" w:lineRule="auto"/>
        <w:ind w:leftChars="200" w:left="420"/>
        <w:rPr>
          <w:rFonts w:ascii="宋体" w:hAnsi="宋体"/>
          <w:sz w:val="24"/>
        </w:rPr>
      </w:pPr>
      <w:r w:rsidRPr="00E75628">
        <w:rPr>
          <w:rFonts w:ascii="宋体" w:hAnsi="宋体" w:hint="eastAsia"/>
          <w:sz w:val="24"/>
        </w:rPr>
        <w:t>B．自动售票机的应用，为优化购票流程创造了条件</w:t>
      </w:r>
    </w:p>
    <w:p w:rsidR="006631AE" w:rsidRPr="00E75628" w:rsidRDefault="006631AE" w:rsidP="006631AE">
      <w:pPr>
        <w:spacing w:line="360" w:lineRule="auto"/>
        <w:ind w:leftChars="200" w:left="420"/>
        <w:rPr>
          <w:rFonts w:ascii="宋体" w:hAnsi="宋体"/>
          <w:sz w:val="24"/>
        </w:rPr>
      </w:pPr>
      <w:r w:rsidRPr="00E75628">
        <w:rPr>
          <w:rFonts w:ascii="宋体" w:hAnsi="宋体" w:hint="eastAsia"/>
          <w:sz w:val="24"/>
        </w:rPr>
        <w:t>C．一键购票，减少了购票流程的环节</w:t>
      </w:r>
    </w:p>
    <w:p w:rsidR="006631AE" w:rsidRPr="00E75628" w:rsidRDefault="006631AE" w:rsidP="006631AE">
      <w:pPr>
        <w:spacing w:line="360" w:lineRule="auto"/>
        <w:ind w:leftChars="200" w:left="420"/>
        <w:rPr>
          <w:rFonts w:ascii="宋体" w:hAnsi="宋体"/>
          <w:sz w:val="24"/>
        </w:rPr>
      </w:pPr>
      <w:r w:rsidRPr="00E75628">
        <w:rPr>
          <w:rFonts w:ascii="宋体" w:hAnsi="宋体" w:hint="eastAsia"/>
          <w:sz w:val="24"/>
        </w:rPr>
        <w:t xml:space="preserve">D．一键购票，减少了购票流程的时序 </w:t>
      </w:r>
    </w:p>
    <w:p w:rsidR="00AC2197" w:rsidRPr="00E75628" w:rsidRDefault="00BD55CE" w:rsidP="006631AE">
      <w:pPr>
        <w:spacing w:line="360" w:lineRule="auto"/>
        <w:rPr>
          <w:rFonts w:ascii="宋体" w:hAnsi="宋体"/>
          <w:sz w:val="24"/>
        </w:rPr>
      </w:pPr>
      <w:r w:rsidRPr="00E75628">
        <w:rPr>
          <w:rFonts w:ascii="宋体" w:hAnsi="宋体" w:hint="eastAsia"/>
          <w:sz w:val="24"/>
        </w:rPr>
        <w:lastRenderedPageBreak/>
        <w:t xml:space="preserve">4. </w:t>
      </w:r>
      <w:r w:rsidR="00AC2197" w:rsidRPr="00E75628">
        <w:rPr>
          <w:rFonts w:ascii="宋体" w:hAnsi="宋体"/>
          <w:sz w:val="24"/>
        </w:rPr>
        <w:t>在矩形铁块上加工如</w:t>
      </w:r>
      <w:r w:rsidR="006631AE" w:rsidRPr="00E75628">
        <w:rPr>
          <w:rFonts w:ascii="宋体" w:hAnsi="宋体" w:hint="eastAsia"/>
          <w:sz w:val="24"/>
        </w:rPr>
        <w:t>右</w:t>
      </w:r>
      <w:r w:rsidR="00AC2197" w:rsidRPr="00E75628">
        <w:rPr>
          <w:rFonts w:ascii="宋体" w:hAnsi="宋体"/>
          <w:sz w:val="24"/>
        </w:rPr>
        <w:t>图所示的台阶与通孔，以下工艺流程中合理的是（  ）</w:t>
      </w:r>
    </w:p>
    <w:p w:rsidR="00AC2197" w:rsidRPr="00E75628" w:rsidRDefault="001D4C88" w:rsidP="00CA26D9">
      <w:pPr>
        <w:spacing w:line="360" w:lineRule="auto"/>
        <w:ind w:leftChars="200" w:left="420"/>
        <w:rPr>
          <w:rFonts w:ascii="宋体" w:hAnsi="宋体"/>
          <w:sz w:val="24"/>
        </w:rPr>
      </w:pPr>
      <w:r>
        <w:rPr>
          <w:noProof/>
        </w:rPr>
        <w:drawing>
          <wp:anchor distT="0" distB="0" distL="114300" distR="114300" simplePos="0" relativeHeight="251657216" behindDoc="0" locked="0" layoutInCell="1" allowOverlap="1">
            <wp:simplePos x="0" y="0"/>
            <wp:positionH relativeFrom="column">
              <wp:posOffset>3870960</wp:posOffset>
            </wp:positionH>
            <wp:positionV relativeFrom="paragraph">
              <wp:posOffset>78105</wp:posOffset>
            </wp:positionV>
            <wp:extent cx="1447800" cy="135255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1352550"/>
                    </a:xfrm>
                    <a:prstGeom prst="rect">
                      <a:avLst/>
                    </a:prstGeom>
                    <a:noFill/>
                    <a:ln>
                      <a:noFill/>
                    </a:ln>
                  </pic:spPr>
                </pic:pic>
              </a:graphicData>
            </a:graphic>
          </wp:anchor>
        </w:drawing>
      </w:r>
      <w:r w:rsidR="00AC2197" w:rsidRPr="00E75628">
        <w:rPr>
          <w:rFonts w:ascii="宋体" w:hAnsi="宋体"/>
          <w:sz w:val="24"/>
        </w:rPr>
        <w:t>A．划线→锯割→锉削→钻孔</w:t>
      </w:r>
    </w:p>
    <w:p w:rsidR="00AC2197" w:rsidRPr="00E75628" w:rsidRDefault="00AC2197" w:rsidP="00CA26D9">
      <w:pPr>
        <w:spacing w:line="360" w:lineRule="auto"/>
        <w:ind w:leftChars="200" w:left="420"/>
        <w:rPr>
          <w:rFonts w:ascii="宋体" w:hAnsi="宋体"/>
          <w:sz w:val="24"/>
        </w:rPr>
      </w:pPr>
      <w:r w:rsidRPr="00E75628">
        <w:rPr>
          <w:rFonts w:ascii="宋体" w:hAnsi="宋体"/>
          <w:sz w:val="24"/>
        </w:rPr>
        <w:t>B．划线→锯割→钻孔→锉削</w:t>
      </w:r>
    </w:p>
    <w:p w:rsidR="00AC2197" w:rsidRPr="00E75628" w:rsidRDefault="00AC2197" w:rsidP="00CA26D9">
      <w:pPr>
        <w:spacing w:line="360" w:lineRule="auto"/>
        <w:ind w:leftChars="200" w:left="420"/>
        <w:rPr>
          <w:rFonts w:ascii="宋体" w:hAnsi="宋体"/>
          <w:sz w:val="24"/>
        </w:rPr>
      </w:pPr>
      <w:r w:rsidRPr="00E75628">
        <w:rPr>
          <w:rFonts w:ascii="宋体" w:hAnsi="宋体"/>
          <w:sz w:val="24"/>
        </w:rPr>
        <w:t>C．划线→钻孔→锯割→锉削</w:t>
      </w:r>
    </w:p>
    <w:p w:rsidR="00AC2197" w:rsidRPr="00E75628" w:rsidRDefault="00AC2197" w:rsidP="00CA26D9">
      <w:pPr>
        <w:spacing w:line="360" w:lineRule="auto"/>
        <w:ind w:leftChars="200" w:left="420"/>
        <w:rPr>
          <w:rFonts w:ascii="宋体" w:hAnsi="宋体"/>
          <w:sz w:val="24"/>
        </w:rPr>
      </w:pPr>
      <w:r w:rsidRPr="00E75628">
        <w:rPr>
          <w:rFonts w:ascii="宋体" w:hAnsi="宋体"/>
          <w:sz w:val="24"/>
        </w:rPr>
        <w:t>D．钻孔→划线→锯割→锉削</w:t>
      </w:r>
    </w:p>
    <w:p w:rsidR="00CA26D9" w:rsidRPr="00E75628" w:rsidRDefault="00CA26D9" w:rsidP="006631AE">
      <w:pPr>
        <w:spacing w:line="360" w:lineRule="auto"/>
        <w:rPr>
          <w:rFonts w:ascii="宋体" w:hAnsi="宋体" w:cs="宋体"/>
          <w:sz w:val="24"/>
        </w:rPr>
      </w:pPr>
    </w:p>
    <w:p w:rsidR="00CA26D9" w:rsidRPr="00E75628" w:rsidRDefault="00CA26D9" w:rsidP="006631AE">
      <w:pPr>
        <w:spacing w:line="360" w:lineRule="auto"/>
        <w:rPr>
          <w:rFonts w:ascii="宋体" w:hAnsi="宋体" w:cs="宋体"/>
          <w:sz w:val="24"/>
        </w:rPr>
      </w:pPr>
    </w:p>
    <w:p w:rsidR="00682411" w:rsidRPr="00E75628" w:rsidRDefault="001D4C88" w:rsidP="006631AE">
      <w:pPr>
        <w:spacing w:line="360" w:lineRule="auto"/>
        <w:rPr>
          <w:rFonts w:ascii="宋体" w:hAnsi="宋体" w:cs="宋体"/>
          <w:sz w:val="24"/>
        </w:rPr>
      </w:pPr>
      <w:r>
        <w:rPr>
          <w:noProof/>
        </w:rPr>
        <w:drawing>
          <wp:anchor distT="0" distB="0" distL="114300" distR="114300" simplePos="0" relativeHeight="251659264" behindDoc="0" locked="0" layoutInCell="1" allowOverlap="1">
            <wp:simplePos x="0" y="0"/>
            <wp:positionH relativeFrom="column">
              <wp:posOffset>3870960</wp:posOffset>
            </wp:positionH>
            <wp:positionV relativeFrom="paragraph">
              <wp:posOffset>666115</wp:posOffset>
            </wp:positionV>
            <wp:extent cx="1674495" cy="1336675"/>
            <wp:effectExtent l="0" t="0" r="1905" b="0"/>
            <wp:wrapSquare wrapText="bothSides"/>
            <wp:docPr id="2" name="图片 1" descr="说明: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3.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8727" t="31567" r="32793" b="44812"/>
                    <a:stretch>
                      <a:fillRect/>
                    </a:stretch>
                  </pic:blipFill>
                  <pic:spPr bwMode="auto">
                    <a:xfrm>
                      <a:off x="0" y="0"/>
                      <a:ext cx="1674495" cy="1336675"/>
                    </a:xfrm>
                    <a:prstGeom prst="rect">
                      <a:avLst/>
                    </a:prstGeom>
                    <a:noFill/>
                    <a:ln>
                      <a:noFill/>
                    </a:ln>
                  </pic:spPr>
                </pic:pic>
              </a:graphicData>
            </a:graphic>
          </wp:anchor>
        </w:drawing>
      </w:r>
      <w:r w:rsidR="00BD55CE" w:rsidRPr="00E75628">
        <w:rPr>
          <w:rFonts w:ascii="宋体" w:hAnsi="宋体" w:cs="宋体" w:hint="eastAsia"/>
          <w:sz w:val="24"/>
        </w:rPr>
        <w:t xml:space="preserve">5. </w:t>
      </w:r>
      <w:r w:rsidR="00CA26D9" w:rsidRPr="00E75628">
        <w:rPr>
          <w:rFonts w:ascii="宋体" w:hAnsi="宋体" w:cs="宋体" w:hint="eastAsia"/>
          <w:sz w:val="24"/>
        </w:rPr>
        <w:t>以A3硬卡纸为主要原料制作规格为297mm×50mm×20mm的纸桥，小明设计的方案是：将材料分两部分，内部加强部分采用“M”型结构，外部为长方体，如下图所示。小明根据草图，设计出制作流程如下，其中合理的是（   ）</w:t>
      </w:r>
    </w:p>
    <w:p w:rsidR="00CA26D9" w:rsidRPr="00E75628" w:rsidRDefault="00CA26D9" w:rsidP="006631AE">
      <w:pPr>
        <w:spacing w:line="360" w:lineRule="auto"/>
        <w:rPr>
          <w:rFonts w:ascii="宋体" w:hAnsi="宋体" w:cs="宋体"/>
          <w:sz w:val="24"/>
        </w:rPr>
      </w:pPr>
    </w:p>
    <w:p w:rsidR="00CA26D9" w:rsidRPr="00E75628" w:rsidRDefault="00CA26D9" w:rsidP="006631AE">
      <w:pPr>
        <w:spacing w:line="360" w:lineRule="auto"/>
        <w:rPr>
          <w:rFonts w:ascii="宋体" w:hAnsi="宋体" w:cs="宋体"/>
          <w:sz w:val="24"/>
        </w:rPr>
      </w:pPr>
    </w:p>
    <w:p w:rsidR="00CA26D9" w:rsidRDefault="00CA26D9" w:rsidP="006631AE">
      <w:pPr>
        <w:spacing w:line="360" w:lineRule="auto"/>
        <w:rPr>
          <w:rFonts w:ascii="宋体" w:hAnsi="宋体" w:cs="宋体"/>
          <w:sz w:val="24"/>
        </w:rPr>
      </w:pPr>
    </w:p>
    <w:p w:rsidR="00FF2F17" w:rsidRPr="00E75628" w:rsidRDefault="00FF2F17" w:rsidP="006631AE">
      <w:pPr>
        <w:spacing w:line="360" w:lineRule="auto"/>
        <w:rPr>
          <w:rFonts w:ascii="宋体" w:hAnsi="宋体" w:cs="宋体"/>
          <w:sz w:val="24"/>
        </w:rPr>
      </w:pPr>
    </w:p>
    <w:p w:rsidR="00682411" w:rsidRPr="00E75628" w:rsidRDefault="00CA26D9" w:rsidP="00CA26D9">
      <w:pPr>
        <w:spacing w:line="360" w:lineRule="auto"/>
        <w:ind w:leftChars="200" w:left="420"/>
        <w:rPr>
          <w:rFonts w:ascii="宋体" w:hAnsi="宋体" w:cs="宋体"/>
          <w:sz w:val="24"/>
        </w:rPr>
      </w:pPr>
      <w:r w:rsidRPr="00E75628">
        <w:rPr>
          <w:rFonts w:ascii="宋体" w:hAnsi="宋体" w:cs="宋体" w:hint="eastAsia"/>
          <w:sz w:val="24"/>
        </w:rPr>
        <w:t>A、划线裁纸→内部加强部分粘接→折外套→折内部M型→外部封装</w:t>
      </w:r>
    </w:p>
    <w:p w:rsidR="00CA26D9" w:rsidRPr="00E75628" w:rsidRDefault="00CA26D9" w:rsidP="00CA26D9">
      <w:pPr>
        <w:spacing w:line="360" w:lineRule="auto"/>
        <w:ind w:leftChars="200" w:left="420"/>
        <w:rPr>
          <w:rFonts w:ascii="宋体" w:hAnsi="宋体" w:cs="宋体"/>
          <w:sz w:val="24"/>
        </w:rPr>
      </w:pPr>
      <w:r w:rsidRPr="00E75628">
        <w:rPr>
          <w:rFonts w:ascii="宋体" w:hAnsi="宋体" w:cs="宋体" w:hint="eastAsia"/>
          <w:sz w:val="24"/>
        </w:rPr>
        <w:t>B、划线裁纸→折外套→折内部M型→内部加强部分粘接→外部封装</w:t>
      </w:r>
    </w:p>
    <w:p w:rsidR="00CA26D9" w:rsidRPr="00E75628" w:rsidRDefault="00CA26D9" w:rsidP="00CA26D9">
      <w:pPr>
        <w:spacing w:line="360" w:lineRule="auto"/>
        <w:ind w:leftChars="200" w:left="420"/>
        <w:rPr>
          <w:rFonts w:ascii="宋体" w:hAnsi="宋体" w:cs="宋体"/>
          <w:sz w:val="24"/>
        </w:rPr>
      </w:pPr>
      <w:r w:rsidRPr="00E75628">
        <w:rPr>
          <w:rFonts w:ascii="宋体" w:hAnsi="宋体" w:cs="宋体" w:hint="eastAsia"/>
          <w:sz w:val="24"/>
        </w:rPr>
        <w:t>C、划线裁纸→折外套→折内部M型→外部封装→内部加强部分粘接</w:t>
      </w:r>
    </w:p>
    <w:p w:rsidR="00CA26D9" w:rsidRPr="00E75628" w:rsidRDefault="00CA26D9" w:rsidP="00CA26D9">
      <w:pPr>
        <w:spacing w:line="360" w:lineRule="auto"/>
        <w:ind w:leftChars="200" w:left="420"/>
        <w:rPr>
          <w:rFonts w:ascii="宋体" w:hAnsi="宋体" w:cs="宋体"/>
          <w:sz w:val="24"/>
        </w:rPr>
      </w:pPr>
      <w:r w:rsidRPr="00E75628">
        <w:rPr>
          <w:rFonts w:ascii="宋体" w:hAnsi="宋体" w:cs="宋体" w:hint="eastAsia"/>
          <w:sz w:val="24"/>
        </w:rPr>
        <w:t>D、划线裁纸→折外套→内部加强部分粘接→外部封装→折内部M型</w:t>
      </w:r>
    </w:p>
    <w:p w:rsidR="00CA26D9" w:rsidRPr="00E75628" w:rsidRDefault="00CA26D9" w:rsidP="006631AE">
      <w:pPr>
        <w:spacing w:line="360" w:lineRule="auto"/>
        <w:rPr>
          <w:rFonts w:ascii="宋体" w:hAnsi="宋体" w:cs="宋体"/>
          <w:sz w:val="24"/>
        </w:rPr>
      </w:pPr>
    </w:p>
    <w:p w:rsidR="00CA26D9" w:rsidRPr="00E75628" w:rsidRDefault="00CA26D9" w:rsidP="006631AE">
      <w:pPr>
        <w:spacing w:line="360" w:lineRule="auto"/>
        <w:rPr>
          <w:rFonts w:ascii="宋体" w:hAnsi="宋体" w:cs="宋体"/>
          <w:sz w:val="24"/>
        </w:rPr>
      </w:pPr>
      <w:r w:rsidRPr="00E75628">
        <w:rPr>
          <w:rFonts w:ascii="宋体" w:hAnsi="宋体" w:cs="宋体" w:hint="eastAsia"/>
          <w:sz w:val="24"/>
        </w:rPr>
        <w:t>6. 某企业LED路灯生产流程图如下：</w:t>
      </w:r>
    </w:p>
    <w:p w:rsidR="00CA26D9" w:rsidRPr="00E75628" w:rsidRDefault="001D4C88" w:rsidP="00CA26D9">
      <w:pPr>
        <w:spacing w:line="360" w:lineRule="auto"/>
        <w:jc w:val="center"/>
        <w:rPr>
          <w:rFonts w:ascii="宋体" w:hAnsi="宋体" w:cs="宋体"/>
          <w:sz w:val="24"/>
        </w:rPr>
      </w:pPr>
      <w:r>
        <w:rPr>
          <w:rFonts w:ascii="宋体" w:hAnsi="宋体" w:cs="宋体"/>
          <w:noProof/>
          <w:sz w:val="24"/>
        </w:rPr>
        <w:drawing>
          <wp:inline distT="0" distB="0" distL="0" distR="0">
            <wp:extent cx="5219700" cy="1238250"/>
            <wp:effectExtent l="0" t="0" r="0" b="0"/>
            <wp:docPr id="1" name="图片 1" descr="说明: 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06.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7722" t="17290" r="11909" b="60281"/>
                    <a:stretch>
                      <a:fillRect/>
                    </a:stretch>
                  </pic:blipFill>
                  <pic:spPr bwMode="auto">
                    <a:xfrm>
                      <a:off x="0" y="0"/>
                      <a:ext cx="5219700" cy="1238250"/>
                    </a:xfrm>
                    <a:prstGeom prst="rect">
                      <a:avLst/>
                    </a:prstGeom>
                    <a:noFill/>
                    <a:ln>
                      <a:noFill/>
                    </a:ln>
                  </pic:spPr>
                </pic:pic>
              </a:graphicData>
            </a:graphic>
          </wp:inline>
        </w:drawing>
      </w:r>
    </w:p>
    <w:p w:rsidR="00CA26D9" w:rsidRPr="00E75628" w:rsidRDefault="00CA26D9" w:rsidP="006631AE">
      <w:pPr>
        <w:spacing w:line="360" w:lineRule="auto"/>
        <w:rPr>
          <w:rFonts w:ascii="宋体" w:hAnsi="宋体" w:cs="宋体"/>
          <w:sz w:val="24"/>
        </w:rPr>
      </w:pPr>
      <w:r w:rsidRPr="00E75628">
        <w:rPr>
          <w:rFonts w:ascii="宋体" w:hAnsi="宋体" w:cs="宋体" w:hint="eastAsia"/>
          <w:sz w:val="24"/>
        </w:rPr>
        <w:t>关于该流程图，以下说法中合理的是（    ）</w:t>
      </w:r>
    </w:p>
    <w:p w:rsidR="00CA26D9" w:rsidRPr="00E75628" w:rsidRDefault="00CA26D9" w:rsidP="00CA26D9">
      <w:pPr>
        <w:spacing w:line="360" w:lineRule="auto"/>
        <w:ind w:leftChars="200" w:left="420"/>
        <w:rPr>
          <w:rFonts w:ascii="宋体" w:hAnsi="宋体" w:cs="宋体"/>
          <w:sz w:val="24"/>
        </w:rPr>
      </w:pPr>
      <w:r w:rsidRPr="00E75628">
        <w:rPr>
          <w:rFonts w:ascii="宋体" w:hAnsi="宋体" w:cs="宋体" w:hint="eastAsia"/>
          <w:sz w:val="24"/>
        </w:rPr>
        <w:t>A、若亮灯测试不合格，返修后需要重新进行亮灯测试</w:t>
      </w:r>
    </w:p>
    <w:p w:rsidR="00CA26D9" w:rsidRPr="00E75628" w:rsidRDefault="00CA26D9" w:rsidP="00CA26D9">
      <w:pPr>
        <w:spacing w:line="360" w:lineRule="auto"/>
        <w:ind w:leftChars="200" w:left="420"/>
        <w:rPr>
          <w:rFonts w:ascii="宋体" w:hAnsi="宋体" w:cs="宋体"/>
          <w:sz w:val="24"/>
        </w:rPr>
      </w:pPr>
      <w:r w:rsidRPr="00E75628">
        <w:rPr>
          <w:rFonts w:ascii="宋体" w:hAnsi="宋体" w:cs="宋体" w:hint="eastAsia"/>
          <w:sz w:val="24"/>
        </w:rPr>
        <w:t>B、“亮灯测试”与“成品测试”环节的测试内容相同</w:t>
      </w:r>
    </w:p>
    <w:p w:rsidR="00CA26D9" w:rsidRPr="00E75628" w:rsidRDefault="00CA26D9" w:rsidP="00CA26D9">
      <w:pPr>
        <w:spacing w:line="360" w:lineRule="auto"/>
        <w:ind w:leftChars="200" w:left="420"/>
        <w:rPr>
          <w:rFonts w:ascii="宋体" w:hAnsi="宋体" w:cs="宋体"/>
          <w:sz w:val="24"/>
        </w:rPr>
      </w:pPr>
      <w:r w:rsidRPr="00E75628">
        <w:rPr>
          <w:rFonts w:ascii="宋体" w:hAnsi="宋体" w:cs="宋体" w:hint="eastAsia"/>
          <w:sz w:val="24"/>
        </w:rPr>
        <w:t>C、“外观检查”环节可在“LED灯焊接在电路板上”环节之前</w:t>
      </w:r>
    </w:p>
    <w:p w:rsidR="00CA26D9" w:rsidRPr="00E75628" w:rsidRDefault="00CA26D9">
      <w:pPr>
        <w:widowControl/>
        <w:jc w:val="left"/>
        <w:rPr>
          <w:rFonts w:ascii="宋体" w:hAnsi="宋体" w:cs="宋体"/>
          <w:sz w:val="24"/>
        </w:rPr>
      </w:pPr>
      <w:r w:rsidRPr="00E75628">
        <w:rPr>
          <w:rFonts w:ascii="宋体" w:hAnsi="宋体" w:cs="宋体"/>
          <w:sz w:val="24"/>
        </w:rPr>
        <w:br w:type="page"/>
      </w:r>
    </w:p>
    <w:p w:rsidR="00C56142" w:rsidRPr="004D3DAF" w:rsidRDefault="004D3DAF" w:rsidP="004D3DAF">
      <w:pPr>
        <w:spacing w:line="360" w:lineRule="auto"/>
      </w:pPr>
      <w:r w:rsidRPr="004D3DAF">
        <w:rPr>
          <w:rFonts w:ascii="宋体" w:hAnsi="宋体" w:cs="宋体"/>
          <w:noProof/>
          <w:sz w:val="24"/>
        </w:rPr>
        <w:lastRenderedPageBreak/>
        <w:drawing>
          <wp:anchor distT="0" distB="0" distL="114300" distR="114300" simplePos="0" relativeHeight="251660288" behindDoc="0" locked="0" layoutInCell="1" allowOverlap="1">
            <wp:simplePos x="0" y="0"/>
            <wp:positionH relativeFrom="column">
              <wp:posOffset>3975735</wp:posOffset>
            </wp:positionH>
            <wp:positionV relativeFrom="paragraph">
              <wp:posOffset>375285</wp:posOffset>
            </wp:positionV>
            <wp:extent cx="1634490" cy="1295400"/>
            <wp:effectExtent l="0" t="0" r="3810" b="0"/>
            <wp:wrapSquare wrapText="bothSides"/>
            <wp:docPr id="5" name="图片 4"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2.png"/>
                    <pic:cNvPicPr>
                      <a:picLocks noChangeAspect="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1481" t="16868" r="2721" b="50338"/>
                    <a:stretch/>
                  </pic:blipFill>
                  <pic:spPr>
                    <a:xfrm>
                      <a:off x="0" y="0"/>
                      <a:ext cx="1634490" cy="1295400"/>
                    </a:xfrm>
                    <a:prstGeom prst="rect">
                      <a:avLst/>
                    </a:prstGeom>
                  </pic:spPr>
                </pic:pic>
              </a:graphicData>
            </a:graphic>
          </wp:anchor>
        </w:drawing>
      </w:r>
      <w:r w:rsidR="00CA26D9" w:rsidRPr="00E75628">
        <w:rPr>
          <w:rFonts w:ascii="宋体" w:hAnsi="宋体" w:cs="宋体" w:hint="eastAsia"/>
          <w:sz w:val="24"/>
        </w:rPr>
        <w:t>7、</w:t>
      </w:r>
      <w:r w:rsidR="003E7923" w:rsidRPr="004D3DAF">
        <w:rPr>
          <w:rFonts w:ascii="宋体" w:hAnsi="宋体" w:cs="宋体" w:hint="eastAsia"/>
          <w:sz w:val="24"/>
        </w:rPr>
        <w:t>手工将一块薄钢板加工成如</w:t>
      </w:r>
      <w:r>
        <w:rPr>
          <w:rFonts w:ascii="宋体" w:hAnsi="宋体" w:cs="宋体" w:hint="eastAsia"/>
          <w:sz w:val="24"/>
        </w:rPr>
        <w:t>右</w:t>
      </w:r>
      <w:r w:rsidR="003E7923" w:rsidRPr="004D3DAF">
        <w:rPr>
          <w:rFonts w:ascii="宋体" w:hAnsi="宋体" w:cs="宋体" w:hint="eastAsia"/>
          <w:sz w:val="24"/>
        </w:rPr>
        <w:t>图所示的连接件，需要划线、锯割、锉削、折弯、钻孔等加工环节。</w:t>
      </w:r>
      <w:r w:rsidR="003E7923" w:rsidRPr="004D3DAF">
        <w:rPr>
          <w:rFonts w:hint="eastAsia"/>
        </w:rPr>
        <w:t>下列加工流程中合理的是（）</w:t>
      </w:r>
    </w:p>
    <w:p w:rsidR="004D3DAF" w:rsidRPr="004D3DAF" w:rsidRDefault="004D3DAF" w:rsidP="004D3DAF">
      <w:pPr>
        <w:spacing w:line="360" w:lineRule="auto"/>
        <w:rPr>
          <w:rFonts w:ascii="宋体" w:hAnsi="宋体" w:cs="宋体"/>
          <w:sz w:val="24"/>
        </w:rPr>
      </w:pPr>
      <w:r w:rsidRPr="004D3DAF">
        <w:rPr>
          <w:rFonts w:ascii="宋体" w:hAnsi="宋体" w:cs="宋体"/>
          <w:sz w:val="24"/>
        </w:rPr>
        <w:t>A</w:t>
      </w:r>
      <w:r w:rsidRPr="004D3DAF">
        <w:rPr>
          <w:rFonts w:ascii="宋体" w:hAnsi="宋体" w:cs="宋体" w:hint="eastAsia"/>
          <w:sz w:val="24"/>
        </w:rPr>
        <w:t>、划线</w:t>
      </w:r>
      <w:r w:rsidRPr="004D3DAF">
        <w:rPr>
          <w:rFonts w:ascii="宋体" w:hAnsi="宋体" w:cs="宋体"/>
          <w:sz w:val="24"/>
        </w:rPr>
        <w:t>→</w:t>
      </w:r>
      <w:r w:rsidRPr="004D3DAF">
        <w:rPr>
          <w:rFonts w:ascii="宋体" w:hAnsi="宋体" w:cs="宋体" w:hint="eastAsia"/>
          <w:sz w:val="24"/>
        </w:rPr>
        <w:t>锯割</w:t>
      </w:r>
      <w:r w:rsidRPr="004D3DAF">
        <w:rPr>
          <w:rFonts w:ascii="宋体" w:hAnsi="宋体" w:cs="宋体"/>
          <w:sz w:val="24"/>
        </w:rPr>
        <w:t>→</w:t>
      </w:r>
      <w:r w:rsidRPr="004D3DAF">
        <w:rPr>
          <w:rFonts w:ascii="宋体" w:hAnsi="宋体" w:cs="宋体" w:hint="eastAsia"/>
          <w:sz w:val="24"/>
        </w:rPr>
        <w:t>锉削</w:t>
      </w:r>
      <w:r w:rsidRPr="004D3DAF">
        <w:rPr>
          <w:rFonts w:ascii="宋体" w:hAnsi="宋体" w:cs="宋体"/>
          <w:sz w:val="24"/>
        </w:rPr>
        <w:t>→</w:t>
      </w:r>
      <w:r w:rsidRPr="004D3DAF">
        <w:rPr>
          <w:rFonts w:ascii="宋体" w:hAnsi="宋体" w:cs="宋体" w:hint="eastAsia"/>
          <w:sz w:val="24"/>
        </w:rPr>
        <w:t>钻孔</w:t>
      </w:r>
      <w:r w:rsidRPr="004D3DAF">
        <w:rPr>
          <w:rFonts w:ascii="宋体" w:hAnsi="宋体" w:cs="宋体"/>
          <w:sz w:val="24"/>
        </w:rPr>
        <w:t>→</w:t>
      </w:r>
      <w:r w:rsidRPr="004D3DAF">
        <w:rPr>
          <w:rFonts w:ascii="宋体" w:hAnsi="宋体" w:cs="宋体" w:hint="eastAsia"/>
          <w:sz w:val="24"/>
        </w:rPr>
        <w:t>倒角</w:t>
      </w:r>
      <w:r w:rsidRPr="004D3DAF">
        <w:rPr>
          <w:rFonts w:ascii="宋体" w:hAnsi="宋体" w:cs="宋体"/>
          <w:sz w:val="24"/>
        </w:rPr>
        <w:t>→</w:t>
      </w:r>
      <w:r w:rsidRPr="004D3DAF">
        <w:rPr>
          <w:rFonts w:ascii="宋体" w:hAnsi="宋体" w:cs="宋体" w:hint="eastAsia"/>
          <w:sz w:val="24"/>
        </w:rPr>
        <w:t>折弯</w:t>
      </w:r>
    </w:p>
    <w:p w:rsidR="004D3DAF" w:rsidRPr="004D3DAF" w:rsidRDefault="004D3DAF" w:rsidP="004D3DAF">
      <w:pPr>
        <w:spacing w:line="360" w:lineRule="auto"/>
        <w:rPr>
          <w:rFonts w:ascii="宋体" w:hAnsi="宋体" w:cs="宋体"/>
          <w:sz w:val="24"/>
        </w:rPr>
      </w:pPr>
      <w:r w:rsidRPr="004D3DAF">
        <w:rPr>
          <w:rFonts w:ascii="宋体" w:hAnsi="宋体" w:cs="宋体"/>
          <w:sz w:val="24"/>
        </w:rPr>
        <w:t>B</w:t>
      </w:r>
      <w:r w:rsidRPr="004D3DAF">
        <w:rPr>
          <w:rFonts w:ascii="宋体" w:hAnsi="宋体" w:cs="宋体" w:hint="eastAsia"/>
          <w:sz w:val="24"/>
        </w:rPr>
        <w:t>、划线</w:t>
      </w:r>
      <w:r w:rsidRPr="004D3DAF">
        <w:rPr>
          <w:rFonts w:ascii="宋体" w:hAnsi="宋体" w:cs="宋体"/>
          <w:sz w:val="24"/>
        </w:rPr>
        <w:t>→</w:t>
      </w:r>
      <w:r w:rsidRPr="004D3DAF">
        <w:rPr>
          <w:rFonts w:ascii="宋体" w:hAnsi="宋体" w:cs="宋体" w:hint="eastAsia"/>
          <w:sz w:val="24"/>
        </w:rPr>
        <w:t>折弯</w:t>
      </w:r>
      <w:r w:rsidRPr="004D3DAF">
        <w:rPr>
          <w:rFonts w:ascii="宋体" w:hAnsi="宋体" w:cs="宋体"/>
          <w:sz w:val="24"/>
        </w:rPr>
        <w:t>→</w:t>
      </w:r>
      <w:r w:rsidRPr="004D3DAF">
        <w:rPr>
          <w:rFonts w:ascii="宋体" w:hAnsi="宋体" w:cs="宋体" w:hint="eastAsia"/>
          <w:sz w:val="24"/>
        </w:rPr>
        <w:t>钻孔</w:t>
      </w:r>
      <w:r w:rsidRPr="004D3DAF">
        <w:rPr>
          <w:rFonts w:ascii="宋体" w:hAnsi="宋体" w:cs="宋体"/>
          <w:sz w:val="24"/>
        </w:rPr>
        <w:t>→</w:t>
      </w:r>
      <w:r w:rsidRPr="004D3DAF">
        <w:rPr>
          <w:rFonts w:ascii="宋体" w:hAnsi="宋体" w:cs="宋体" w:hint="eastAsia"/>
          <w:sz w:val="24"/>
        </w:rPr>
        <w:t>倒角</w:t>
      </w:r>
      <w:r w:rsidRPr="004D3DAF">
        <w:rPr>
          <w:rFonts w:ascii="宋体" w:hAnsi="宋体" w:cs="宋体"/>
          <w:sz w:val="24"/>
        </w:rPr>
        <w:t>→</w:t>
      </w:r>
      <w:r w:rsidRPr="004D3DAF">
        <w:rPr>
          <w:rFonts w:ascii="宋体" w:hAnsi="宋体" w:cs="宋体" w:hint="eastAsia"/>
          <w:sz w:val="24"/>
        </w:rPr>
        <w:t>锯割</w:t>
      </w:r>
      <w:r w:rsidRPr="004D3DAF">
        <w:rPr>
          <w:rFonts w:ascii="宋体" w:hAnsi="宋体" w:cs="宋体"/>
          <w:sz w:val="24"/>
        </w:rPr>
        <w:t>→</w:t>
      </w:r>
      <w:r w:rsidRPr="004D3DAF">
        <w:rPr>
          <w:rFonts w:ascii="宋体" w:hAnsi="宋体" w:cs="宋体" w:hint="eastAsia"/>
          <w:sz w:val="24"/>
        </w:rPr>
        <w:t>锉削</w:t>
      </w:r>
    </w:p>
    <w:p w:rsidR="004D3DAF" w:rsidRPr="004D3DAF" w:rsidRDefault="004D3DAF" w:rsidP="004D3DAF">
      <w:pPr>
        <w:spacing w:line="360" w:lineRule="auto"/>
        <w:rPr>
          <w:rFonts w:ascii="宋体" w:hAnsi="宋体" w:cs="宋体"/>
          <w:sz w:val="24"/>
        </w:rPr>
      </w:pPr>
      <w:r w:rsidRPr="004D3DAF">
        <w:rPr>
          <w:rFonts w:ascii="宋体" w:hAnsi="宋体" w:cs="宋体"/>
          <w:sz w:val="24"/>
        </w:rPr>
        <w:t>C</w:t>
      </w:r>
      <w:r w:rsidRPr="004D3DAF">
        <w:rPr>
          <w:rFonts w:ascii="宋体" w:hAnsi="宋体" w:cs="宋体" w:hint="eastAsia"/>
          <w:sz w:val="24"/>
        </w:rPr>
        <w:t>、划线</w:t>
      </w:r>
      <w:r w:rsidRPr="004D3DAF">
        <w:rPr>
          <w:rFonts w:ascii="宋体" w:hAnsi="宋体" w:cs="宋体"/>
          <w:sz w:val="24"/>
        </w:rPr>
        <w:t>→</w:t>
      </w:r>
      <w:r w:rsidRPr="004D3DAF">
        <w:rPr>
          <w:rFonts w:ascii="宋体" w:hAnsi="宋体" w:cs="宋体" w:hint="eastAsia"/>
          <w:sz w:val="24"/>
        </w:rPr>
        <w:t>钻孔</w:t>
      </w:r>
      <w:r w:rsidRPr="004D3DAF">
        <w:rPr>
          <w:rFonts w:ascii="宋体" w:hAnsi="宋体" w:cs="宋体"/>
          <w:sz w:val="24"/>
        </w:rPr>
        <w:t>→</w:t>
      </w:r>
      <w:r w:rsidRPr="004D3DAF">
        <w:rPr>
          <w:rFonts w:ascii="宋体" w:hAnsi="宋体" w:cs="宋体" w:hint="eastAsia"/>
          <w:sz w:val="24"/>
        </w:rPr>
        <w:t>倒角</w:t>
      </w:r>
      <w:r w:rsidRPr="004D3DAF">
        <w:rPr>
          <w:rFonts w:ascii="宋体" w:hAnsi="宋体" w:cs="宋体"/>
          <w:sz w:val="24"/>
        </w:rPr>
        <w:t>→</w:t>
      </w:r>
      <w:r w:rsidRPr="004D3DAF">
        <w:rPr>
          <w:rFonts w:ascii="宋体" w:hAnsi="宋体" w:cs="宋体" w:hint="eastAsia"/>
          <w:sz w:val="24"/>
        </w:rPr>
        <w:t>折弯</w:t>
      </w:r>
      <w:r w:rsidRPr="004D3DAF">
        <w:rPr>
          <w:rFonts w:ascii="宋体" w:hAnsi="宋体" w:cs="宋体"/>
          <w:sz w:val="24"/>
        </w:rPr>
        <w:t>→</w:t>
      </w:r>
      <w:r w:rsidRPr="004D3DAF">
        <w:rPr>
          <w:rFonts w:ascii="宋体" w:hAnsi="宋体" w:cs="宋体" w:hint="eastAsia"/>
          <w:sz w:val="24"/>
        </w:rPr>
        <w:t>锉削</w:t>
      </w:r>
      <w:r w:rsidRPr="004D3DAF">
        <w:rPr>
          <w:rFonts w:ascii="宋体" w:hAnsi="宋体" w:cs="宋体"/>
          <w:sz w:val="24"/>
        </w:rPr>
        <w:t>→</w:t>
      </w:r>
      <w:r w:rsidRPr="004D3DAF">
        <w:rPr>
          <w:rFonts w:ascii="宋体" w:hAnsi="宋体" w:cs="宋体" w:hint="eastAsia"/>
          <w:sz w:val="24"/>
        </w:rPr>
        <w:t>锯割</w:t>
      </w:r>
    </w:p>
    <w:p w:rsidR="004D3DAF" w:rsidRDefault="004D3DAF" w:rsidP="004D3DAF">
      <w:pPr>
        <w:spacing w:line="360" w:lineRule="auto"/>
        <w:rPr>
          <w:rFonts w:ascii="宋体" w:hAnsi="宋体" w:cs="宋体"/>
          <w:sz w:val="24"/>
        </w:rPr>
      </w:pPr>
      <w:r w:rsidRPr="004D3DAF">
        <w:rPr>
          <w:rFonts w:ascii="宋体" w:hAnsi="宋体" w:cs="宋体"/>
          <w:sz w:val="24"/>
        </w:rPr>
        <w:t>D</w:t>
      </w:r>
      <w:r w:rsidRPr="004D3DAF">
        <w:rPr>
          <w:rFonts w:ascii="宋体" w:hAnsi="宋体" w:cs="宋体" w:hint="eastAsia"/>
          <w:sz w:val="24"/>
        </w:rPr>
        <w:t>、划线</w:t>
      </w:r>
      <w:r w:rsidRPr="004D3DAF">
        <w:rPr>
          <w:rFonts w:ascii="宋体" w:hAnsi="宋体" w:cs="宋体"/>
          <w:sz w:val="24"/>
        </w:rPr>
        <w:t>→</w:t>
      </w:r>
      <w:r w:rsidRPr="004D3DAF">
        <w:rPr>
          <w:rFonts w:ascii="宋体" w:hAnsi="宋体" w:cs="宋体" w:hint="eastAsia"/>
          <w:sz w:val="24"/>
        </w:rPr>
        <w:t>锉削</w:t>
      </w:r>
      <w:r w:rsidRPr="004D3DAF">
        <w:rPr>
          <w:rFonts w:ascii="宋体" w:hAnsi="宋体" w:cs="宋体"/>
          <w:sz w:val="24"/>
        </w:rPr>
        <w:t>→</w:t>
      </w:r>
      <w:r w:rsidRPr="004D3DAF">
        <w:rPr>
          <w:rFonts w:ascii="宋体" w:hAnsi="宋体" w:cs="宋体" w:hint="eastAsia"/>
          <w:sz w:val="24"/>
        </w:rPr>
        <w:t>折弯</w:t>
      </w:r>
      <w:r w:rsidRPr="004D3DAF">
        <w:rPr>
          <w:rFonts w:ascii="宋体" w:hAnsi="宋体" w:cs="宋体"/>
          <w:sz w:val="24"/>
        </w:rPr>
        <w:t>→</w:t>
      </w:r>
      <w:r w:rsidRPr="004D3DAF">
        <w:rPr>
          <w:rFonts w:ascii="宋体" w:hAnsi="宋体" w:cs="宋体" w:hint="eastAsia"/>
          <w:sz w:val="24"/>
        </w:rPr>
        <w:t>锯割</w:t>
      </w:r>
      <w:r w:rsidRPr="004D3DAF">
        <w:rPr>
          <w:rFonts w:ascii="宋体" w:hAnsi="宋体" w:cs="宋体"/>
          <w:sz w:val="24"/>
        </w:rPr>
        <w:t>→</w:t>
      </w:r>
      <w:r w:rsidRPr="004D3DAF">
        <w:rPr>
          <w:rFonts w:ascii="宋体" w:hAnsi="宋体" w:cs="宋体" w:hint="eastAsia"/>
          <w:sz w:val="24"/>
        </w:rPr>
        <w:t>钻孔</w:t>
      </w:r>
      <w:r w:rsidRPr="004D3DAF">
        <w:rPr>
          <w:rFonts w:ascii="宋体" w:hAnsi="宋体" w:cs="宋体"/>
          <w:sz w:val="24"/>
        </w:rPr>
        <w:t>→</w:t>
      </w:r>
      <w:r w:rsidRPr="004D3DAF">
        <w:rPr>
          <w:rFonts w:ascii="宋体" w:hAnsi="宋体" w:cs="宋体" w:hint="eastAsia"/>
          <w:sz w:val="24"/>
        </w:rPr>
        <w:t>倒角</w:t>
      </w:r>
      <w:bookmarkStart w:id="0" w:name="_GoBack"/>
      <w:bookmarkEnd w:id="0"/>
    </w:p>
    <w:p w:rsidR="004D3DAF" w:rsidRPr="004D3DAF" w:rsidRDefault="004D3DAF" w:rsidP="004D3DAF">
      <w:pPr>
        <w:spacing w:line="360" w:lineRule="auto"/>
        <w:rPr>
          <w:rFonts w:ascii="宋体" w:hAnsi="宋体" w:cs="宋体"/>
          <w:sz w:val="24"/>
        </w:rPr>
      </w:pPr>
    </w:p>
    <w:p w:rsidR="00CA26D9" w:rsidRPr="00E75628" w:rsidRDefault="004D3DAF" w:rsidP="006631AE">
      <w:pPr>
        <w:spacing w:line="360" w:lineRule="auto"/>
        <w:rPr>
          <w:rFonts w:ascii="宋体" w:hAnsi="宋体" w:cs="宋体"/>
          <w:sz w:val="24"/>
        </w:rPr>
      </w:pPr>
      <w:r>
        <w:rPr>
          <w:rFonts w:ascii="宋体" w:hAnsi="宋体" w:cs="宋体" w:hint="eastAsia"/>
          <w:sz w:val="24"/>
        </w:rPr>
        <w:t>8、</w:t>
      </w:r>
      <w:r w:rsidR="00CA26D9" w:rsidRPr="00E75628">
        <w:rPr>
          <w:rFonts w:ascii="宋体" w:hAnsi="宋体" w:cs="宋体" w:hint="eastAsia"/>
          <w:sz w:val="24"/>
        </w:rPr>
        <w:t>有患者在滴注某公司生产的克林霉素磷酸酯葡萄糖注射液时出现呕吐、过敏性休克、肝硬化、肾功能损坏等症状。据调查，主要原因是在该药品的生产工艺流程中消毒时间缩短了1分钟。这个事件说明（    ）</w:t>
      </w:r>
    </w:p>
    <w:p w:rsidR="00CA26D9" w:rsidRPr="00E75628" w:rsidRDefault="00CA26D9" w:rsidP="00FF2F17">
      <w:pPr>
        <w:spacing w:line="360" w:lineRule="auto"/>
        <w:ind w:leftChars="200" w:left="420"/>
        <w:rPr>
          <w:rFonts w:ascii="宋体" w:hAnsi="宋体" w:cs="宋体"/>
          <w:sz w:val="24"/>
        </w:rPr>
      </w:pPr>
      <w:r w:rsidRPr="00E75628">
        <w:rPr>
          <w:rFonts w:ascii="宋体" w:hAnsi="宋体" w:cs="宋体" w:hint="eastAsia"/>
          <w:sz w:val="24"/>
        </w:rPr>
        <w:t>A、以后生病不能再注射葡萄糖液</w:t>
      </w:r>
    </w:p>
    <w:p w:rsidR="00CA26D9" w:rsidRPr="00E75628" w:rsidRDefault="00CA26D9" w:rsidP="00FF2F17">
      <w:pPr>
        <w:spacing w:line="360" w:lineRule="auto"/>
        <w:ind w:leftChars="200" w:left="420"/>
        <w:rPr>
          <w:rFonts w:ascii="宋体" w:hAnsi="宋体" w:cs="宋体"/>
          <w:sz w:val="24"/>
        </w:rPr>
      </w:pPr>
      <w:r w:rsidRPr="00E75628">
        <w:rPr>
          <w:rFonts w:ascii="宋体" w:hAnsi="宋体" w:cs="宋体" w:hint="eastAsia"/>
          <w:sz w:val="24"/>
        </w:rPr>
        <w:t>B、任何生产工艺流程都可以随意调整操作时间</w:t>
      </w:r>
    </w:p>
    <w:p w:rsidR="00CA26D9" w:rsidRPr="00E75628" w:rsidRDefault="00CA26D9" w:rsidP="00FF2F17">
      <w:pPr>
        <w:spacing w:line="360" w:lineRule="auto"/>
        <w:ind w:leftChars="200" w:left="420"/>
        <w:rPr>
          <w:rFonts w:ascii="宋体" w:hAnsi="宋体" w:cs="宋体"/>
          <w:sz w:val="24"/>
        </w:rPr>
      </w:pPr>
      <w:r w:rsidRPr="00E75628">
        <w:rPr>
          <w:rFonts w:ascii="宋体" w:hAnsi="宋体" w:cs="宋体" w:hint="eastAsia"/>
          <w:sz w:val="24"/>
        </w:rPr>
        <w:t>C、所有流程都能反映事物的合理的内在机理</w:t>
      </w:r>
    </w:p>
    <w:p w:rsidR="00CA26D9" w:rsidRPr="00E75628" w:rsidRDefault="00CA26D9" w:rsidP="00FF2F17">
      <w:pPr>
        <w:spacing w:line="360" w:lineRule="auto"/>
        <w:ind w:leftChars="200" w:left="420"/>
        <w:rPr>
          <w:rFonts w:ascii="宋体" w:hAnsi="宋体" w:cs="宋体"/>
          <w:sz w:val="24"/>
        </w:rPr>
      </w:pPr>
      <w:r w:rsidRPr="00E75628">
        <w:rPr>
          <w:rFonts w:ascii="宋体" w:hAnsi="宋体" w:cs="宋体" w:hint="eastAsia"/>
          <w:sz w:val="24"/>
        </w:rPr>
        <w:t>D、生产工艺流程要严格遵循事物的内在属性和规律</w:t>
      </w:r>
    </w:p>
    <w:sectPr w:rsidR="00CA26D9" w:rsidRPr="00E75628" w:rsidSect="00C56142">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1DB" w:rsidRDefault="00F701DB" w:rsidP="00D350FB">
      <w:r>
        <w:separator/>
      </w:r>
    </w:p>
  </w:endnote>
  <w:endnote w:type="continuationSeparator" w:id="1">
    <w:p w:rsidR="00F701DB" w:rsidRDefault="00F701DB" w:rsidP="00D350F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1DB" w:rsidRDefault="00F701DB" w:rsidP="00D350FB">
      <w:r>
        <w:separator/>
      </w:r>
    </w:p>
  </w:footnote>
  <w:footnote w:type="continuationSeparator" w:id="1">
    <w:p w:rsidR="00F701DB" w:rsidRDefault="00F701DB" w:rsidP="00D350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85512"/>
    <w:multiLevelType w:val="hybridMultilevel"/>
    <w:tmpl w:val="ABBE3B0C"/>
    <w:lvl w:ilvl="0" w:tplc="B8B23BEC">
      <w:start w:val="1"/>
      <w:numFmt w:val="bullet"/>
      <w:lvlText w:val="•"/>
      <w:lvlJc w:val="left"/>
      <w:pPr>
        <w:tabs>
          <w:tab w:val="num" w:pos="720"/>
        </w:tabs>
        <w:ind w:left="720" w:hanging="360"/>
      </w:pPr>
      <w:rPr>
        <w:rFonts w:ascii="Arial" w:hAnsi="Arial" w:hint="default"/>
      </w:rPr>
    </w:lvl>
    <w:lvl w:ilvl="1" w:tplc="5F70B1BE" w:tentative="1">
      <w:start w:val="1"/>
      <w:numFmt w:val="bullet"/>
      <w:lvlText w:val="•"/>
      <w:lvlJc w:val="left"/>
      <w:pPr>
        <w:tabs>
          <w:tab w:val="num" w:pos="1440"/>
        </w:tabs>
        <w:ind w:left="1440" w:hanging="360"/>
      </w:pPr>
      <w:rPr>
        <w:rFonts w:ascii="Arial" w:hAnsi="Arial" w:hint="default"/>
      </w:rPr>
    </w:lvl>
    <w:lvl w:ilvl="2" w:tplc="5728EEC2" w:tentative="1">
      <w:start w:val="1"/>
      <w:numFmt w:val="bullet"/>
      <w:lvlText w:val="•"/>
      <w:lvlJc w:val="left"/>
      <w:pPr>
        <w:tabs>
          <w:tab w:val="num" w:pos="2160"/>
        </w:tabs>
        <w:ind w:left="2160" w:hanging="360"/>
      </w:pPr>
      <w:rPr>
        <w:rFonts w:ascii="Arial" w:hAnsi="Arial" w:hint="default"/>
      </w:rPr>
    </w:lvl>
    <w:lvl w:ilvl="3" w:tplc="1DB893B4" w:tentative="1">
      <w:start w:val="1"/>
      <w:numFmt w:val="bullet"/>
      <w:lvlText w:val="•"/>
      <w:lvlJc w:val="left"/>
      <w:pPr>
        <w:tabs>
          <w:tab w:val="num" w:pos="2880"/>
        </w:tabs>
        <w:ind w:left="2880" w:hanging="360"/>
      </w:pPr>
      <w:rPr>
        <w:rFonts w:ascii="Arial" w:hAnsi="Arial" w:hint="default"/>
      </w:rPr>
    </w:lvl>
    <w:lvl w:ilvl="4" w:tplc="FD1A5916" w:tentative="1">
      <w:start w:val="1"/>
      <w:numFmt w:val="bullet"/>
      <w:lvlText w:val="•"/>
      <w:lvlJc w:val="left"/>
      <w:pPr>
        <w:tabs>
          <w:tab w:val="num" w:pos="3600"/>
        </w:tabs>
        <w:ind w:left="3600" w:hanging="360"/>
      </w:pPr>
      <w:rPr>
        <w:rFonts w:ascii="Arial" w:hAnsi="Arial" w:hint="default"/>
      </w:rPr>
    </w:lvl>
    <w:lvl w:ilvl="5" w:tplc="062AED68" w:tentative="1">
      <w:start w:val="1"/>
      <w:numFmt w:val="bullet"/>
      <w:lvlText w:val="•"/>
      <w:lvlJc w:val="left"/>
      <w:pPr>
        <w:tabs>
          <w:tab w:val="num" w:pos="4320"/>
        </w:tabs>
        <w:ind w:left="4320" w:hanging="360"/>
      </w:pPr>
      <w:rPr>
        <w:rFonts w:ascii="Arial" w:hAnsi="Arial" w:hint="default"/>
      </w:rPr>
    </w:lvl>
    <w:lvl w:ilvl="6" w:tplc="7270B190" w:tentative="1">
      <w:start w:val="1"/>
      <w:numFmt w:val="bullet"/>
      <w:lvlText w:val="•"/>
      <w:lvlJc w:val="left"/>
      <w:pPr>
        <w:tabs>
          <w:tab w:val="num" w:pos="5040"/>
        </w:tabs>
        <w:ind w:left="5040" w:hanging="360"/>
      </w:pPr>
      <w:rPr>
        <w:rFonts w:ascii="Arial" w:hAnsi="Arial" w:hint="default"/>
      </w:rPr>
    </w:lvl>
    <w:lvl w:ilvl="7" w:tplc="77CE79FC" w:tentative="1">
      <w:start w:val="1"/>
      <w:numFmt w:val="bullet"/>
      <w:lvlText w:val="•"/>
      <w:lvlJc w:val="left"/>
      <w:pPr>
        <w:tabs>
          <w:tab w:val="num" w:pos="5760"/>
        </w:tabs>
        <w:ind w:left="5760" w:hanging="360"/>
      </w:pPr>
      <w:rPr>
        <w:rFonts w:ascii="Arial" w:hAnsi="Arial" w:hint="default"/>
      </w:rPr>
    </w:lvl>
    <w:lvl w:ilvl="8" w:tplc="25406AA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CE250D4"/>
    <w:rsid w:val="001D4C88"/>
    <w:rsid w:val="003159C3"/>
    <w:rsid w:val="003C5E5F"/>
    <w:rsid w:val="003E7923"/>
    <w:rsid w:val="00440104"/>
    <w:rsid w:val="004D3DAF"/>
    <w:rsid w:val="006631AE"/>
    <w:rsid w:val="00682411"/>
    <w:rsid w:val="007C7774"/>
    <w:rsid w:val="00A531E9"/>
    <w:rsid w:val="00AC2197"/>
    <w:rsid w:val="00BD55CE"/>
    <w:rsid w:val="00BF37BD"/>
    <w:rsid w:val="00C56142"/>
    <w:rsid w:val="00C7578C"/>
    <w:rsid w:val="00CA26D9"/>
    <w:rsid w:val="00D350FB"/>
    <w:rsid w:val="00DA4341"/>
    <w:rsid w:val="00E75628"/>
    <w:rsid w:val="00F701DB"/>
    <w:rsid w:val="00F7043A"/>
    <w:rsid w:val="00FF2F17"/>
    <w:rsid w:val="03F01594"/>
    <w:rsid w:val="0B0A32DC"/>
    <w:rsid w:val="0FCB3D58"/>
    <w:rsid w:val="13961A9C"/>
    <w:rsid w:val="1CE250D4"/>
    <w:rsid w:val="214519FD"/>
    <w:rsid w:val="23C96464"/>
    <w:rsid w:val="32FC648E"/>
    <w:rsid w:val="42676571"/>
    <w:rsid w:val="46BA14A3"/>
    <w:rsid w:val="60736499"/>
    <w:rsid w:val="64375742"/>
    <w:rsid w:val="6EA40E22"/>
    <w:rsid w:val="783972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61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50F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D350FB"/>
    <w:rPr>
      <w:kern w:val="2"/>
      <w:sz w:val="18"/>
      <w:szCs w:val="18"/>
    </w:rPr>
  </w:style>
  <w:style w:type="paragraph" w:styleId="a4">
    <w:name w:val="footer"/>
    <w:basedOn w:val="a"/>
    <w:link w:val="Char0"/>
    <w:rsid w:val="00D350FB"/>
    <w:pPr>
      <w:tabs>
        <w:tab w:val="center" w:pos="4153"/>
        <w:tab w:val="right" w:pos="8306"/>
      </w:tabs>
      <w:snapToGrid w:val="0"/>
      <w:jc w:val="left"/>
    </w:pPr>
    <w:rPr>
      <w:sz w:val="18"/>
      <w:szCs w:val="18"/>
    </w:rPr>
  </w:style>
  <w:style w:type="character" w:customStyle="1" w:styleId="Char0">
    <w:name w:val="页脚 Char"/>
    <w:link w:val="a4"/>
    <w:rsid w:val="00D350FB"/>
    <w:rPr>
      <w:kern w:val="2"/>
      <w:sz w:val="18"/>
      <w:szCs w:val="18"/>
    </w:rPr>
  </w:style>
  <w:style w:type="paragraph" w:styleId="a5">
    <w:name w:val="Normal (Web)"/>
    <w:basedOn w:val="a"/>
    <w:uiPriority w:val="99"/>
    <w:unhideWhenUsed/>
    <w:rsid w:val="00AC2197"/>
    <w:pPr>
      <w:widowControl/>
      <w:spacing w:before="100" w:beforeAutospacing="1" w:after="100" w:afterAutospacing="1"/>
      <w:jc w:val="left"/>
    </w:pPr>
    <w:rPr>
      <w:rFonts w:ascii="宋体" w:hAnsi="宋体" w:cs="宋体"/>
      <w:kern w:val="0"/>
      <w:sz w:val="24"/>
    </w:rPr>
  </w:style>
  <w:style w:type="paragraph" w:styleId="a6">
    <w:name w:val="Balloon Text"/>
    <w:basedOn w:val="a"/>
    <w:link w:val="Char1"/>
    <w:rsid w:val="00AC2197"/>
    <w:rPr>
      <w:sz w:val="18"/>
      <w:szCs w:val="18"/>
    </w:rPr>
  </w:style>
  <w:style w:type="character" w:customStyle="1" w:styleId="Char1">
    <w:name w:val="批注框文本 Char"/>
    <w:link w:val="a6"/>
    <w:rsid w:val="00AC2197"/>
    <w:rPr>
      <w:kern w:val="2"/>
      <w:sz w:val="18"/>
      <w:szCs w:val="18"/>
    </w:rPr>
  </w:style>
  <w:style w:type="paragraph" w:styleId="a7">
    <w:name w:val="List Paragraph"/>
    <w:basedOn w:val="a"/>
    <w:uiPriority w:val="34"/>
    <w:qFormat/>
    <w:rsid w:val="004D3DAF"/>
    <w:pPr>
      <w:widowControl/>
      <w:ind w:firstLineChars="200" w:firstLine="420"/>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50F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D350FB"/>
    <w:rPr>
      <w:kern w:val="2"/>
      <w:sz w:val="18"/>
      <w:szCs w:val="18"/>
    </w:rPr>
  </w:style>
  <w:style w:type="paragraph" w:styleId="a4">
    <w:name w:val="footer"/>
    <w:basedOn w:val="a"/>
    <w:link w:val="Char0"/>
    <w:rsid w:val="00D350FB"/>
    <w:pPr>
      <w:tabs>
        <w:tab w:val="center" w:pos="4153"/>
        <w:tab w:val="right" w:pos="8306"/>
      </w:tabs>
      <w:snapToGrid w:val="0"/>
      <w:jc w:val="left"/>
    </w:pPr>
    <w:rPr>
      <w:sz w:val="18"/>
      <w:szCs w:val="18"/>
    </w:rPr>
  </w:style>
  <w:style w:type="character" w:customStyle="1" w:styleId="Char0">
    <w:name w:val="页脚 Char"/>
    <w:link w:val="a4"/>
    <w:rsid w:val="00D350FB"/>
    <w:rPr>
      <w:kern w:val="2"/>
      <w:sz w:val="18"/>
      <w:szCs w:val="18"/>
    </w:rPr>
  </w:style>
  <w:style w:type="paragraph" w:styleId="a5">
    <w:name w:val="Normal (Web)"/>
    <w:basedOn w:val="a"/>
    <w:uiPriority w:val="99"/>
    <w:unhideWhenUsed/>
    <w:rsid w:val="00AC2197"/>
    <w:pPr>
      <w:widowControl/>
      <w:spacing w:before="100" w:beforeAutospacing="1" w:after="100" w:afterAutospacing="1"/>
      <w:jc w:val="left"/>
    </w:pPr>
    <w:rPr>
      <w:rFonts w:ascii="宋体" w:hAnsi="宋体" w:cs="宋体"/>
      <w:kern w:val="0"/>
      <w:sz w:val="24"/>
    </w:rPr>
  </w:style>
  <w:style w:type="paragraph" w:styleId="a6">
    <w:name w:val="Balloon Text"/>
    <w:basedOn w:val="a"/>
    <w:link w:val="Char1"/>
    <w:rsid w:val="00AC2197"/>
    <w:rPr>
      <w:sz w:val="18"/>
      <w:szCs w:val="18"/>
    </w:rPr>
  </w:style>
  <w:style w:type="character" w:customStyle="1" w:styleId="Char1">
    <w:name w:val="批注框文本 Char"/>
    <w:link w:val="a6"/>
    <w:rsid w:val="00AC2197"/>
    <w:rPr>
      <w:kern w:val="2"/>
      <w:sz w:val="18"/>
      <w:szCs w:val="18"/>
    </w:rPr>
  </w:style>
  <w:style w:type="paragraph" w:styleId="a7">
    <w:name w:val="List Paragraph"/>
    <w:basedOn w:val="a"/>
    <w:uiPriority w:val="34"/>
    <w:qFormat/>
    <w:rsid w:val="004D3DAF"/>
    <w:pPr>
      <w:widowControl/>
      <w:ind w:firstLineChars="200" w:firstLine="42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66691866">
      <w:bodyDiv w:val="1"/>
      <w:marLeft w:val="0"/>
      <w:marRight w:val="0"/>
      <w:marTop w:val="0"/>
      <w:marBottom w:val="0"/>
      <w:divBdr>
        <w:top w:val="none" w:sz="0" w:space="0" w:color="auto"/>
        <w:left w:val="none" w:sz="0" w:space="0" w:color="auto"/>
        <w:bottom w:val="none" w:sz="0" w:space="0" w:color="auto"/>
        <w:right w:val="none" w:sz="0" w:space="0" w:color="auto"/>
      </w:divBdr>
      <w:divsChild>
        <w:div w:id="1067535676">
          <w:marLeft w:val="274"/>
          <w:marRight w:val="0"/>
          <w:marTop w:val="0"/>
          <w:marBottom w:val="200"/>
          <w:divBdr>
            <w:top w:val="none" w:sz="0" w:space="0" w:color="auto"/>
            <w:left w:val="none" w:sz="0" w:space="0" w:color="auto"/>
            <w:bottom w:val="none" w:sz="0" w:space="0" w:color="auto"/>
            <w:right w:val="none" w:sz="0" w:space="0" w:color="auto"/>
          </w:divBdr>
        </w:div>
      </w:divsChild>
    </w:div>
    <w:div w:id="1157959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225</Words>
  <Characters>1288</Characters>
  <Application>Microsoft Office Word</Application>
  <DocSecurity>0</DocSecurity>
  <Lines>10</Lines>
  <Paragraphs>3</Paragraphs>
  <ScaleCrop>false</ScaleCrop>
  <Company>Microsoft</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挠挠</dc:creator>
  <cp:lastModifiedBy>Administrator</cp:lastModifiedBy>
  <cp:revision>7</cp:revision>
  <dcterms:created xsi:type="dcterms:W3CDTF">2020-04-09T07:43:00Z</dcterms:created>
  <dcterms:modified xsi:type="dcterms:W3CDTF">2020-04-23T03:02:00Z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