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30FE" w:rsidRPr="00CB30FE" w:rsidRDefault="00CB30FE" w:rsidP="00CB30FE">
      <w:pPr>
        <w:widowControl/>
        <w:ind w:firstLineChars="200" w:firstLine="562"/>
        <w:jc w:val="center"/>
        <w:textAlignment w:val="baseline"/>
        <w:rPr>
          <w:rFonts w:ascii="黑体" w:eastAsia="黑体" w:hAnsi="黑体" w:cs="宋体"/>
          <w:b/>
          <w:bCs/>
          <w:color w:val="000000" w:themeColor="text1"/>
          <w:kern w:val="0"/>
          <w:sz w:val="28"/>
          <w:szCs w:val="28"/>
        </w:rPr>
      </w:pPr>
      <w:r w:rsidRPr="00CB30FE">
        <w:rPr>
          <w:rFonts w:ascii="黑体" w:eastAsia="黑体" w:hAnsi="黑体" w:cs="宋体" w:hint="eastAsia"/>
          <w:b/>
          <w:bCs/>
          <w:color w:val="000000" w:themeColor="text1"/>
          <w:kern w:val="0"/>
          <w:sz w:val="28"/>
          <w:szCs w:val="28"/>
        </w:rPr>
        <w:t>文人画、院体画、民间画的区别</w:t>
      </w:r>
    </w:p>
    <w:p w:rsidR="00CB30FE" w:rsidRDefault="00CB30FE" w:rsidP="00664393">
      <w:pPr>
        <w:widowControl/>
        <w:ind w:firstLineChars="200" w:firstLine="480"/>
        <w:textAlignment w:val="baseline"/>
        <w:rPr>
          <w:rFonts w:ascii="黑体" w:eastAsia="黑体" w:hAnsi="黑体" w:cs="宋体" w:hint="eastAsia"/>
          <w:color w:val="000000" w:themeColor="text1"/>
          <w:kern w:val="0"/>
          <w:sz w:val="24"/>
        </w:rPr>
      </w:pPr>
    </w:p>
    <w:p w:rsidR="006A0007" w:rsidRDefault="006A0007" w:rsidP="00664393">
      <w:pPr>
        <w:widowControl/>
        <w:ind w:firstLineChars="200" w:firstLine="480"/>
        <w:textAlignment w:val="baseline"/>
        <w:rPr>
          <w:rFonts w:ascii="黑体" w:eastAsia="黑体" w:hAnsi="黑体" w:cs="宋体"/>
          <w:color w:val="333333"/>
          <w:kern w:val="0"/>
          <w:sz w:val="24"/>
        </w:rPr>
      </w:pPr>
      <w:r w:rsidRPr="00664393">
        <w:rPr>
          <w:rFonts w:ascii="黑体" w:eastAsia="黑体" w:hAnsi="黑体" w:cs="宋体" w:hint="eastAsia"/>
          <w:color w:val="000000" w:themeColor="text1"/>
          <w:kern w:val="0"/>
          <w:sz w:val="24"/>
        </w:rPr>
        <w:t>中</w:t>
      </w:r>
      <w:r w:rsidRPr="00664393">
        <w:rPr>
          <w:rFonts w:ascii="黑体" w:eastAsia="黑体" w:hAnsi="黑体" w:cs="宋体" w:hint="eastAsia"/>
          <w:color w:val="000000" w:themeColor="text1"/>
          <w:kern w:val="0"/>
          <w:sz w:val="24"/>
          <w:bdr w:val="none" w:sz="0" w:space="0" w:color="auto" w:frame="1"/>
        </w:rPr>
        <w:t>国画</w:t>
      </w:r>
      <w:r w:rsidRPr="00664393">
        <w:rPr>
          <w:rFonts w:ascii="黑体" w:eastAsia="黑体" w:hAnsi="黑体" w:cs="宋体" w:hint="eastAsia"/>
          <w:color w:val="000000" w:themeColor="text1"/>
          <w:kern w:val="0"/>
          <w:sz w:val="24"/>
        </w:rPr>
        <w:t>具有中国文化的特殊性，多以灵活多变的创作方式，但每一种方式又有</w:t>
      </w:r>
      <w:r w:rsidRPr="00664393">
        <w:rPr>
          <w:rFonts w:ascii="黑体" w:eastAsia="黑体" w:hAnsi="黑体" w:cs="宋体" w:hint="eastAsia"/>
          <w:color w:val="333333"/>
          <w:kern w:val="0"/>
          <w:sz w:val="24"/>
        </w:rPr>
        <w:t>着千丝万缕的联系。中国画的种类众多，院体画、文人画和民间画都是中国画的种类之一。下面来看看中国画的文人画、院体画及民间画介绍。</w:t>
      </w:r>
    </w:p>
    <w:p w:rsidR="00664393" w:rsidRPr="00664393" w:rsidRDefault="00664393" w:rsidP="00664393">
      <w:pPr>
        <w:widowControl/>
        <w:textAlignment w:val="baseline"/>
        <w:rPr>
          <w:rFonts w:ascii="黑体" w:eastAsia="黑体" w:hAnsi="黑体" w:cs="宋体" w:hint="eastAsia"/>
          <w:color w:val="333333"/>
          <w:kern w:val="0"/>
          <w:sz w:val="24"/>
        </w:rPr>
      </w:pPr>
    </w:p>
    <w:p w:rsidR="006A0007" w:rsidRPr="00664393" w:rsidRDefault="006A0007" w:rsidP="00664393">
      <w:pPr>
        <w:widowControl/>
        <w:textAlignment w:val="baseline"/>
        <w:outlineLvl w:val="1"/>
        <w:rPr>
          <w:rFonts w:ascii="黑体" w:eastAsia="黑体" w:hAnsi="黑体" w:cs="宋体"/>
          <w:b/>
          <w:bCs/>
          <w:color w:val="333333"/>
          <w:kern w:val="0"/>
          <w:sz w:val="28"/>
          <w:szCs w:val="28"/>
        </w:rPr>
      </w:pPr>
      <w:r w:rsidRPr="00664393">
        <w:rPr>
          <w:rFonts w:ascii="黑体" w:eastAsia="黑体" w:hAnsi="黑体" w:cs="宋体" w:hint="eastAsia"/>
          <w:b/>
          <w:bCs/>
          <w:color w:val="333333"/>
          <w:kern w:val="0"/>
          <w:sz w:val="28"/>
          <w:szCs w:val="28"/>
        </w:rPr>
        <w:t>一、文人画</w:t>
      </w:r>
    </w:p>
    <w:p w:rsidR="006A0007" w:rsidRDefault="006A0007" w:rsidP="00664393">
      <w:pPr>
        <w:pStyle w:val="a3"/>
        <w:spacing w:before="0" w:beforeAutospacing="0" w:after="0" w:afterAutospacing="0"/>
        <w:ind w:firstLineChars="200" w:firstLine="480"/>
        <w:jc w:val="both"/>
        <w:textAlignment w:val="baseline"/>
        <w:rPr>
          <w:rFonts w:ascii="黑体" w:eastAsia="黑体" w:hAnsi="黑体"/>
          <w:color w:val="333333"/>
        </w:rPr>
      </w:pPr>
      <w:r w:rsidRPr="00664393">
        <w:rPr>
          <w:rFonts w:ascii="黑体" w:eastAsia="黑体" w:hAnsi="黑体" w:hint="eastAsia"/>
          <w:color w:val="333333"/>
        </w:rPr>
        <w:t>文人画指的是有文学修养的士大夫阶层、有文化的读书人为成员所作的画，即画中带有文人气质，含有文人趣味，体现文人思想，具有强烈的“文”、“人”与“画”的民族特征。这些文人既</w:t>
      </w:r>
      <w:bookmarkStart w:id="0" w:name="_GoBack"/>
      <w:bookmarkEnd w:id="0"/>
      <w:r w:rsidRPr="00664393">
        <w:rPr>
          <w:rFonts w:ascii="黑体" w:eastAsia="黑体" w:hAnsi="黑体" w:hint="eastAsia"/>
          <w:color w:val="333333"/>
        </w:rPr>
        <w:t>能题诗作画，又擅长书法，还会刻章制印，将深厚的文化艺术修养带进绘画里，将诗书画印融为一体，使中国绘画艺术更富有文学气息。</w:t>
      </w:r>
    </w:p>
    <w:p w:rsidR="00664393" w:rsidRPr="00664393" w:rsidRDefault="00664393" w:rsidP="00664393">
      <w:pPr>
        <w:pStyle w:val="a3"/>
        <w:spacing w:before="0" w:beforeAutospacing="0" w:after="0" w:afterAutospacing="0"/>
        <w:jc w:val="both"/>
        <w:textAlignment w:val="baseline"/>
        <w:rPr>
          <w:rFonts w:ascii="黑体" w:eastAsia="黑体" w:hAnsi="黑体" w:hint="eastAsia"/>
          <w:color w:val="333333"/>
        </w:rPr>
      </w:pPr>
    </w:p>
    <w:p w:rsidR="006A0007" w:rsidRPr="00664393" w:rsidRDefault="006A0007" w:rsidP="00664393">
      <w:pPr>
        <w:pStyle w:val="2"/>
        <w:spacing w:before="0" w:beforeAutospacing="0" w:after="0" w:afterAutospacing="0"/>
        <w:jc w:val="both"/>
        <w:textAlignment w:val="baseline"/>
        <w:rPr>
          <w:rFonts w:ascii="黑体" w:eastAsia="黑体" w:hAnsi="黑体"/>
          <w:color w:val="333333"/>
          <w:sz w:val="28"/>
          <w:szCs w:val="28"/>
        </w:rPr>
      </w:pPr>
      <w:r w:rsidRPr="00664393">
        <w:rPr>
          <w:rFonts w:ascii="黑体" w:eastAsia="黑体" w:hAnsi="黑体" w:hint="eastAsia"/>
          <w:color w:val="333333"/>
          <w:sz w:val="28"/>
          <w:szCs w:val="28"/>
        </w:rPr>
        <w:t>二、院体画</w:t>
      </w:r>
    </w:p>
    <w:p w:rsidR="006A0007" w:rsidRDefault="006A0007" w:rsidP="00664393">
      <w:pPr>
        <w:widowControl/>
        <w:ind w:firstLineChars="200" w:firstLine="480"/>
        <w:rPr>
          <w:rFonts w:ascii="黑体" w:eastAsia="黑体" w:hAnsi="黑体" w:cs="宋体"/>
          <w:color w:val="333333"/>
          <w:kern w:val="0"/>
          <w:sz w:val="24"/>
          <w:shd w:val="clear" w:color="auto" w:fill="FFFFFF"/>
        </w:rPr>
      </w:pPr>
      <w:r w:rsidRPr="00664393">
        <w:rPr>
          <w:rFonts w:ascii="黑体" w:eastAsia="黑体" w:hAnsi="黑体" w:cs="宋体" w:hint="eastAsia"/>
          <w:color w:val="333333"/>
          <w:kern w:val="0"/>
          <w:sz w:val="24"/>
          <w:shd w:val="clear" w:color="auto" w:fill="FFFFFF"/>
        </w:rPr>
        <w:t>院体画亦称“院体”、“院画”。一般指宋代翰林图画院及其后宫廷画家的绘画，也有以此来专指南宋画院作品，或泛指非宫廷画家而仿效南宋画院风格的作品。院体画创作主要以服务宫廷贵族为主旨，题材以道释、山水、花鸟为多见，其作品大都造型准确，法度严谨，刻画细腻，设色富丽堂皇，某些作品也带有萎靡的倾向。两宋画院的许多画家的作品成为院体画之典范，如北宋画院中以黄居案为代表的“黄家富贵”的宫廷花乌画风，南宋画院中以马远、夏圭为代表的“马一角”、“夏半边”的山水画风，都对后世产生了不容忽视的巨大影响。</w:t>
      </w:r>
    </w:p>
    <w:p w:rsidR="00664393" w:rsidRPr="00664393" w:rsidRDefault="00664393" w:rsidP="00664393">
      <w:pPr>
        <w:widowControl/>
        <w:rPr>
          <w:rFonts w:ascii="黑体" w:eastAsia="黑体" w:hAnsi="黑体" w:cs="宋体" w:hint="eastAsia"/>
          <w:kern w:val="0"/>
          <w:sz w:val="24"/>
        </w:rPr>
      </w:pPr>
    </w:p>
    <w:p w:rsidR="006A0007" w:rsidRPr="00664393" w:rsidRDefault="006A0007" w:rsidP="00664393">
      <w:pPr>
        <w:pStyle w:val="2"/>
        <w:spacing w:before="0" w:beforeAutospacing="0" w:after="0" w:afterAutospacing="0"/>
        <w:jc w:val="both"/>
        <w:textAlignment w:val="baseline"/>
        <w:rPr>
          <w:rFonts w:ascii="黑体" w:eastAsia="黑体" w:hAnsi="黑体"/>
          <w:color w:val="333333"/>
          <w:sz w:val="28"/>
          <w:szCs w:val="28"/>
        </w:rPr>
      </w:pPr>
      <w:r w:rsidRPr="00664393">
        <w:rPr>
          <w:rFonts w:ascii="黑体" w:eastAsia="黑体" w:hAnsi="黑体" w:hint="eastAsia"/>
          <w:color w:val="333333"/>
          <w:sz w:val="28"/>
          <w:szCs w:val="28"/>
        </w:rPr>
        <w:t>三、民间画</w:t>
      </w:r>
    </w:p>
    <w:p w:rsidR="006A0007" w:rsidRDefault="006A0007" w:rsidP="00664393">
      <w:pPr>
        <w:pStyle w:val="a3"/>
        <w:spacing w:before="0" w:beforeAutospacing="0" w:after="0" w:afterAutospacing="0"/>
        <w:ind w:firstLineChars="200" w:firstLine="480"/>
        <w:jc w:val="both"/>
        <w:textAlignment w:val="baseline"/>
        <w:rPr>
          <w:rFonts w:ascii="黑体" w:eastAsia="黑体" w:hAnsi="黑体"/>
          <w:color w:val="333333"/>
        </w:rPr>
      </w:pPr>
      <w:r w:rsidRPr="00664393">
        <w:rPr>
          <w:rFonts w:ascii="黑体" w:eastAsia="黑体" w:hAnsi="黑体" w:hint="eastAsia"/>
          <w:color w:val="333333"/>
        </w:rPr>
        <w:t>民间画在中国画中指除专业画家、文人画家等之外的专以绘画为生存手段而迎合一般市井习俗而从事绘画的街头艺人所作的种种画作。其作品倾向艳丽甜俗细腻，不同于专业画家、文人画家，所作的画作较为讲究诗意，画境等文化内涵，而为一般文化层次的平民喜爱。</w:t>
      </w:r>
    </w:p>
    <w:p w:rsidR="00664393" w:rsidRPr="00664393" w:rsidRDefault="00664393" w:rsidP="00664393">
      <w:pPr>
        <w:pStyle w:val="a3"/>
        <w:spacing w:before="0" w:beforeAutospacing="0" w:after="0" w:afterAutospacing="0"/>
        <w:jc w:val="both"/>
        <w:textAlignment w:val="baseline"/>
        <w:rPr>
          <w:rFonts w:ascii="黑体" w:eastAsia="黑体" w:hAnsi="黑体" w:hint="eastAsia"/>
          <w:color w:val="333333"/>
        </w:rPr>
      </w:pPr>
    </w:p>
    <w:p w:rsidR="00664393" w:rsidRPr="00664393" w:rsidRDefault="006A0007" w:rsidP="00664393">
      <w:pPr>
        <w:pStyle w:val="2"/>
        <w:spacing w:before="0" w:beforeAutospacing="0" w:after="0" w:afterAutospacing="0"/>
        <w:jc w:val="both"/>
        <w:textAlignment w:val="baseline"/>
        <w:rPr>
          <w:rFonts w:ascii="黑体" w:eastAsia="黑体" w:hAnsi="黑体"/>
          <w:color w:val="333333"/>
          <w:sz w:val="28"/>
          <w:szCs w:val="28"/>
        </w:rPr>
      </w:pPr>
      <w:r w:rsidRPr="00664393">
        <w:rPr>
          <w:rFonts w:ascii="黑体" w:eastAsia="黑体" w:hAnsi="黑体" w:hint="eastAsia"/>
          <w:color w:val="333333"/>
          <w:sz w:val="28"/>
          <w:szCs w:val="28"/>
        </w:rPr>
        <w:t>四、文人画、院体画、民间画的区别</w:t>
      </w:r>
    </w:p>
    <w:p w:rsidR="006A0007" w:rsidRPr="00664393" w:rsidRDefault="006A0007" w:rsidP="00664393">
      <w:pPr>
        <w:pStyle w:val="2"/>
        <w:spacing w:before="0" w:beforeAutospacing="0" w:after="0" w:afterAutospacing="0"/>
        <w:jc w:val="both"/>
        <w:textAlignment w:val="baseline"/>
        <w:rPr>
          <w:rFonts w:ascii="黑体" w:eastAsia="黑体" w:hAnsi="黑体"/>
          <w:color w:val="333333"/>
        </w:rPr>
      </w:pPr>
      <w:r w:rsidRPr="00664393">
        <w:rPr>
          <w:rFonts w:ascii="黑体" w:eastAsia="黑体" w:hAnsi="黑体" w:hint="eastAsia"/>
          <w:color w:val="333333"/>
          <w:sz w:val="24"/>
          <w:szCs w:val="24"/>
        </w:rPr>
        <w:t>1、创作群体的不同</w:t>
      </w:r>
    </w:p>
    <w:p w:rsidR="00664393" w:rsidRDefault="006A0007" w:rsidP="00664393">
      <w:pPr>
        <w:pStyle w:val="a3"/>
        <w:spacing w:before="0" w:beforeAutospacing="0" w:after="0" w:afterAutospacing="0"/>
        <w:ind w:firstLineChars="200" w:firstLine="480"/>
        <w:jc w:val="both"/>
        <w:textAlignment w:val="baseline"/>
        <w:rPr>
          <w:rFonts w:ascii="黑体" w:eastAsia="黑体" w:hAnsi="黑体"/>
          <w:color w:val="333333"/>
        </w:rPr>
      </w:pPr>
      <w:r w:rsidRPr="00664393">
        <w:rPr>
          <w:rFonts w:ascii="黑体" w:eastAsia="黑体" w:hAnsi="黑体" w:hint="eastAsia"/>
          <w:color w:val="333333"/>
        </w:rPr>
        <w:t>在我国的绘画史中， 文人画家、院体画家和民间画工的界限并不明显，各种美术都统一收人了画史之中。民间美术中的绘画，其实同样是中国画，只是因为后来“民间画工”与“文士”的社会地位不同，所以画出的作品也就有了别称被。</w:t>
      </w:r>
    </w:p>
    <w:p w:rsidR="006A0007" w:rsidRPr="00664393" w:rsidRDefault="006A0007" w:rsidP="00664393">
      <w:pPr>
        <w:pStyle w:val="a3"/>
        <w:spacing w:before="0" w:beforeAutospacing="0" w:after="0" w:afterAutospacing="0"/>
        <w:jc w:val="both"/>
        <w:textAlignment w:val="baseline"/>
        <w:rPr>
          <w:rFonts w:ascii="黑体" w:eastAsia="黑体" w:hAnsi="黑体"/>
          <w:b/>
          <w:bCs/>
          <w:color w:val="333333"/>
        </w:rPr>
      </w:pPr>
      <w:r w:rsidRPr="00664393">
        <w:rPr>
          <w:rFonts w:ascii="黑体" w:eastAsia="黑体" w:hAnsi="黑体" w:hint="eastAsia"/>
          <w:b/>
          <w:bCs/>
          <w:color w:val="333333"/>
        </w:rPr>
        <w:t>2、艺术风格和审美意境的不同</w:t>
      </w:r>
    </w:p>
    <w:p w:rsidR="00664393" w:rsidRDefault="006A0007" w:rsidP="00664393">
      <w:pPr>
        <w:pStyle w:val="a3"/>
        <w:spacing w:before="0" w:beforeAutospacing="0" w:after="0" w:afterAutospacing="0"/>
        <w:ind w:firstLineChars="200" w:firstLine="480"/>
        <w:jc w:val="both"/>
        <w:textAlignment w:val="baseline"/>
        <w:rPr>
          <w:rFonts w:ascii="黑体" w:eastAsia="黑体" w:hAnsi="黑体"/>
          <w:color w:val="333333"/>
        </w:rPr>
      </w:pPr>
      <w:r w:rsidRPr="00664393">
        <w:rPr>
          <w:rFonts w:ascii="黑体" w:eastAsia="黑体" w:hAnsi="黑体" w:hint="eastAsia"/>
          <w:color w:val="333333"/>
        </w:rPr>
        <w:t>文人画和院体画的画体可分为人物、山水、界画、花卉、瓜果、翎毛、走兽、虫鱼等门类，有工笔、写意、水墨、勾勒和设色等主要表现形式。而民间画工所作的山水、花卉、博古、人物等画体，大都继承了传统的表现手法，表现形式上</w:t>
      </w:r>
      <w:r w:rsidRPr="00664393">
        <w:rPr>
          <w:rFonts w:ascii="黑体" w:eastAsia="黑体" w:hAnsi="黑体" w:hint="eastAsia"/>
          <w:color w:val="333333"/>
        </w:rPr>
        <w:lastRenderedPageBreak/>
        <w:t>以线描为主，其绘画的目的也不同于文人画和院体画，所以作品的面貌也有很大差异。</w:t>
      </w:r>
    </w:p>
    <w:p w:rsidR="006A0007" w:rsidRPr="00664393" w:rsidRDefault="006A0007" w:rsidP="00664393">
      <w:pPr>
        <w:pStyle w:val="a3"/>
        <w:spacing w:before="0" w:beforeAutospacing="0" w:after="0" w:afterAutospacing="0"/>
        <w:jc w:val="both"/>
        <w:textAlignment w:val="baseline"/>
        <w:rPr>
          <w:rFonts w:ascii="黑体" w:eastAsia="黑体" w:hAnsi="黑体"/>
          <w:b/>
          <w:bCs/>
          <w:color w:val="333333"/>
        </w:rPr>
      </w:pPr>
      <w:r w:rsidRPr="00664393">
        <w:rPr>
          <w:rFonts w:ascii="黑体" w:eastAsia="黑体" w:hAnsi="黑体" w:hint="eastAsia"/>
          <w:b/>
          <w:bCs/>
          <w:color w:val="333333"/>
        </w:rPr>
        <w:t>3、创作方法、创作理念不同</w:t>
      </w:r>
    </w:p>
    <w:p w:rsidR="006A0007" w:rsidRPr="00664393" w:rsidRDefault="006A0007" w:rsidP="00664393">
      <w:pPr>
        <w:pStyle w:val="a3"/>
        <w:spacing w:before="0" w:beforeAutospacing="0" w:after="0" w:afterAutospacing="0"/>
        <w:ind w:firstLineChars="200" w:firstLine="480"/>
        <w:jc w:val="both"/>
        <w:textAlignment w:val="baseline"/>
        <w:rPr>
          <w:rFonts w:ascii="黑体" w:eastAsia="黑体" w:hAnsi="黑体"/>
          <w:color w:val="333333"/>
        </w:rPr>
      </w:pPr>
      <w:r w:rsidRPr="00664393">
        <w:rPr>
          <w:rFonts w:ascii="黑体" w:eastAsia="黑体" w:hAnsi="黑体" w:hint="eastAsia"/>
          <w:color w:val="333333"/>
        </w:rPr>
        <w:t>民间美术作品和文人画、院体画作品的创作难易程度不同。民间美术对创作前的文化底蕴、笔墨技法要求简单，且绘画材料也较为简陋。而文人画和院体画对作者的文化涵养、笔墨修养、书法基础等各项要求都相对较高。</w:t>
      </w:r>
    </w:p>
    <w:p w:rsidR="00822577" w:rsidRPr="00664393" w:rsidRDefault="006A0007" w:rsidP="00664393">
      <w:pPr>
        <w:pStyle w:val="a3"/>
        <w:spacing w:before="0" w:beforeAutospacing="0" w:after="0" w:afterAutospacing="0"/>
        <w:ind w:firstLineChars="200" w:firstLine="480"/>
        <w:jc w:val="both"/>
        <w:textAlignment w:val="baseline"/>
        <w:rPr>
          <w:rFonts w:ascii="黑体" w:eastAsia="黑体" w:hAnsi="黑体"/>
          <w:color w:val="333333"/>
        </w:rPr>
      </w:pPr>
      <w:r w:rsidRPr="00664393">
        <w:rPr>
          <w:rFonts w:ascii="黑体" w:eastAsia="黑体" w:hAnsi="黑体" w:hint="eastAsia"/>
          <w:color w:val="333333"/>
        </w:rPr>
        <w:t>民间美术和文人画、院体画的创作理念也有所不同。民间美术主要承担了民间的图腾信仰和后来的佛教、道教的传播，以及满足社会底层人们美化生活的需求，文人画则本着取悦作者自身的审美需求，寄托文士阶层的人生理想于其作品之中，院体画则有着宫廷画作的规范模式以及审美情趣。</w:t>
      </w:r>
    </w:p>
    <w:p w:rsidR="00664393" w:rsidRPr="00664393" w:rsidRDefault="00664393" w:rsidP="00664393">
      <w:pPr>
        <w:pStyle w:val="a3"/>
        <w:spacing w:before="0" w:beforeAutospacing="0" w:after="0" w:afterAutospacing="0"/>
        <w:jc w:val="both"/>
        <w:textAlignment w:val="baseline"/>
        <w:rPr>
          <w:rFonts w:ascii="黑体" w:eastAsia="黑体" w:hAnsi="黑体"/>
          <w:color w:val="333333"/>
        </w:rPr>
      </w:pPr>
    </w:p>
    <w:p w:rsidR="00664393" w:rsidRPr="00664393" w:rsidRDefault="00664393" w:rsidP="00664393">
      <w:pPr>
        <w:pStyle w:val="a3"/>
        <w:spacing w:before="0" w:beforeAutospacing="0" w:after="0" w:afterAutospacing="0"/>
        <w:jc w:val="both"/>
        <w:textAlignment w:val="baseline"/>
        <w:rPr>
          <w:rFonts w:ascii="黑体" w:eastAsia="黑体" w:hAnsi="黑体"/>
          <w:color w:val="333333"/>
        </w:rPr>
      </w:pPr>
      <w:r w:rsidRPr="00664393">
        <w:rPr>
          <w:rFonts w:ascii="黑体" w:eastAsia="黑体" w:hAnsi="黑体" w:hint="eastAsia"/>
          <w:color w:val="333333"/>
        </w:rPr>
        <w:t>资料来源于</w:t>
      </w:r>
      <w:r w:rsidRPr="00664393">
        <w:rPr>
          <w:rFonts w:ascii="黑体" w:eastAsia="黑体" w:hAnsi="黑体"/>
          <w:color w:val="333333"/>
        </w:rPr>
        <w:t>:</w:t>
      </w:r>
    </w:p>
    <w:p w:rsidR="00664393" w:rsidRPr="00664393" w:rsidRDefault="00664393" w:rsidP="00664393">
      <w:pPr>
        <w:pStyle w:val="a3"/>
        <w:spacing w:before="0" w:beforeAutospacing="0" w:after="0" w:afterAutospacing="0"/>
        <w:jc w:val="both"/>
        <w:textAlignment w:val="baseline"/>
        <w:rPr>
          <w:rFonts w:ascii="黑体" w:eastAsia="黑体" w:hAnsi="黑体"/>
          <w:color w:val="333333"/>
        </w:rPr>
      </w:pPr>
      <w:hyperlink r:id="rId4" w:history="1">
        <w:r w:rsidRPr="00664393">
          <w:rPr>
            <w:rStyle w:val="a4"/>
            <w:rFonts w:ascii="黑体" w:eastAsia="黑体" w:hAnsi="黑体"/>
          </w:rPr>
          <w:t>http://www.wanfangdata.com.cn/details/detail.do?_type=perio&amp;id=wysh-whyy201305030</w:t>
        </w:r>
      </w:hyperlink>
      <w:r w:rsidRPr="00664393">
        <w:rPr>
          <w:rFonts w:ascii="黑体" w:eastAsia="黑体" w:hAnsi="黑体"/>
          <w:color w:val="333333"/>
        </w:rPr>
        <w:t xml:space="preserve"> </w:t>
      </w:r>
    </w:p>
    <w:sectPr w:rsidR="00664393" w:rsidRPr="00664393" w:rsidSect="002503E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07"/>
    <w:rsid w:val="000B1E40"/>
    <w:rsid w:val="002503E8"/>
    <w:rsid w:val="00664393"/>
    <w:rsid w:val="006A0007"/>
    <w:rsid w:val="00822577"/>
    <w:rsid w:val="00B75B3A"/>
    <w:rsid w:val="00CB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DA6D90"/>
  <w15:chartTrackingRefBased/>
  <w15:docId w15:val="{83DEDF68-49C3-674D-9004-6ED1F9D2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A000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6A00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A0007"/>
    <w:rPr>
      <w:rFonts w:ascii="宋体" w:eastAsia="宋体" w:hAnsi="宋体" w:cs="宋体"/>
      <w:b/>
      <w:bCs/>
      <w:kern w:val="0"/>
      <w:sz w:val="36"/>
      <w:szCs w:val="36"/>
    </w:rPr>
  </w:style>
  <w:style w:type="paragraph" w:styleId="a3">
    <w:name w:val="Normal (Web)"/>
    <w:basedOn w:val="a"/>
    <w:uiPriority w:val="99"/>
    <w:unhideWhenUsed/>
    <w:rsid w:val="006A0007"/>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unhideWhenUsed/>
    <w:rsid w:val="006A0007"/>
    <w:rPr>
      <w:color w:val="0000FF"/>
      <w:u w:val="single"/>
    </w:rPr>
  </w:style>
  <w:style w:type="character" w:customStyle="1" w:styleId="30">
    <w:name w:val="标题 3 字符"/>
    <w:basedOn w:val="a0"/>
    <w:link w:val="3"/>
    <w:uiPriority w:val="9"/>
    <w:semiHidden/>
    <w:rsid w:val="006A0007"/>
    <w:rPr>
      <w:b/>
      <w:bCs/>
      <w:sz w:val="32"/>
      <w:szCs w:val="32"/>
    </w:rPr>
  </w:style>
  <w:style w:type="character" w:styleId="a5">
    <w:name w:val="Unresolved Mention"/>
    <w:basedOn w:val="a0"/>
    <w:uiPriority w:val="99"/>
    <w:semiHidden/>
    <w:unhideWhenUsed/>
    <w:rsid w:val="00664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40293">
      <w:bodyDiv w:val="1"/>
      <w:marLeft w:val="0"/>
      <w:marRight w:val="0"/>
      <w:marTop w:val="0"/>
      <w:marBottom w:val="0"/>
      <w:divBdr>
        <w:top w:val="none" w:sz="0" w:space="0" w:color="auto"/>
        <w:left w:val="none" w:sz="0" w:space="0" w:color="auto"/>
        <w:bottom w:val="none" w:sz="0" w:space="0" w:color="auto"/>
        <w:right w:val="none" w:sz="0" w:space="0" w:color="auto"/>
      </w:divBdr>
    </w:div>
    <w:div w:id="556085275">
      <w:bodyDiv w:val="1"/>
      <w:marLeft w:val="0"/>
      <w:marRight w:val="0"/>
      <w:marTop w:val="0"/>
      <w:marBottom w:val="0"/>
      <w:divBdr>
        <w:top w:val="none" w:sz="0" w:space="0" w:color="auto"/>
        <w:left w:val="none" w:sz="0" w:space="0" w:color="auto"/>
        <w:bottom w:val="none" w:sz="0" w:space="0" w:color="auto"/>
        <w:right w:val="none" w:sz="0" w:space="0" w:color="auto"/>
      </w:divBdr>
    </w:div>
    <w:div w:id="719279693">
      <w:bodyDiv w:val="1"/>
      <w:marLeft w:val="0"/>
      <w:marRight w:val="0"/>
      <w:marTop w:val="0"/>
      <w:marBottom w:val="0"/>
      <w:divBdr>
        <w:top w:val="none" w:sz="0" w:space="0" w:color="auto"/>
        <w:left w:val="none" w:sz="0" w:space="0" w:color="auto"/>
        <w:bottom w:val="none" w:sz="0" w:space="0" w:color="auto"/>
        <w:right w:val="none" w:sz="0" w:space="0" w:color="auto"/>
      </w:divBdr>
    </w:div>
    <w:div w:id="777530772">
      <w:bodyDiv w:val="1"/>
      <w:marLeft w:val="0"/>
      <w:marRight w:val="0"/>
      <w:marTop w:val="0"/>
      <w:marBottom w:val="0"/>
      <w:divBdr>
        <w:top w:val="none" w:sz="0" w:space="0" w:color="auto"/>
        <w:left w:val="none" w:sz="0" w:space="0" w:color="auto"/>
        <w:bottom w:val="none" w:sz="0" w:space="0" w:color="auto"/>
        <w:right w:val="none" w:sz="0" w:space="0" w:color="auto"/>
      </w:divBdr>
    </w:div>
    <w:div w:id="1228761031">
      <w:bodyDiv w:val="1"/>
      <w:marLeft w:val="0"/>
      <w:marRight w:val="0"/>
      <w:marTop w:val="0"/>
      <w:marBottom w:val="0"/>
      <w:divBdr>
        <w:top w:val="none" w:sz="0" w:space="0" w:color="auto"/>
        <w:left w:val="none" w:sz="0" w:space="0" w:color="auto"/>
        <w:bottom w:val="none" w:sz="0" w:space="0" w:color="auto"/>
        <w:right w:val="none" w:sz="0" w:space="0" w:color="auto"/>
      </w:divBdr>
    </w:div>
    <w:div w:id="19146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nfangdata.com.cn/details/detail.do?_type=perio&amp;id=wysh-whyy20130503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2020-04-25T10:03:00Z</dcterms:created>
  <dcterms:modified xsi:type="dcterms:W3CDTF">2020-04-25T12:07:00Z</dcterms:modified>
</cp:coreProperties>
</file>