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20" w:hangingChars="200"/>
        <w:jc w:val="center"/>
        <w:textAlignment w:val="bottom"/>
        <w:rPr>
          <w:rFonts w:hAnsi="宋体"/>
          <w:szCs w:val="21"/>
        </w:rPr>
      </w:pPr>
      <w:r>
        <w:rPr>
          <w:rFonts w:hint="eastAsia" w:hAnsi="宋体"/>
          <w:szCs w:val="21"/>
        </w:rPr>
        <w:t>高一年级数学第4</w:t>
      </w:r>
      <w:r>
        <w:rPr>
          <w:rFonts w:hint="eastAsia" w:hAnsi="宋体"/>
          <w:szCs w:val="21"/>
          <w:lang w:val="en-US" w:eastAsia="zh-CN"/>
        </w:rPr>
        <w:t>8</w:t>
      </w:r>
      <w:r>
        <w:rPr>
          <w:rFonts w:hint="eastAsia" w:hAnsi="宋体"/>
          <w:szCs w:val="21"/>
        </w:rPr>
        <w:t>课时平面向量复习（二）提高性作业</w:t>
      </w:r>
      <w:bookmarkStart w:id="0" w:name="_GoBack"/>
      <w:bookmarkEnd w:id="0"/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 w:hAnsi="宋体"/>
          <w:szCs w:val="21"/>
        </w:rPr>
        <w:t>1.</w:t>
      </w:r>
      <w:r>
        <w:rPr>
          <w:rFonts w:hAnsi="宋体"/>
          <w:szCs w:val="21"/>
        </w:rPr>
        <w:t>在直角梯形</w:t>
      </w:r>
      <w:r>
        <w:rPr>
          <w:position w:val="-6"/>
          <w:szCs w:val="21"/>
        </w:rPr>
        <w:object>
          <v:shape id="_x0000_i1025" o:spt="75" alt="河南教考资源信息网（www.henanjk.com），高考备考的理想选择！" type="#_x0000_t75" style="height:13.45pt;width:36.5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Ansi="宋体"/>
          <w:szCs w:val="21"/>
        </w:rPr>
        <w:t>中，</w:t>
      </w:r>
      <w:r>
        <w:rPr>
          <w:position w:val="-6"/>
          <w:szCs w:val="21"/>
        </w:rPr>
        <w:object>
          <v:shape id="_x0000_i1026" o:spt="75" alt="河南教考资源信息网（www.henanjk.com），高考备考的理想选择！" type="#_x0000_t75" style="height:16.1pt;width:46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  <w:szCs w:val="21"/>
        </w:rPr>
        <w:object>
          <v:shape id="_x0000_i1027" o:spt="75" alt="河南教考资源信息网（www.henanjk.com），高考备考的理想选择！" type="#_x0000_t75" style="height:16.1pt;width:47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8"/>
          <w:szCs w:val="21"/>
        </w:rPr>
        <w:object>
          <v:shape id="_x0000_i1028" o:spt="75" alt="河南教考资源信息网（www.henanjk.com），高考备考的理想选择！" type="#_x0000_t75" style="height:17.75pt;width:52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zCs w:val="21"/>
        </w:rPr>
        <w:t>,</w:t>
      </w:r>
      <w:r>
        <w:rPr>
          <w:position w:val="-6"/>
          <w:szCs w:val="21"/>
        </w:rPr>
        <w:object>
          <v:shape id="_x0000_i1029" o:spt="75" alt="河南教考资源信息网（www.henanjk.com），高考备考的理想选择！" type="#_x0000_t75" style="height:13.45pt;width:38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zCs w:val="21"/>
        </w:rPr>
        <w:t>，点</w:t>
      </w:r>
      <w:r>
        <w:rPr>
          <w:position w:val="-4"/>
          <w:szCs w:val="21"/>
        </w:rPr>
        <w:object>
          <v:shape id="_x0000_i1030" o:spt="75" alt="河南教考资源信息网（www.henanjk.com），高考备考的理想选择！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zCs w:val="21"/>
        </w:rPr>
        <w:t>在线段</w:t>
      </w:r>
      <w:r>
        <w:rPr>
          <w:position w:val="-6"/>
          <w:szCs w:val="21"/>
        </w:rPr>
        <w:object>
          <v:shape id="_x0000_i1031" o:spt="75" alt="河南教考资源信息网（www.henanjk.com），高考备考的理想选择！" type="#_x0000_t75" style="height:13.45pt;width:20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t xml:space="preserve"> 上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szCs w:val="21"/>
        </w:rPr>
        <w:t>若</w:t>
      </w:r>
      <w:r>
        <w:rPr>
          <w:position w:val="-10"/>
          <w:szCs w:val="21"/>
        </w:rPr>
        <w:object>
          <v:shape id="_x0000_i1032" o:spt="75" alt="河南教考资源信息网（www.henanjk.com），高考备考的理想选择！" type="#_x0000_t75" style="height:20.4pt;width:83.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0"/>
          <w:szCs w:val="21"/>
        </w:rPr>
        <w:drawing>
          <wp:inline distT="0" distB="0" distL="0" distR="0">
            <wp:extent cx="156845" cy="156845"/>
            <wp:effectExtent l="0" t="0" r="0" b="0"/>
            <wp:docPr id="3" name="图片 3" descr="河南教考资源信息网（www.henanjk.com），高考备考的理想选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河南教考资源信息网（www.henanjk.com），高考备考的理想选择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的取值范围是</w:t>
      </w:r>
    </w:p>
    <w:p>
      <w:pPr>
        <w:spacing w:line="360" w:lineRule="auto"/>
        <w:ind w:firstLine="210" w:firstLineChars="100"/>
        <w:rPr>
          <w:position w:val="-24"/>
          <w:szCs w:val="21"/>
        </w:rPr>
      </w:pPr>
      <w:r>
        <w:rPr>
          <w:kern w:val="0"/>
          <w:szCs w:val="21"/>
        </w:rPr>
        <w:t>（</w:t>
      </w:r>
      <w:r>
        <w:rPr>
          <w:szCs w:val="21"/>
        </w:rPr>
        <w:t>A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>
          <v:shape id="_x0000_i1033" o:spt="75" alt="河南教考资源信息网（www.henanjk.com），高考备考的理想选择！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kern w:val="0"/>
          <w:szCs w:val="21"/>
        </w:rPr>
        <w:t xml:space="preserve">           （</w:t>
      </w:r>
      <w:r>
        <w:rPr>
          <w:szCs w:val="21"/>
        </w:rPr>
        <w:t>B</w:t>
      </w:r>
      <w:r>
        <w:rPr>
          <w:kern w:val="0"/>
          <w:szCs w:val="21"/>
        </w:rPr>
        <w:t>）</w:t>
      </w:r>
      <w:r>
        <w:rPr>
          <w:position w:val="-10"/>
          <w:szCs w:val="21"/>
        </w:rPr>
        <w:object>
          <v:shape id="_x0000_i1034" o:spt="75" alt="河南教考资源信息网（www.henanjk.com），高考备考的理想选择！" type="#_x0000_t75" style="height:19.35pt;width:35.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kern w:val="0"/>
          <w:szCs w:val="21"/>
        </w:rPr>
        <w:t xml:space="preserve">       （</w:t>
      </w:r>
      <w:r>
        <w:rPr>
          <w:szCs w:val="21"/>
        </w:rPr>
        <w:t>C</w:t>
      </w:r>
      <w:r>
        <w:rPr>
          <w:kern w:val="0"/>
          <w:szCs w:val="21"/>
        </w:rPr>
        <w:t>）</w:t>
      </w:r>
      <w:r>
        <w:rPr>
          <w:position w:val="-24"/>
          <w:szCs w:val="21"/>
        </w:rPr>
        <w:object>
          <v:shape id="_x0000_i1035" o:spt="75" alt="河南教考资源信息网（www.henanjk.com），高考备考的理想选择！" type="#_x0000_t75" style="height:31.15pt;width:28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kern w:val="0"/>
          <w:szCs w:val="21"/>
        </w:rPr>
        <w:t>（</w:t>
      </w:r>
      <w:r>
        <w:rPr>
          <w:szCs w:val="21"/>
        </w:rPr>
        <w:t>D</w:t>
      </w:r>
      <w:r>
        <w:rPr>
          <w:kern w:val="0"/>
          <w:szCs w:val="21"/>
        </w:rPr>
        <w:t>）</w:t>
      </w:r>
      <w:r>
        <w:rPr>
          <w:position w:val="-24"/>
          <w:szCs w:val="21"/>
        </w:rPr>
        <w:object>
          <v:shape id="_x0000_i1036" o:spt="75" alt="河南教考资源信息网（www.henanjk.com），高考备考的理想选择！" type="#_x0000_t75" style="height:32.25pt;width:30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>2.已知平面上不共线的四点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OA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ascii="Times New Roman" w:hAnsi="Times New Roman" w:cs="Times New Roman"/>
          <w:i/>
        </w:rPr>
        <w:instrText xml:space="preserve">OB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f(|\o(</w:instrText>
      </w:r>
      <w:r>
        <w:rPr>
          <w:rFonts w:ascii="Times New Roman" w:hAnsi="Times New Roman" w:cs="Times New Roman"/>
          <w:i/>
        </w:rPr>
        <w:instrText xml:space="preserve">BC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|\o(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,\s\up6(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的值为(　　)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　　      (B)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</w:rPr>
        <w:t xml:space="preserve">           (</w:t>
      </w:r>
      <w:r>
        <w:rPr>
          <w:rFonts w:ascii="Times New Roman" w:hAnsi="Times New Roman" w:cs="Times New Roman"/>
        </w:rPr>
        <w:t xml:space="preserve">C)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 　       (D) 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rFonts w:hint="eastAsia"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object>
          <v:shape id="_x0000_i1037" o:spt="75" type="#_x0000_t75" style="height:14.5pt;width:26.8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是平面内两个互相垂直的单位向量，若向量</w:t>
      </w:r>
      <w:r>
        <w:rPr>
          <w:rFonts w:ascii="Times New Roman" w:hAnsi="Times New Roman"/>
          <w:szCs w:val="21"/>
        </w:rPr>
        <w:object>
          <v:shape id="_x0000_i1038" o:spt="75" type="#_x0000_t75" style="height:11.3pt;width:9.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满足</w:t>
      </w:r>
      <w:r>
        <w:rPr>
          <w:rFonts w:ascii="Times New Roman" w:hAnsi="Times New Roman"/>
          <w:szCs w:val="21"/>
        </w:rPr>
        <w:object>
          <v:shape id="_x0000_i1039" o:spt="75" type="#_x0000_t75" style="height:34.95pt;width:95.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object>
          <v:shape id="_x0000_i1040" o:spt="75" type="#_x0000_t75" style="height:20.4pt;width:12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的最大值是（   ）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>
        <w:rPr>
          <w:position w:val="-4"/>
        </w:rPr>
        <w:object>
          <v:shape id="_x0000_i1041" o:spt="75" alt="河南教考资源信息网（www.henanjk.com），高考备考的理想选择！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　　　      (B) </w:t>
      </w:r>
      <w:r>
        <w:rPr>
          <w:position w:val="-4"/>
        </w:rPr>
        <w:object>
          <v:shape id="_x0000_i1042" o:spt="75" alt="河南教考资源信息网（www.henanjk.com），高考备考的理想选择！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宋体-方正超大字符集" w:hAnsi="宋体-方正超大字符集" w:eastAsia="宋体-方正超大字符集" w:cs="宋体-方正超大字符集"/>
        </w:rPr>
        <w:t xml:space="preserve">          (</w:t>
      </w:r>
      <w:r>
        <w:rPr>
          <w:rFonts w:ascii="Times New Roman" w:hAnsi="Times New Roman" w:cs="Times New Roman"/>
        </w:rPr>
        <w:t xml:space="preserve">C) </w:t>
      </w:r>
      <w:r>
        <w:rPr>
          <w:position w:val="-6"/>
        </w:rPr>
        <w:object>
          <v:shape id="_x0000_i1043" o:spt="75" alt="河南教考资源信息网（www.henanjk.com），高考备考的理想选择！" type="#_x0000_t75" style="height:17.2pt;width:24.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　      (D)</w:t>
      </w:r>
      <w:r>
        <w:rPr>
          <w:position w:val="-6"/>
        </w:rPr>
        <w:object>
          <v:shape id="_x0000_i1044" o:spt="75" alt="河南教考资源信息网（www.henanjk.com），高考备考的理想选择！" type="#_x0000_t75" style="height:17.2pt;width:24.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在四边形</w:t>
      </w:r>
      <w:r>
        <w:rPr>
          <w:position w:val="-6"/>
          <w:szCs w:val="21"/>
        </w:rPr>
        <w:object>
          <v:shape id="_x0000_i1045" o:spt="75" type="#_x0000_t75" style="height:12.35pt;width:32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000000"/>
          <w:szCs w:val="21"/>
        </w:rPr>
        <w:t>中，</w:t>
      </w:r>
      <w:r>
        <w:rPr>
          <w:position w:val="-4"/>
          <w:szCs w:val="21"/>
        </w:rPr>
        <w:object>
          <v:shape id="_x0000_i1046" o:spt="75" type="#_x0000_t75" style="height:11.8pt;width:33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000000"/>
          <w:szCs w:val="21"/>
        </w:rPr>
        <w:t>. 若</w:t>
      </w:r>
      <w:r>
        <w:rPr>
          <w:position w:val="-22"/>
          <w:szCs w:val="21"/>
        </w:rPr>
        <w:object>
          <v:shape id="_x0000_i1047" o:spt="75" type="#_x0000_t75" style="height:27.95pt;width:80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position w:val="-4"/>
          <w:szCs w:val="21"/>
        </w:rPr>
        <w:object>
          <v:shape id="_x0000_i1048" o:spt="75" type="#_x0000_t75" style="height:15.05pt;width:20.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position w:val="-6"/>
          <w:szCs w:val="21"/>
        </w:rPr>
        <w:object>
          <v:shape id="_x0000_i1049" o:spt="75" type="#_x0000_t75" style="height:15.6pt;width:1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szCs w:val="21"/>
        </w:rPr>
        <w:t>=____</w:t>
      </w:r>
      <w:r>
        <w:rPr>
          <w:color w:val="000000"/>
          <w:szCs w:val="21"/>
        </w:rPr>
        <w:t>.</w:t>
      </w:r>
    </w:p>
    <w:p>
      <w:pPr>
        <w:pStyle w:val="15"/>
        <w:spacing w:line="360" w:lineRule="auto"/>
        <w:ind w:left="260" w:leftChars="1" w:hanging="258" w:hangingChars="123"/>
        <w:jc w:val="left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 w:eastAsiaTheme="minorEastAsia"/>
          <w:sz w:val="21"/>
          <w:szCs w:val="21"/>
        </w:rPr>
        <w:t>．设点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不共线，则“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5.5pt;width:20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7.5pt;width:2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的夹角为锐角”是“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”的</w:t>
      </w:r>
    </w:p>
    <w:p>
      <w:pPr>
        <w:pStyle w:val="15"/>
        <w:tabs>
          <w:tab w:val="left" w:pos="4153"/>
        </w:tabs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A．充分而不必要条件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B．必要而不充分条件</w:t>
      </w:r>
    </w:p>
    <w:p>
      <w:pPr>
        <w:pStyle w:val="15"/>
        <w:tabs>
          <w:tab w:val="left" w:pos="4153"/>
        </w:tabs>
        <w:spacing w:line="360" w:lineRule="auto"/>
        <w:ind w:left="283" w:leftChars="135"/>
        <w:jc w:val="left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C．充分必要条件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D．既不充分也不必要条件</w:t>
      </w:r>
    </w:p>
    <w:p>
      <w:pPr>
        <w:spacing w:line="360" w:lineRule="auto"/>
        <w:ind w:left="283" w:leftChars="1" w:hanging="281" w:hangingChars="134"/>
        <w:textAlignment w:val="center"/>
        <w:rPr>
          <w:rFonts w:eastAsiaTheme="minorEastAsia"/>
          <w:szCs w:val="21"/>
        </w:rPr>
      </w:pPr>
      <w:r>
        <w:rPr>
          <w:rFonts w:hint="eastAsia" w:eastAsiaTheme="minorEastAsia"/>
          <w:szCs w:val="21"/>
          <w:lang w:val="en-US" w:eastAsia="zh-CN"/>
        </w:rPr>
        <w:t>6</w:t>
      </w:r>
      <w:r>
        <w:rPr>
          <w:rFonts w:eastAsiaTheme="minorEastAsia"/>
          <w:szCs w:val="21"/>
        </w:rPr>
        <w:t>．在矩形</w:t>
      </w:r>
      <w:r>
        <w:rPr>
          <w:rFonts w:eastAsiaTheme="minorEastAsia"/>
          <w:szCs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77" DrawAspect="Content" ObjectID="_1468075753" r:id="rId61">
            <o:LockedField>false</o:LockedField>
          </o:OLEObject>
        </w:object>
      </w:r>
      <w:r>
        <w:rPr>
          <w:rFonts w:eastAsiaTheme="minorEastAsia"/>
          <w:szCs w:val="21"/>
        </w:rPr>
        <w:t>中，</w:t>
      </w:r>
      <w:r>
        <w:rPr>
          <w:rFonts w:eastAsiaTheme="minorEastAsia"/>
          <w:szCs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26.5pt;width:42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78" DrawAspect="Content" ObjectID="_1468075754" r:id="rId63">
            <o:LockedField>false</o:LockedField>
          </o:OLEObject>
        </w:object>
      </w:r>
      <w:r>
        <w:rPr>
          <w:rFonts w:eastAsiaTheme="minorEastAsia"/>
          <w:szCs w:val="21"/>
        </w:rPr>
        <w:t>,</w:t>
      </w:r>
      <w:r>
        <w:rPr>
          <w:rFonts w:eastAsiaTheme="minorEastAsia"/>
          <w:szCs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24pt;width:44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79" DrawAspect="Content" ObjectID="_1468075755" r:id="rId65">
            <o:LockedField>false</o:LockedField>
          </o:OLEObject>
        </w:object>
      </w:r>
      <w:r>
        <w:rPr>
          <w:rFonts w:eastAsiaTheme="minorEastAsia"/>
          <w:szCs w:val="21"/>
        </w:rPr>
        <w:t>．若点</w:t>
      </w:r>
      <w:r>
        <w:rPr>
          <w:rFonts w:eastAsiaTheme="minorEastAsia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80" DrawAspect="Content" ObjectID="_1468075756" r:id="rId67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81" DrawAspect="Content" ObjectID="_1468075757" r:id="rId69">
            <o:LockedField>false</o:LockedField>
          </o:OLEObject>
        </w:object>
      </w:r>
      <w:r>
        <w:rPr>
          <w:rFonts w:eastAsiaTheme="minorEastAsia"/>
          <w:szCs w:val="21"/>
        </w:rPr>
        <w:t>分别是</w:t>
      </w:r>
      <w:r>
        <w:rPr>
          <w:rFonts w:eastAsiaTheme="minorEastAsia"/>
          <w:szCs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82" DrawAspect="Content" ObjectID="_1468075758" r:id="rId71">
            <o:LockedField>false</o:LockedField>
          </o:OLEObject>
        </w:object>
      </w:r>
      <w:r>
        <w:rPr>
          <w:rFonts w:eastAsiaTheme="minorEastAsia"/>
          <w:szCs w:val="21"/>
        </w:rPr>
        <w:t>，</w:t>
      </w:r>
      <w:r>
        <w:rPr>
          <w:rFonts w:eastAsiaTheme="minorEastAsia"/>
          <w:szCs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83" DrawAspect="Content" ObjectID="_1468075759" r:id="rId73">
            <o:LockedField>false</o:LockedField>
          </o:OLEObject>
        </w:object>
      </w:r>
      <w:r>
        <w:rPr>
          <w:rFonts w:eastAsiaTheme="minorEastAsia"/>
          <w:szCs w:val="21"/>
        </w:rPr>
        <w:t>的中点，则</w:t>
      </w:r>
      <w:r>
        <w:rPr>
          <w:rFonts w:eastAsiaTheme="minorEastAsia"/>
          <w:szCs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7.5pt;width:5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84" DrawAspect="Content" ObjectID="_1468075760" r:id="rId75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83" w:leftChars="135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A．4</w: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B．3</w:t>
      </w:r>
      <w:r>
        <w:rPr>
          <w:rFonts w:eastAsiaTheme="minorEastAsia"/>
          <w:szCs w:val="21"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left="283" w:leftChars="135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C．2</w:t>
      </w:r>
      <w:r>
        <w:rPr>
          <w:rFonts w:eastAsiaTheme="minorEastAsia"/>
          <w:szCs w:val="21"/>
        </w:rPr>
        <w:tab/>
      </w:r>
      <w:r>
        <w:rPr>
          <w:rFonts w:hint="eastAsia" w:eastAsiaTheme="minorEastAsia"/>
          <w:szCs w:val="21"/>
        </w:rPr>
        <w:tab/>
      </w:r>
      <w:r>
        <w:rPr>
          <w:rFonts w:eastAsiaTheme="minorEastAsia"/>
          <w:szCs w:val="21"/>
        </w:rPr>
        <w:t>D．1</w:t>
      </w:r>
    </w:p>
    <w:p>
      <w:pPr>
        <w:adjustRightInd w:val="0"/>
        <w:snapToGrid w:val="0"/>
        <w:spacing w:line="360" w:lineRule="auto"/>
        <w:ind w:left="283" w:leftChars="1" w:hanging="281" w:hangingChars="134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  <w:lang w:val="en-US" w:eastAsia="zh-CN"/>
        </w:rPr>
        <w:t>7</w:t>
      </w:r>
      <w:r>
        <w:rPr>
          <w:rFonts w:eastAsiaTheme="minorEastAsia"/>
          <w:kern w:val="0"/>
          <w:szCs w:val="21"/>
        </w:rPr>
        <w:t>．在四边形</w:t>
      </w:r>
      <w:r>
        <w:rPr>
          <w:rFonts w:eastAsiaTheme="minorEastAsia"/>
          <w:kern w:val="0"/>
          <w:position w:val="-6"/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90" DrawAspect="Content" ObjectID="_1468075761" r:id="rId77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中，</w:t>
      </w:r>
      <w:r>
        <w:rPr>
          <w:rFonts w:eastAsiaTheme="minorEastAsia"/>
          <w:kern w:val="0"/>
          <w:position w:val="-10"/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9pt;width:22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91" DrawAspect="Content" ObjectID="_1468075762" r:id="rId7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，点</w:t>
      </w:r>
      <w:r>
        <w:rPr>
          <w:rFonts w:eastAsiaTheme="minorEastAsia"/>
          <w:kern w:val="0"/>
          <w:position w:val="-4"/>
          <w:szCs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92" DrawAspect="Content" ObjectID="_1468075763" r:id="rId8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在线段</w:t>
      </w:r>
      <w:r>
        <w:rPr>
          <w:rFonts w:eastAsiaTheme="minorEastAsia"/>
          <w:kern w:val="0"/>
          <w:position w:val="-6"/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93" DrawAspect="Content" ObjectID="_1468075764" r:id="rId83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的延长线上，且</w:t>
      </w:r>
      <w:r>
        <w:rPr>
          <w:rFonts w:eastAsiaTheme="minorEastAsia"/>
          <w:kern w:val="0"/>
          <w:position w:val="-4"/>
          <w:szCs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94" DrawAspect="Content" ObjectID="_1468075765" r:id="rId85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rPr>
          <w:rFonts w:eastAsiaTheme="minorEastAsia"/>
          <w:kern w:val="0"/>
          <w:position w:val="-4"/>
          <w:szCs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95" DrawAspect="Content" ObjectID="_1468075766" r:id="rId87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_____________．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EE"/>
    <w:rsid w:val="00112A38"/>
    <w:rsid w:val="00214A62"/>
    <w:rsid w:val="003902CF"/>
    <w:rsid w:val="00483DB0"/>
    <w:rsid w:val="004C6A50"/>
    <w:rsid w:val="00513726"/>
    <w:rsid w:val="00590AEE"/>
    <w:rsid w:val="006D0DA6"/>
    <w:rsid w:val="00752570"/>
    <w:rsid w:val="00895796"/>
    <w:rsid w:val="00A155F1"/>
    <w:rsid w:val="00AE2D36"/>
    <w:rsid w:val="00AF4D34"/>
    <w:rsid w:val="00AF5218"/>
    <w:rsid w:val="00B87AC4"/>
    <w:rsid w:val="00C31597"/>
    <w:rsid w:val="01EE4224"/>
    <w:rsid w:val="2AB234DF"/>
    <w:rsid w:val="415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hint="eastAsia"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Char"/>
    <w:link w:val="2"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3.wmf"/><Relationship Id="rId89" Type="http://schemas.openxmlformats.org/officeDocument/2006/relationships/customXml" Target="../customXml/item1.xml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978</Characters>
  <Lines>8</Lines>
  <Paragraphs>2</Paragraphs>
  <TotalTime>1</TotalTime>
  <ScaleCrop>false</ScaleCrop>
  <LinksUpToDate>false</LinksUpToDate>
  <CharactersWithSpaces>1147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2020-04-27T02:46:00Z</dcterms:created>
  <dc:creator>wp</dc:creator>
  <cp:lastModifiedBy>吕尧</cp:lastModifiedBy>
  <cp:lastPrinted>2020-04-27T11:57:00Z</cp:lastPrinted>
  <dcterms:modified xsi:type="dcterms:W3CDTF">2020-04-27T14:00:49Z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