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电磁波谱 电磁波的应用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无线电波的发射、传播和接收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拓展提升 参考答案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1.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(1)X光机是用来透视人的体内器官的，因此需要具有较强穿透力的电磁波，但又不能对人体造成太大的伤害，因此采用了穿透能力比较强又不会给人体造成太大的伤害的X射线，故选择D．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(2)紫外线灯主要是用来杀菌的，因此它应用的是紫外线的杀菌作用而非荧光作用，故选择C．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(3)“神灯”又称红外线灯，主要是用于促进局部血液循环，它利用的是红外线的热效应，使人体局部受热，血液循环加快，因此选择E.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(1)D　(2)C　(3)E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Times New Roman"/>
          <w:color w:val="0000FF"/>
          <w:lang w:val="en-US" w:eastAsia="zh-C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2.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从题中知，传输无线电广播所用电磁波波长为550 m，根据发生明显衍射现象的条件，已知该电磁波很容易发生衍射现象，绕过山坡而传播到城市所在的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区，因而不需要转发装置．电视信号所用的电磁波波长为0.566 m，其波长很短，衍射现象很不明显，几乎沿直线传播，能传播到山顶却不能传播到城市所在的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区，要想使信号传到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区，必须通过建在山顶的转发站来转发．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电视信号　电视信号波长短，沿直线传播，受山坡阻挡，不易衍射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宋体" w:cs="Times New Roman"/>
          <w:color w:val="0000FF"/>
          <w:lang w:val="en-US" w:eastAsia="zh-C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3.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(1)根据公式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</w:instrText>
      </w:r>
      <w:r>
        <w:rPr>
          <w:rFonts w:hAnsi="宋体" w:cs="Times New Roman"/>
          <w:i/>
        </w:rPr>
        <w:instrText xml:space="preserve">c,λ</w:instrText>
      </w:r>
      <w:r>
        <w:rPr>
          <w:rFonts w:hAnsi="宋体" w:cs="Times New Roman"/>
        </w:rPr>
        <w:instrText xml:space="preserve">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，设波长分别为290 m、397 m、566 m的无线电波的频率分别为</w:t>
      </w:r>
      <w:r>
        <w:rPr>
          <w:rFonts w:hAnsi="宋体" w:cs="Times New Roman"/>
          <w:i/>
        </w:rPr>
        <w:t>f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、</w:t>
      </w:r>
      <w:r>
        <w:rPr>
          <w:rFonts w:hAnsi="宋体" w:cs="Times New Roman"/>
          <w:i/>
        </w:rPr>
        <w:t>f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、</w:t>
      </w:r>
      <w:r>
        <w:rPr>
          <w:rFonts w:hAnsi="宋体" w:cs="Times New Roman"/>
          <w:i/>
        </w:rPr>
        <w:t>f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则有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  <w:i/>
        </w:rPr>
        <w:t>f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</w:instrText>
      </w:r>
      <w:r>
        <w:rPr>
          <w:rFonts w:hAnsi="宋体" w:cs="Times New Roman"/>
          <w:i/>
        </w:rPr>
        <w:instrText xml:space="preserve">c,λ</w:instrText>
      </w:r>
      <w:r>
        <w:rPr>
          <w:rFonts w:hAnsi="宋体" w:cs="Times New Roman"/>
          <w:vertAlign w:val="subscript"/>
        </w:rPr>
        <w:instrText xml:space="preserve">1</w:instrText>
      </w:r>
      <w:r>
        <w:rPr>
          <w:rFonts w:hAnsi="宋体" w:cs="Times New Roman"/>
        </w:rPr>
        <w:instrText xml:space="preserve">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f(3.0×10</w:instrText>
      </w:r>
      <w:r>
        <w:rPr>
          <w:rFonts w:hAnsi="宋体" w:cs="Times New Roman"/>
          <w:vertAlign w:val="superscript"/>
        </w:rPr>
        <w:instrText xml:space="preserve">8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290)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 xml:space="preserve"> Hz≈1 034 kHz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  <w:i/>
        </w:rPr>
        <w:t>f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</w:instrText>
      </w:r>
      <w:r>
        <w:rPr>
          <w:rFonts w:hAnsi="宋体" w:cs="Times New Roman"/>
          <w:i/>
        </w:rPr>
        <w:instrText xml:space="preserve">c,λ</w:instrText>
      </w:r>
      <w:r>
        <w:rPr>
          <w:rFonts w:hAnsi="宋体" w:cs="Times New Roman"/>
          <w:vertAlign w:val="subscript"/>
        </w:rPr>
        <w:instrText xml:space="preserve">2</w:instrText>
      </w:r>
      <w:r>
        <w:rPr>
          <w:rFonts w:hAnsi="宋体" w:cs="Times New Roman"/>
        </w:rPr>
        <w:instrText xml:space="preserve">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f(3.0×10</w:instrText>
      </w:r>
      <w:r>
        <w:rPr>
          <w:rFonts w:hAnsi="宋体" w:cs="Times New Roman"/>
          <w:vertAlign w:val="superscript"/>
        </w:rPr>
        <w:instrText xml:space="preserve">8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397)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 xml:space="preserve"> Hz≈756 kHz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  <w:i/>
        </w:rPr>
        <w:t>f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</w:instrText>
      </w:r>
      <w:r>
        <w:rPr>
          <w:rFonts w:hAnsi="宋体" w:cs="Times New Roman"/>
          <w:i/>
        </w:rPr>
        <w:instrText xml:space="preserve">c,λ</w:instrText>
      </w:r>
      <w:r>
        <w:rPr>
          <w:rFonts w:hAnsi="宋体" w:cs="Times New Roman"/>
          <w:vertAlign w:val="subscript"/>
        </w:rPr>
        <w:instrText xml:space="preserve">3</w:instrText>
      </w:r>
      <w:r>
        <w:rPr>
          <w:rFonts w:hAnsi="宋体" w:cs="Times New Roman"/>
        </w:rPr>
        <w:instrText xml:space="preserve">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f(3.0×10</w:instrText>
      </w:r>
      <w:r>
        <w:rPr>
          <w:rFonts w:hAnsi="宋体" w:cs="Times New Roman"/>
          <w:vertAlign w:val="superscript"/>
        </w:rPr>
        <w:instrText xml:space="preserve">8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566)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 xml:space="preserve"> Hz≈530 kHz.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所以波长为397 m的无线电波在收音机中激起的感应电流最强．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(2)要接收波长为290 m的无线电波，应增大调谐电路的固有频率．因此，应把调谐电路中可变电容器的动片旋出一些．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(1)波长为397 m的无线电波　(2)旋出一些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left"/>
      <w:rPr>
        <w:szCs w:val="21"/>
      </w:rPr>
    </w:pPr>
    <w:r>
      <w:rPr>
        <w:rFonts w:hint="eastAsia"/>
        <w:szCs w:val="21"/>
      </w:rPr>
      <w:t xml:space="preserve">朝阳区线上课堂·高二年级物理                         </w:t>
    </w:r>
    <w:r>
      <w:rPr>
        <w:rFonts w:hint="eastAsia"/>
        <w:szCs w:val="21"/>
        <w:lang w:val="en-US" w:eastAsia="zh-CN"/>
      </w:rPr>
      <w:t>电磁振荡 电磁波2</w:t>
    </w:r>
    <w:r>
      <w:rPr>
        <w:rFonts w:hint="eastAsia"/>
        <w:szCs w:val="21"/>
      </w:rPr>
      <w:t xml:space="preserve"> </w:t>
    </w:r>
    <w:r>
      <w:rPr>
        <w:rFonts w:hint="eastAsia"/>
        <w:szCs w:val="21"/>
        <w:lang w:val="en-US" w:eastAsia="zh-CN"/>
      </w:rPr>
      <w:t>拓展提升参考答案</w:t>
    </w:r>
    <w:r>
      <w:rPr>
        <w:rFonts w:hint="eastAsia"/>
        <w:szCs w:val="21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0A3203C"/>
    <w:rsid w:val="00FD6559"/>
    <w:rsid w:val="019729EF"/>
    <w:rsid w:val="07553B7B"/>
    <w:rsid w:val="0F03229B"/>
    <w:rsid w:val="11D44E9F"/>
    <w:rsid w:val="12C75BA5"/>
    <w:rsid w:val="15EB56D0"/>
    <w:rsid w:val="178A72B6"/>
    <w:rsid w:val="1BD210D3"/>
    <w:rsid w:val="1CE6053F"/>
    <w:rsid w:val="202C1667"/>
    <w:rsid w:val="211D02B9"/>
    <w:rsid w:val="28B61DA3"/>
    <w:rsid w:val="2C101F2A"/>
    <w:rsid w:val="2CA1217C"/>
    <w:rsid w:val="2CEE0199"/>
    <w:rsid w:val="2FD93821"/>
    <w:rsid w:val="31AC6843"/>
    <w:rsid w:val="347A40AD"/>
    <w:rsid w:val="35726F5B"/>
    <w:rsid w:val="35A421B5"/>
    <w:rsid w:val="37010EF6"/>
    <w:rsid w:val="38743360"/>
    <w:rsid w:val="3C247FB7"/>
    <w:rsid w:val="3C5F0852"/>
    <w:rsid w:val="400671D6"/>
    <w:rsid w:val="42E11764"/>
    <w:rsid w:val="455B173F"/>
    <w:rsid w:val="540D29AC"/>
    <w:rsid w:val="543214CE"/>
    <w:rsid w:val="56A73D8D"/>
    <w:rsid w:val="56BB1747"/>
    <w:rsid w:val="57194A84"/>
    <w:rsid w:val="57BD3C28"/>
    <w:rsid w:val="58A17D93"/>
    <w:rsid w:val="5FFB10F9"/>
    <w:rsid w:val="602C0B85"/>
    <w:rsid w:val="60AA5FBB"/>
    <w:rsid w:val="6370675F"/>
    <w:rsid w:val="68933ABE"/>
    <w:rsid w:val="68EA16E3"/>
    <w:rsid w:val="69873065"/>
    <w:rsid w:val="6BC85F73"/>
    <w:rsid w:val="6BF0767E"/>
    <w:rsid w:val="74B367F4"/>
    <w:rsid w:val="7B49103A"/>
    <w:rsid w:val="7DA06B12"/>
    <w:rsid w:val="7E0C35B7"/>
    <w:rsid w:val="7E3729F6"/>
    <w:rsid w:val="7EA97CB1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416</Words>
  <Characters>2377</Characters>
  <Lines>19</Lines>
  <Paragraphs>5</Paragraphs>
  <TotalTime>5</TotalTime>
  <ScaleCrop>false</ScaleCrop>
  <LinksUpToDate>false</LinksUpToDate>
  <CharactersWithSpaces>2788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yujing</cp:lastModifiedBy>
  <dcterms:modified xsi:type="dcterms:W3CDTF">2020-04-17T13:50:53Z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