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5D" w:rsidRDefault="0042185D" w:rsidP="0042185D">
      <w:pPr>
        <w:pStyle w:val="a3"/>
        <w:tabs>
          <w:tab w:val="left" w:pos="3402"/>
        </w:tabs>
        <w:snapToGrid w:val="0"/>
        <w:spacing w:line="360" w:lineRule="auto"/>
        <w:jc w:val="center"/>
        <w:rPr>
          <w:b/>
          <w:sz w:val="24"/>
          <w:szCs w:val="24"/>
        </w:rPr>
      </w:pPr>
      <w:r w:rsidRPr="0092759D">
        <w:rPr>
          <w:rFonts w:hint="eastAsia"/>
          <w:b/>
          <w:sz w:val="24"/>
          <w:szCs w:val="24"/>
        </w:rPr>
        <w:t>高二年级生物学第12课时《选修3专题2动物细胞工程（2）》</w:t>
      </w:r>
    </w:p>
    <w:p w:rsidR="0042185D" w:rsidRDefault="0042185D" w:rsidP="0042185D">
      <w:pPr>
        <w:pStyle w:val="a3"/>
        <w:tabs>
          <w:tab w:val="left" w:pos="3402"/>
        </w:tabs>
        <w:snapToGrid w:val="0"/>
        <w:spacing w:line="360" w:lineRule="auto"/>
        <w:jc w:val="center"/>
        <w:rPr>
          <w:rFonts w:asciiTheme="minorEastAsia" w:eastAsiaTheme="minorEastAsia" w:hAnsiTheme="minorEastAsia"/>
        </w:rPr>
      </w:pPr>
      <w:r>
        <w:rPr>
          <w:rFonts w:hint="eastAsia"/>
          <w:b/>
          <w:sz w:val="24"/>
          <w:szCs w:val="24"/>
        </w:rPr>
        <w:t>课后</w:t>
      </w:r>
      <w:r w:rsidR="00D311D7">
        <w:rPr>
          <w:rFonts w:hint="eastAsia"/>
          <w:b/>
          <w:sz w:val="24"/>
          <w:szCs w:val="24"/>
        </w:rPr>
        <w:t>作业 参考</w:t>
      </w:r>
      <w:bookmarkStart w:id="0" w:name="_GoBack"/>
      <w:bookmarkEnd w:id="0"/>
      <w:r>
        <w:rPr>
          <w:rFonts w:hint="eastAsia"/>
          <w:b/>
          <w:sz w:val="24"/>
          <w:szCs w:val="24"/>
        </w:rPr>
        <w:t>答案</w:t>
      </w:r>
    </w:p>
    <w:p w:rsidR="000A0D8A" w:rsidRPr="0064321D" w:rsidRDefault="00DD4731" w:rsidP="000A0D8A">
      <w:pPr>
        <w:pStyle w:val="a3"/>
        <w:tabs>
          <w:tab w:val="left" w:pos="3402"/>
        </w:tabs>
        <w:snapToGrid w:val="0"/>
        <w:spacing w:line="360" w:lineRule="auto"/>
        <w:rPr>
          <w:rFonts w:asciiTheme="minorEastAsia" w:eastAsiaTheme="minorEastAsia" w:hAnsiTheme="minorEastAsia" w:cs="Times New Roman"/>
          <w:b/>
        </w:rPr>
      </w:pPr>
      <w:r w:rsidRPr="0064321D">
        <w:rPr>
          <w:rFonts w:asciiTheme="minorEastAsia" w:eastAsiaTheme="minorEastAsia" w:hAnsiTheme="minorEastAsia"/>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0A0D8A" w:rsidRPr="0064321D">
        <w:rPr>
          <w:rFonts w:asciiTheme="minorEastAsia" w:eastAsiaTheme="minorEastAsia" w:hAnsiTheme="minorEastAsia"/>
          <w:b/>
        </w:rPr>
        <w:instrText>ADDIN CNKISM.UserStyle</w:instrText>
      </w:r>
      <w:r w:rsidRPr="0064321D">
        <w:rPr>
          <w:rFonts w:asciiTheme="minorEastAsia" w:eastAsiaTheme="minorEastAsia" w:hAnsiTheme="minorEastAsia"/>
          <w:b/>
        </w:rPr>
      </w:r>
      <w:r w:rsidRPr="0064321D">
        <w:rPr>
          <w:rFonts w:asciiTheme="minorEastAsia" w:eastAsiaTheme="minorEastAsia" w:hAnsiTheme="minorEastAsia"/>
          <w:b/>
        </w:rPr>
        <w:fldChar w:fldCharType="end"/>
      </w:r>
      <w:r w:rsidR="000A0D8A" w:rsidRPr="0064321D">
        <w:rPr>
          <w:rFonts w:asciiTheme="minorEastAsia" w:eastAsiaTheme="minorEastAsia" w:hAnsiTheme="minorEastAsia" w:cs="Times New Roman"/>
          <w:b/>
        </w:rPr>
        <w:t>1</w:t>
      </w:r>
      <w:r w:rsidR="000A0D8A" w:rsidRPr="0064321D">
        <w:rPr>
          <w:rFonts w:asciiTheme="minorEastAsia" w:eastAsiaTheme="minorEastAsia" w:hAnsiTheme="minorEastAsia" w:cs="Times New Roman" w:hint="eastAsia"/>
          <w:b/>
        </w:rPr>
        <w:t>.</w:t>
      </w:r>
      <w:r w:rsidR="000A0D8A" w:rsidRPr="0064321D">
        <w:rPr>
          <w:rFonts w:asciiTheme="minorEastAsia" w:eastAsiaTheme="minorEastAsia" w:hAnsiTheme="minorEastAsia" w:cs="Times New Roman"/>
          <w:b/>
        </w:rPr>
        <w:t>答案　C</w:t>
      </w:r>
    </w:p>
    <w:p w:rsidR="000A0D8A" w:rsidRPr="000A0D8A" w:rsidRDefault="0064321D" w:rsidP="000A0D8A">
      <w:pPr>
        <w:spacing w:line="360" w:lineRule="auto"/>
        <w:rPr>
          <w:rFonts w:asciiTheme="minorEastAsia" w:hAnsiTheme="minorEastAsia" w:cs="Times New Roman"/>
        </w:rPr>
      </w:pPr>
      <w:r w:rsidRPr="0064321D">
        <w:rPr>
          <w:rFonts w:asciiTheme="minorEastAsia" w:hAnsiTheme="minorEastAsia" w:cs="Times New Roman" w:hint="eastAsia"/>
          <w:b/>
        </w:rPr>
        <w:t>【</w:t>
      </w:r>
      <w:r w:rsidR="000A0D8A" w:rsidRPr="0064321D">
        <w:rPr>
          <w:rFonts w:asciiTheme="minorEastAsia" w:hAnsiTheme="minorEastAsia" w:cs="Times New Roman"/>
          <w:b/>
        </w:rPr>
        <w:t>解析</w:t>
      </w:r>
      <w:r w:rsidRPr="0064321D">
        <w:rPr>
          <w:rFonts w:asciiTheme="minorEastAsia" w:hAnsiTheme="minorEastAsia" w:cs="Times New Roman" w:hint="eastAsia"/>
          <w:b/>
        </w:rPr>
        <w:t>】</w:t>
      </w:r>
      <w:r w:rsidR="000A0D8A" w:rsidRPr="000A0D8A">
        <w:rPr>
          <w:rFonts w:asciiTheme="minorEastAsia" w:hAnsiTheme="minorEastAsia" w:cs="Times New Roman"/>
        </w:rPr>
        <w:t xml:space="preserve">　选择性培养基只能让特定的符合条件的细胞存活下来，在题目给定的选择性培养基上，只有杂交瘤细胞才能够存活；图中实验小鼠注射的甲是能与</w:t>
      </w:r>
      <w:proofErr w:type="gramStart"/>
      <w:r w:rsidR="000A0D8A" w:rsidRPr="000A0D8A">
        <w:rPr>
          <w:rFonts w:asciiTheme="minorEastAsia" w:hAnsiTheme="minorEastAsia" w:cs="Times New Roman"/>
        </w:rPr>
        <w:t>抗人体</w:t>
      </w:r>
      <w:proofErr w:type="gramEnd"/>
      <w:r w:rsidR="000A0D8A" w:rsidRPr="000A0D8A">
        <w:rPr>
          <w:rFonts w:asciiTheme="minorEastAsia" w:hAnsiTheme="minorEastAsia" w:cs="Times New Roman"/>
        </w:rPr>
        <w:t>胃癌抗体特异性结合的抗原；利用聚乙二醇、灭活的病毒和</w:t>
      </w:r>
      <w:proofErr w:type="gramStart"/>
      <w:r w:rsidR="000A0D8A" w:rsidRPr="000A0D8A">
        <w:rPr>
          <w:rFonts w:asciiTheme="minorEastAsia" w:hAnsiTheme="minorEastAsia" w:cs="Times New Roman"/>
        </w:rPr>
        <w:t>电激等方法</w:t>
      </w:r>
      <w:proofErr w:type="gramEnd"/>
      <w:r w:rsidR="000A0D8A" w:rsidRPr="000A0D8A">
        <w:rPr>
          <w:rFonts w:asciiTheme="minorEastAsia" w:hAnsiTheme="minorEastAsia" w:cs="Times New Roman"/>
        </w:rPr>
        <w:t>均可诱导动物细胞融合；丙为能无限增殖和分泌抗体的杂交瘤细胞；为获得大量专一性抗体，需进行克隆化培养和抗体检测、多次筛选。</w:t>
      </w:r>
    </w:p>
    <w:p w:rsidR="000A0D8A" w:rsidRPr="0064321D" w:rsidRDefault="000A0D8A" w:rsidP="000A0D8A">
      <w:pPr>
        <w:pStyle w:val="a3"/>
        <w:tabs>
          <w:tab w:val="left" w:pos="3402"/>
        </w:tabs>
        <w:snapToGrid w:val="0"/>
        <w:spacing w:line="360" w:lineRule="auto"/>
        <w:rPr>
          <w:rFonts w:asciiTheme="minorEastAsia" w:eastAsiaTheme="minorEastAsia" w:hAnsiTheme="minorEastAsia" w:cstheme="minorBidi"/>
          <w:b/>
          <w:szCs w:val="22"/>
        </w:rPr>
      </w:pPr>
      <w:r w:rsidRPr="0064321D">
        <w:rPr>
          <w:rFonts w:asciiTheme="minorEastAsia" w:eastAsiaTheme="minorEastAsia" w:hAnsiTheme="minorEastAsia" w:cstheme="minorBidi"/>
          <w:b/>
          <w:szCs w:val="22"/>
        </w:rPr>
        <w:t>2</w:t>
      </w:r>
      <w:r w:rsidRPr="0064321D">
        <w:rPr>
          <w:rFonts w:asciiTheme="minorEastAsia" w:eastAsiaTheme="minorEastAsia" w:hAnsiTheme="minorEastAsia" w:cstheme="minorBidi" w:hint="eastAsia"/>
          <w:b/>
          <w:szCs w:val="22"/>
        </w:rPr>
        <w:t>.</w:t>
      </w:r>
      <w:r w:rsidRPr="0064321D">
        <w:rPr>
          <w:rFonts w:asciiTheme="minorEastAsia" w:eastAsiaTheme="minorEastAsia" w:hAnsiTheme="minorEastAsia" w:cstheme="minorBidi"/>
          <w:b/>
          <w:szCs w:val="22"/>
        </w:rPr>
        <w:t>答案　C</w:t>
      </w:r>
    </w:p>
    <w:p w:rsidR="000A0D8A" w:rsidRPr="000A0D8A" w:rsidRDefault="0064321D" w:rsidP="000A0D8A">
      <w:pPr>
        <w:spacing w:line="360" w:lineRule="auto"/>
        <w:rPr>
          <w:rFonts w:asciiTheme="minorEastAsia" w:hAnsiTheme="minorEastAsia" w:cs="Times New Roman"/>
        </w:rPr>
      </w:pPr>
      <w:r w:rsidRPr="0064321D">
        <w:rPr>
          <w:rFonts w:asciiTheme="minorEastAsia" w:hAnsiTheme="minorEastAsia" w:cs="Times New Roman" w:hint="eastAsia"/>
          <w:b/>
        </w:rPr>
        <w:t>【</w:t>
      </w:r>
      <w:r w:rsidRPr="0064321D">
        <w:rPr>
          <w:rFonts w:asciiTheme="minorEastAsia" w:hAnsiTheme="minorEastAsia" w:cs="Times New Roman"/>
          <w:b/>
        </w:rPr>
        <w:t>解析</w:t>
      </w:r>
      <w:r w:rsidRPr="0064321D">
        <w:rPr>
          <w:rFonts w:asciiTheme="minorEastAsia" w:hAnsiTheme="minorEastAsia" w:cs="Times New Roman" w:hint="eastAsia"/>
          <w:b/>
        </w:rPr>
        <w:t>】</w:t>
      </w:r>
      <w:r w:rsidR="000A0D8A" w:rsidRPr="000A0D8A">
        <w:rPr>
          <w:rFonts w:asciiTheme="minorEastAsia" w:hAnsiTheme="minorEastAsia" w:cs="Times New Roman"/>
        </w:rPr>
        <w:t xml:space="preserve">　动物细胞融合常用灭活的病毒作诱导剂是因为灭活的病毒不再具有感染性，不会对细胞造成破坏，但仍可促使不同的动物细胞融合。</w:t>
      </w:r>
    </w:p>
    <w:p w:rsidR="000A0D8A" w:rsidRPr="0064321D" w:rsidRDefault="000A0D8A" w:rsidP="000A0D8A">
      <w:pPr>
        <w:pStyle w:val="a3"/>
        <w:tabs>
          <w:tab w:val="left" w:pos="3402"/>
        </w:tabs>
        <w:snapToGrid w:val="0"/>
        <w:spacing w:line="360" w:lineRule="auto"/>
        <w:rPr>
          <w:rFonts w:asciiTheme="minorEastAsia" w:eastAsiaTheme="minorEastAsia" w:hAnsiTheme="minorEastAsia" w:cstheme="minorBidi"/>
          <w:b/>
          <w:szCs w:val="22"/>
        </w:rPr>
      </w:pPr>
      <w:r w:rsidRPr="0064321D">
        <w:rPr>
          <w:rFonts w:asciiTheme="minorEastAsia" w:eastAsiaTheme="minorEastAsia" w:hAnsiTheme="minorEastAsia" w:cstheme="minorBidi"/>
          <w:b/>
          <w:szCs w:val="22"/>
        </w:rPr>
        <w:t>3</w:t>
      </w:r>
      <w:r w:rsidRPr="0064321D">
        <w:rPr>
          <w:rFonts w:asciiTheme="minorEastAsia" w:eastAsiaTheme="minorEastAsia" w:hAnsiTheme="minorEastAsia" w:cstheme="minorBidi" w:hint="eastAsia"/>
          <w:b/>
          <w:szCs w:val="22"/>
        </w:rPr>
        <w:t>.</w:t>
      </w:r>
      <w:r w:rsidRPr="0064321D">
        <w:rPr>
          <w:rFonts w:asciiTheme="minorEastAsia" w:eastAsiaTheme="minorEastAsia" w:hAnsiTheme="minorEastAsia" w:cstheme="minorBidi"/>
          <w:b/>
          <w:szCs w:val="22"/>
        </w:rPr>
        <w:t>答案　B</w:t>
      </w:r>
    </w:p>
    <w:p w:rsidR="000A0D8A" w:rsidRPr="000A0D8A" w:rsidRDefault="0064321D" w:rsidP="000A0D8A">
      <w:pPr>
        <w:pStyle w:val="a3"/>
        <w:tabs>
          <w:tab w:val="left" w:pos="3402"/>
        </w:tabs>
        <w:snapToGrid w:val="0"/>
        <w:spacing w:line="360" w:lineRule="auto"/>
        <w:rPr>
          <w:rFonts w:asciiTheme="minorEastAsia" w:eastAsiaTheme="minorEastAsia" w:hAnsiTheme="minorEastAsia" w:cs="Times New Roman"/>
        </w:rPr>
      </w:pPr>
      <w:r w:rsidRPr="0064321D">
        <w:rPr>
          <w:rFonts w:asciiTheme="minorEastAsia" w:hAnsiTheme="minorEastAsia" w:cs="Times New Roman" w:hint="eastAsia"/>
          <w:b/>
        </w:rPr>
        <w:t>【</w:t>
      </w:r>
      <w:r w:rsidRPr="0064321D">
        <w:rPr>
          <w:rFonts w:asciiTheme="minorEastAsia" w:hAnsiTheme="minorEastAsia" w:cs="Times New Roman"/>
          <w:b/>
        </w:rPr>
        <w:t>解析</w:t>
      </w:r>
      <w:r w:rsidRPr="0064321D">
        <w:rPr>
          <w:rFonts w:asciiTheme="minorEastAsia" w:hAnsiTheme="minorEastAsia" w:cs="Times New Roman" w:hint="eastAsia"/>
          <w:b/>
        </w:rPr>
        <w:t>】</w:t>
      </w:r>
      <w:r w:rsidR="000A0D8A" w:rsidRPr="000A0D8A">
        <w:rPr>
          <w:rFonts w:asciiTheme="minorEastAsia" w:eastAsiaTheme="minorEastAsia" w:hAnsiTheme="minorEastAsia" w:cs="Times New Roman"/>
        </w:rPr>
        <w:t xml:space="preserve">　单克隆抗体的制备是用骨髓瘤细胞和经过免疫的B淋巴细胞融合后得到杂交瘤细胞；单克隆抗体的制备过程比普通抗体的制备过程复杂得多；单克隆抗体最广泛的应用是作为诊断试剂；如果把抗癌细胞的单克隆抗体与放射性同位素、化学药物或细胞毒素相结合，制成“生物导弹”注入体内，可借助单克隆抗体的导向作用，将药物带到癌细胞所在位置，杀死癌细胞。</w:t>
      </w:r>
    </w:p>
    <w:p w:rsidR="000A0D8A" w:rsidRPr="0064321D" w:rsidRDefault="000A0D8A" w:rsidP="000A0D8A">
      <w:pPr>
        <w:pStyle w:val="a3"/>
        <w:tabs>
          <w:tab w:val="left" w:pos="3402"/>
        </w:tabs>
        <w:snapToGrid w:val="0"/>
        <w:spacing w:line="360" w:lineRule="auto"/>
        <w:rPr>
          <w:rFonts w:asciiTheme="minorEastAsia" w:eastAsiaTheme="minorEastAsia" w:hAnsiTheme="minorEastAsia" w:cstheme="minorBidi"/>
          <w:b/>
          <w:szCs w:val="22"/>
        </w:rPr>
      </w:pPr>
      <w:r w:rsidRPr="0064321D">
        <w:rPr>
          <w:rFonts w:asciiTheme="minorEastAsia" w:eastAsiaTheme="minorEastAsia" w:hAnsiTheme="minorEastAsia" w:cstheme="minorBidi"/>
          <w:b/>
          <w:szCs w:val="22"/>
        </w:rPr>
        <w:t>4.</w:t>
      </w:r>
      <w:r w:rsidRPr="0064321D">
        <w:rPr>
          <w:rFonts w:asciiTheme="minorEastAsia" w:eastAsiaTheme="minorEastAsia" w:hAnsiTheme="minorEastAsia" w:cstheme="minorBidi" w:hint="eastAsia"/>
          <w:b/>
          <w:szCs w:val="22"/>
        </w:rPr>
        <w:t>答案  B</w:t>
      </w:r>
    </w:p>
    <w:p w:rsidR="00F47A6D" w:rsidRPr="00664A46" w:rsidRDefault="00F47A6D" w:rsidP="00F47A6D">
      <w:pPr>
        <w:pStyle w:val="a3"/>
        <w:tabs>
          <w:tab w:val="left" w:pos="3402"/>
        </w:tabs>
        <w:snapToGrid w:val="0"/>
        <w:spacing w:line="360" w:lineRule="auto"/>
        <w:rPr>
          <w:rFonts w:asciiTheme="minorEastAsia" w:eastAsiaTheme="minorEastAsia" w:hAnsiTheme="minorEastAsia" w:cs="Times New Roman"/>
        </w:rPr>
      </w:pPr>
      <w:r w:rsidRPr="0064321D">
        <w:rPr>
          <w:rFonts w:asciiTheme="minorEastAsia" w:eastAsiaTheme="minorEastAsia" w:hAnsiTheme="minorEastAsia" w:cstheme="minorBidi"/>
          <w:b/>
          <w:szCs w:val="22"/>
        </w:rPr>
        <w:t>5.答案　A</w:t>
      </w:r>
    </w:p>
    <w:p w:rsidR="00F47A6D" w:rsidRDefault="0064321D" w:rsidP="00F47A6D">
      <w:pPr>
        <w:pStyle w:val="a3"/>
        <w:tabs>
          <w:tab w:val="left" w:pos="3402"/>
        </w:tabs>
        <w:snapToGrid w:val="0"/>
        <w:spacing w:line="360" w:lineRule="auto"/>
        <w:rPr>
          <w:rFonts w:asciiTheme="minorEastAsia" w:eastAsiaTheme="minorEastAsia" w:hAnsiTheme="minorEastAsia" w:cs="Times New Roman"/>
        </w:rPr>
      </w:pPr>
      <w:r w:rsidRPr="0064321D">
        <w:rPr>
          <w:rFonts w:asciiTheme="minorEastAsia" w:hAnsiTheme="minorEastAsia" w:cs="Times New Roman" w:hint="eastAsia"/>
          <w:b/>
        </w:rPr>
        <w:t>【</w:t>
      </w:r>
      <w:r w:rsidRPr="0064321D">
        <w:rPr>
          <w:rFonts w:asciiTheme="minorEastAsia" w:hAnsiTheme="minorEastAsia" w:cs="Times New Roman"/>
          <w:b/>
        </w:rPr>
        <w:t>解析</w:t>
      </w:r>
      <w:r w:rsidRPr="0064321D">
        <w:rPr>
          <w:rFonts w:asciiTheme="minorEastAsia" w:hAnsiTheme="minorEastAsia" w:cs="Times New Roman" w:hint="eastAsia"/>
          <w:b/>
        </w:rPr>
        <w:t>】</w:t>
      </w:r>
      <w:r w:rsidR="00F47A6D" w:rsidRPr="00664A46">
        <w:rPr>
          <w:rFonts w:asciiTheme="minorEastAsia" w:eastAsiaTheme="minorEastAsia" w:hAnsiTheme="minorEastAsia" w:cs="Times New Roman"/>
        </w:rPr>
        <w:t xml:space="preserve">　常用于诱导动物细胞融合的手段有：聚乙二醇、灭活的病毒、电激等，A错误；动物细胞融合后形成的具有原来两个或多个动物细胞遗传信息的单核细胞称为杂交细胞，B正确；动物细胞融合也称细胞杂交，是指两个或多个动物细胞结合形成一个细胞的过程，细胞融合技术突破了有性杂交方法的局限，使远缘杂交成为可能，C、D正确。</w:t>
      </w:r>
    </w:p>
    <w:p w:rsidR="00F47A6D" w:rsidRPr="0064321D" w:rsidRDefault="00F47A6D" w:rsidP="00F47A6D">
      <w:pPr>
        <w:pStyle w:val="a3"/>
        <w:tabs>
          <w:tab w:val="left" w:pos="3402"/>
        </w:tabs>
        <w:snapToGrid w:val="0"/>
        <w:spacing w:line="360" w:lineRule="auto"/>
        <w:rPr>
          <w:rFonts w:asciiTheme="minorEastAsia" w:eastAsiaTheme="minorEastAsia" w:hAnsiTheme="minorEastAsia" w:cstheme="minorBidi"/>
          <w:b/>
          <w:szCs w:val="22"/>
        </w:rPr>
      </w:pPr>
      <w:r w:rsidRPr="0064321D">
        <w:rPr>
          <w:rFonts w:asciiTheme="minorEastAsia" w:eastAsiaTheme="minorEastAsia" w:hAnsiTheme="minorEastAsia" w:cstheme="minorBidi"/>
          <w:b/>
          <w:szCs w:val="22"/>
        </w:rPr>
        <w:t>6.答案　B</w:t>
      </w:r>
    </w:p>
    <w:p w:rsidR="00F47A6D" w:rsidRPr="00664A46" w:rsidRDefault="0064321D" w:rsidP="00F47A6D">
      <w:pPr>
        <w:pStyle w:val="a3"/>
        <w:tabs>
          <w:tab w:val="left" w:pos="3402"/>
        </w:tabs>
        <w:snapToGrid w:val="0"/>
        <w:spacing w:line="360" w:lineRule="auto"/>
        <w:rPr>
          <w:rFonts w:asciiTheme="minorEastAsia" w:eastAsiaTheme="minorEastAsia" w:hAnsiTheme="minorEastAsia" w:cs="Times New Roman"/>
        </w:rPr>
      </w:pPr>
      <w:r w:rsidRPr="0064321D">
        <w:rPr>
          <w:rFonts w:asciiTheme="minorEastAsia" w:hAnsiTheme="minorEastAsia" w:cs="Times New Roman" w:hint="eastAsia"/>
          <w:b/>
        </w:rPr>
        <w:t>【</w:t>
      </w:r>
      <w:r w:rsidRPr="0064321D">
        <w:rPr>
          <w:rFonts w:asciiTheme="minorEastAsia" w:hAnsiTheme="minorEastAsia" w:cs="Times New Roman"/>
          <w:b/>
        </w:rPr>
        <w:t>解析</w:t>
      </w:r>
      <w:r w:rsidRPr="0064321D">
        <w:rPr>
          <w:rFonts w:asciiTheme="minorEastAsia" w:hAnsiTheme="minorEastAsia" w:cs="Times New Roman" w:hint="eastAsia"/>
          <w:b/>
        </w:rPr>
        <w:t>】</w:t>
      </w:r>
      <w:r w:rsidR="00F47A6D" w:rsidRPr="00664A46">
        <w:rPr>
          <w:rFonts w:asciiTheme="minorEastAsia" w:eastAsiaTheme="minorEastAsia" w:hAnsiTheme="minorEastAsia" w:cs="Times New Roman"/>
        </w:rPr>
        <w:t xml:space="preserve">　①过程的原理和植物原生质体融合的原理基本相同，都是细胞膜的流动性，A正确；经①形成的杂交瘤细胞不一定都能产生特定抗体，需要经过抗体阳性检测，筛选出能产生特定抗体的杂交瘤细胞，B错误；②过程需要进行克隆化培养和抗体检测，筛选能分泌所需抗体的杂交瘤细胞，然后在体外培养或注射到小鼠腹腔内增殖，C正确；抗体的靶向作用使③过程具有高度特异性，D正确。</w:t>
      </w:r>
    </w:p>
    <w:p w:rsidR="00F47A6D" w:rsidRPr="0064321D" w:rsidRDefault="00F47A6D" w:rsidP="0006524C">
      <w:pPr>
        <w:pStyle w:val="Normal1"/>
        <w:spacing w:line="360" w:lineRule="auto"/>
        <w:textAlignment w:val="center"/>
        <w:rPr>
          <w:rFonts w:asciiTheme="minorEastAsia" w:eastAsiaTheme="minorEastAsia" w:hAnsiTheme="minorEastAsia" w:cstheme="minorBidi"/>
          <w:b/>
        </w:rPr>
      </w:pPr>
      <w:r w:rsidRPr="0064321D">
        <w:rPr>
          <w:rFonts w:asciiTheme="minorEastAsia" w:eastAsiaTheme="minorEastAsia" w:hAnsiTheme="minorEastAsia" w:cstheme="minorBidi"/>
          <w:b/>
        </w:rPr>
        <w:t>7.答案</w:t>
      </w:r>
      <w:r w:rsidRPr="0064321D">
        <w:rPr>
          <w:rFonts w:asciiTheme="minorEastAsia" w:eastAsiaTheme="minorEastAsia" w:hAnsiTheme="minorEastAsia" w:cstheme="minorBidi" w:hint="eastAsia"/>
          <w:b/>
        </w:rPr>
        <w:t>B</w:t>
      </w:r>
    </w:p>
    <w:p w:rsidR="00F47A6D" w:rsidRPr="00F47A6D" w:rsidRDefault="0064321D" w:rsidP="00F47A6D">
      <w:pPr>
        <w:pStyle w:val="a3"/>
        <w:tabs>
          <w:tab w:val="left" w:pos="3402"/>
        </w:tabs>
        <w:snapToGrid w:val="0"/>
        <w:spacing w:line="360" w:lineRule="auto"/>
        <w:rPr>
          <w:rFonts w:asciiTheme="minorEastAsia" w:eastAsiaTheme="minorEastAsia" w:hAnsiTheme="minorEastAsia" w:cs="Times New Roman"/>
        </w:rPr>
      </w:pPr>
      <w:r w:rsidRPr="0064321D">
        <w:rPr>
          <w:rFonts w:asciiTheme="minorEastAsia" w:hAnsiTheme="minorEastAsia" w:cs="Times New Roman" w:hint="eastAsia"/>
          <w:b/>
        </w:rPr>
        <w:t>【</w:t>
      </w:r>
      <w:r w:rsidRPr="0064321D">
        <w:rPr>
          <w:rFonts w:asciiTheme="minorEastAsia" w:hAnsiTheme="minorEastAsia" w:cs="Times New Roman"/>
          <w:b/>
        </w:rPr>
        <w:t>解析</w:t>
      </w:r>
      <w:r w:rsidRPr="0064321D">
        <w:rPr>
          <w:rFonts w:asciiTheme="minorEastAsia" w:hAnsiTheme="minorEastAsia" w:cs="Times New Roman" w:hint="eastAsia"/>
          <w:b/>
        </w:rPr>
        <w:t>】</w:t>
      </w:r>
      <w:r w:rsidR="00F47A6D" w:rsidRPr="00664A46">
        <w:rPr>
          <w:rFonts w:asciiTheme="minorEastAsia" w:eastAsiaTheme="minorEastAsia" w:hAnsiTheme="minorEastAsia" w:hint="eastAsia"/>
          <w:color w:val="000000"/>
        </w:rPr>
        <w:t xml:space="preserve"> </w:t>
      </w:r>
      <w:r w:rsidR="00F47A6D" w:rsidRPr="00664A46">
        <w:rPr>
          <w:rFonts w:asciiTheme="minorEastAsia" w:eastAsiaTheme="minorEastAsia" w:hAnsiTheme="minorEastAsia"/>
          <w:color w:val="000000"/>
        </w:rPr>
        <w:t>诱导动物细胞融合的方法有电激、聚乙二醇、灭活的病毒（如灭活的仙台病毒）等，</w:t>
      </w:r>
      <w:r w:rsidR="00F47A6D" w:rsidRPr="00664A46">
        <w:rPr>
          <w:rFonts w:asciiTheme="minorEastAsia" w:eastAsiaTheme="minorEastAsia" w:hAnsiTheme="minorEastAsia" w:cs="Times New Roman"/>
          <w:color w:val="000000"/>
        </w:rPr>
        <w:t>A</w:t>
      </w:r>
      <w:r w:rsidR="00F47A6D" w:rsidRPr="00664A46">
        <w:rPr>
          <w:rFonts w:asciiTheme="minorEastAsia" w:eastAsiaTheme="minorEastAsia" w:hAnsiTheme="minorEastAsia"/>
          <w:color w:val="000000"/>
        </w:rPr>
        <w:t>正确；两两融合的细胞包括免疫</w:t>
      </w:r>
      <w:r w:rsidR="00F47A6D" w:rsidRPr="00664A46">
        <w:rPr>
          <w:rFonts w:asciiTheme="minorEastAsia" w:eastAsiaTheme="minorEastAsia" w:hAnsiTheme="minorEastAsia" w:cs="Times New Roman"/>
          <w:color w:val="000000"/>
        </w:rPr>
        <w:t>B</w:t>
      </w:r>
      <w:r w:rsidR="00F47A6D" w:rsidRPr="00664A46">
        <w:rPr>
          <w:rFonts w:asciiTheme="minorEastAsia" w:eastAsiaTheme="minorEastAsia" w:hAnsiTheme="minorEastAsia"/>
          <w:color w:val="000000"/>
        </w:rPr>
        <w:t>细胞与免疫</w:t>
      </w:r>
      <w:r w:rsidR="00F47A6D" w:rsidRPr="00664A46">
        <w:rPr>
          <w:rFonts w:asciiTheme="minorEastAsia" w:eastAsiaTheme="minorEastAsia" w:hAnsiTheme="minorEastAsia" w:cs="Times New Roman"/>
          <w:color w:val="000000"/>
        </w:rPr>
        <w:t>B</w:t>
      </w:r>
      <w:r w:rsidR="00F47A6D" w:rsidRPr="00664A46">
        <w:rPr>
          <w:rFonts w:asciiTheme="minorEastAsia" w:eastAsiaTheme="minorEastAsia" w:hAnsiTheme="minorEastAsia"/>
          <w:color w:val="000000"/>
        </w:rPr>
        <w:t>细胞融合的具有同种核的细胞、骨髓瘤细胞与骨髓瘤细胞融合的具有同种核的细胞、免疫</w:t>
      </w:r>
      <w:r w:rsidR="00F47A6D" w:rsidRPr="00664A46">
        <w:rPr>
          <w:rFonts w:asciiTheme="minorEastAsia" w:eastAsiaTheme="minorEastAsia" w:hAnsiTheme="minorEastAsia" w:cs="Times New Roman"/>
          <w:color w:val="000000"/>
        </w:rPr>
        <w:t>B</w:t>
      </w:r>
      <w:r w:rsidR="00F47A6D" w:rsidRPr="00664A46">
        <w:rPr>
          <w:rFonts w:asciiTheme="minorEastAsia" w:eastAsiaTheme="minorEastAsia" w:hAnsiTheme="minorEastAsia"/>
          <w:color w:val="000000"/>
        </w:rPr>
        <w:t>细胞与骨髓瘤细胞融合的杂交瘤细胞，</w:t>
      </w:r>
      <w:r w:rsidR="00F47A6D" w:rsidRPr="00664A46">
        <w:rPr>
          <w:rFonts w:asciiTheme="minorEastAsia" w:eastAsiaTheme="minorEastAsia" w:hAnsiTheme="minorEastAsia"/>
          <w:color w:val="000000"/>
        </w:rPr>
        <w:lastRenderedPageBreak/>
        <w:t>骨髓瘤细胞虽然能无限增殖，但缺乏次黄嘌呤磷酸核糖转移酶，免疫</w:t>
      </w:r>
      <w:r w:rsidR="00F47A6D" w:rsidRPr="00664A46">
        <w:rPr>
          <w:rFonts w:asciiTheme="minorEastAsia" w:eastAsiaTheme="minorEastAsia" w:hAnsiTheme="minorEastAsia" w:cs="Times New Roman"/>
          <w:color w:val="000000"/>
        </w:rPr>
        <w:t>B</w:t>
      </w:r>
      <w:r w:rsidR="00F47A6D" w:rsidRPr="00664A46">
        <w:rPr>
          <w:rFonts w:asciiTheme="minorEastAsia" w:eastAsiaTheme="minorEastAsia" w:hAnsiTheme="minorEastAsia"/>
          <w:color w:val="000000"/>
        </w:rPr>
        <w:t>细胞虽然有次黄嘌呤磷酸核糖转移酶，但不具有无限增殖的本领，所以在</w:t>
      </w:r>
      <w:r w:rsidR="00F47A6D" w:rsidRPr="00664A46">
        <w:rPr>
          <w:rFonts w:asciiTheme="minorEastAsia" w:eastAsiaTheme="minorEastAsia" w:hAnsiTheme="minorEastAsia" w:cs="Times New Roman"/>
          <w:color w:val="000000"/>
        </w:rPr>
        <w:t>HAT</w:t>
      </w:r>
      <w:r w:rsidR="00F47A6D" w:rsidRPr="00664A46">
        <w:rPr>
          <w:rFonts w:asciiTheme="minorEastAsia" w:eastAsiaTheme="minorEastAsia" w:hAnsiTheme="minorEastAsia"/>
          <w:color w:val="000000"/>
        </w:rPr>
        <w:t>筛选培养液中，两两融合的具有同种核的细胞都无法生长，只有杂交瘤细胞才能生长，</w:t>
      </w:r>
      <w:r w:rsidR="00F47A6D" w:rsidRPr="00664A46">
        <w:rPr>
          <w:rFonts w:asciiTheme="minorEastAsia" w:eastAsiaTheme="minorEastAsia" w:hAnsiTheme="minorEastAsia" w:cs="Times New Roman"/>
          <w:color w:val="000000"/>
        </w:rPr>
        <w:t>B</w:t>
      </w:r>
      <w:r w:rsidR="00F47A6D" w:rsidRPr="00664A46">
        <w:rPr>
          <w:rFonts w:asciiTheme="minorEastAsia" w:eastAsiaTheme="minorEastAsia" w:hAnsiTheme="minorEastAsia"/>
          <w:color w:val="000000"/>
        </w:rPr>
        <w:t>错误；因每个免疫</w:t>
      </w:r>
      <w:r w:rsidR="00F47A6D" w:rsidRPr="00664A46">
        <w:rPr>
          <w:rFonts w:asciiTheme="minorEastAsia" w:eastAsiaTheme="minorEastAsia" w:hAnsiTheme="minorEastAsia" w:cs="Times New Roman"/>
          <w:color w:val="000000"/>
        </w:rPr>
        <w:t>B</w:t>
      </w:r>
      <w:r w:rsidR="00F47A6D" w:rsidRPr="00664A46">
        <w:rPr>
          <w:rFonts w:asciiTheme="minorEastAsia" w:eastAsiaTheme="minorEastAsia" w:hAnsiTheme="minorEastAsia"/>
          <w:color w:val="000000"/>
        </w:rPr>
        <w:t>细胞只分泌</w:t>
      </w:r>
      <w:proofErr w:type="gramStart"/>
      <w:r w:rsidR="00F47A6D" w:rsidRPr="00664A46">
        <w:rPr>
          <w:rFonts w:asciiTheme="minorEastAsia" w:eastAsiaTheme="minorEastAsia" w:hAnsiTheme="minorEastAsia"/>
          <w:color w:val="000000"/>
        </w:rPr>
        <w:t>一</w:t>
      </w:r>
      <w:proofErr w:type="gramEnd"/>
      <w:r w:rsidR="00F47A6D" w:rsidRPr="00664A46">
        <w:rPr>
          <w:rFonts w:asciiTheme="minorEastAsia" w:eastAsiaTheme="minorEastAsia" w:hAnsiTheme="minorEastAsia"/>
          <w:color w:val="000000"/>
        </w:rPr>
        <w:t>种特异性抗体，因此在</w:t>
      </w:r>
      <w:r w:rsidR="00F47A6D" w:rsidRPr="00664A46">
        <w:rPr>
          <w:rFonts w:asciiTheme="minorEastAsia" w:eastAsiaTheme="minorEastAsia" w:hAnsiTheme="minorEastAsia" w:cs="Times New Roman"/>
          <w:color w:val="000000"/>
        </w:rPr>
        <w:t>HAT</w:t>
      </w:r>
      <w:r w:rsidR="00F47A6D" w:rsidRPr="00664A46">
        <w:rPr>
          <w:rFonts w:asciiTheme="minorEastAsia" w:eastAsiaTheme="minorEastAsia" w:hAnsiTheme="minorEastAsia"/>
          <w:color w:val="000000"/>
        </w:rPr>
        <w:t>筛选培养液中筛选出来的众多的杂交瘤细胞所分泌的抗体，不一定都是人类所需要的，还需要进一步把能分泌人类所需要抗体的杂交瘤细胞筛选出来，</w:t>
      </w:r>
      <w:r w:rsidR="00F47A6D" w:rsidRPr="00664A46">
        <w:rPr>
          <w:rFonts w:asciiTheme="minorEastAsia" w:eastAsiaTheme="minorEastAsia" w:hAnsiTheme="minorEastAsia" w:cs="Times New Roman"/>
          <w:color w:val="000000"/>
        </w:rPr>
        <w:t>C</w:t>
      </w:r>
      <w:r w:rsidR="00F47A6D" w:rsidRPr="00664A46">
        <w:rPr>
          <w:rFonts w:asciiTheme="minorEastAsia" w:eastAsiaTheme="minorEastAsia" w:hAnsiTheme="minorEastAsia"/>
          <w:color w:val="000000"/>
        </w:rPr>
        <w:t>正确；动物细胞融合是以细胞膜的流动性为基础的，</w:t>
      </w:r>
      <w:r w:rsidR="00F47A6D" w:rsidRPr="00664A46">
        <w:rPr>
          <w:rFonts w:asciiTheme="minorEastAsia" w:eastAsiaTheme="minorEastAsia" w:hAnsiTheme="minorEastAsia" w:cs="Times New Roman"/>
          <w:color w:val="000000"/>
        </w:rPr>
        <w:t>D</w:t>
      </w:r>
      <w:r w:rsidR="00F47A6D" w:rsidRPr="00664A46">
        <w:rPr>
          <w:rFonts w:asciiTheme="minorEastAsia" w:eastAsiaTheme="minorEastAsia" w:hAnsiTheme="minorEastAsia"/>
          <w:color w:val="000000"/>
        </w:rPr>
        <w:t>正确。</w:t>
      </w:r>
    </w:p>
    <w:p w:rsidR="00F47A6D" w:rsidRPr="000A0D8A" w:rsidRDefault="00F47A6D" w:rsidP="000A0D8A">
      <w:pPr>
        <w:pStyle w:val="a3"/>
        <w:tabs>
          <w:tab w:val="left" w:pos="3402"/>
        </w:tabs>
        <w:snapToGrid w:val="0"/>
        <w:spacing w:line="360" w:lineRule="auto"/>
        <w:rPr>
          <w:rFonts w:asciiTheme="minorEastAsia" w:eastAsiaTheme="minorEastAsia" w:hAnsiTheme="minorEastAsia" w:cs="Times New Roman"/>
        </w:rPr>
      </w:pPr>
    </w:p>
    <w:p w:rsidR="000A0D8A" w:rsidRPr="000A0D8A" w:rsidRDefault="0006524C" w:rsidP="000A0D8A">
      <w:pPr>
        <w:pStyle w:val="a3"/>
        <w:tabs>
          <w:tab w:val="left" w:pos="3402"/>
        </w:tabs>
        <w:snapToGrid w:val="0"/>
        <w:spacing w:line="360" w:lineRule="auto"/>
        <w:rPr>
          <w:rFonts w:asciiTheme="minorEastAsia" w:eastAsiaTheme="minorEastAsia" w:hAnsiTheme="minorEastAsia" w:cs="Times New Roman"/>
        </w:rPr>
      </w:pPr>
      <w:r w:rsidRPr="0064321D">
        <w:rPr>
          <w:rFonts w:asciiTheme="minorEastAsia" w:eastAsiaTheme="minorEastAsia" w:hAnsiTheme="minorEastAsia" w:cstheme="minorBidi"/>
          <w:b/>
          <w:szCs w:val="22"/>
        </w:rPr>
        <w:t>8</w:t>
      </w:r>
      <w:r w:rsidR="000A0D8A" w:rsidRPr="0064321D">
        <w:rPr>
          <w:rFonts w:asciiTheme="minorEastAsia" w:eastAsiaTheme="minorEastAsia" w:hAnsiTheme="minorEastAsia" w:cstheme="minorBidi" w:hint="eastAsia"/>
          <w:b/>
          <w:szCs w:val="22"/>
        </w:rPr>
        <w:t>.</w:t>
      </w:r>
      <w:r w:rsidR="000A0D8A" w:rsidRPr="0064321D">
        <w:rPr>
          <w:rFonts w:asciiTheme="minorEastAsia" w:eastAsiaTheme="minorEastAsia" w:hAnsiTheme="minorEastAsia" w:cstheme="minorBidi"/>
          <w:b/>
          <w:szCs w:val="22"/>
        </w:rPr>
        <w:t>答案</w:t>
      </w:r>
      <w:r w:rsidR="000A0D8A" w:rsidRPr="000A0D8A">
        <w:rPr>
          <w:rFonts w:asciiTheme="minorEastAsia" w:eastAsiaTheme="minorEastAsia" w:hAnsiTheme="minorEastAsia" w:cs="Times New Roman"/>
        </w:rPr>
        <w:t xml:space="preserve">　（1）Ab1、Ab2、Ab3、Ab4　</w:t>
      </w:r>
      <w:r w:rsidR="00DF392C">
        <w:rPr>
          <w:rFonts w:asciiTheme="minorEastAsia" w:eastAsiaTheme="minorEastAsia" w:hAnsiTheme="minorEastAsia" w:cs="Times New Roman" w:hint="eastAsia"/>
        </w:rPr>
        <w:t xml:space="preserve"> </w:t>
      </w:r>
      <w:r w:rsidR="000A0D8A" w:rsidRPr="000A0D8A">
        <w:rPr>
          <w:rFonts w:asciiTheme="minorEastAsia" w:eastAsiaTheme="minorEastAsia" w:hAnsiTheme="minorEastAsia" w:cs="Times New Roman"/>
        </w:rPr>
        <w:t>特异性强、灵敏度高</w:t>
      </w:r>
    </w:p>
    <w:p w:rsidR="000A0D8A" w:rsidRPr="000A0D8A" w:rsidRDefault="000A0D8A" w:rsidP="000A0D8A">
      <w:pPr>
        <w:pStyle w:val="a3"/>
        <w:tabs>
          <w:tab w:val="left" w:pos="3402"/>
        </w:tabs>
        <w:snapToGrid w:val="0"/>
        <w:spacing w:line="360" w:lineRule="auto"/>
        <w:rPr>
          <w:rFonts w:asciiTheme="minorEastAsia" w:eastAsiaTheme="minorEastAsia" w:hAnsiTheme="minorEastAsia" w:cs="Times New Roman"/>
        </w:rPr>
      </w:pPr>
      <w:r w:rsidRPr="000A0D8A">
        <w:rPr>
          <w:rFonts w:asciiTheme="minorEastAsia" w:eastAsiaTheme="minorEastAsia" w:hAnsiTheme="minorEastAsia" w:cs="Times New Roman"/>
        </w:rPr>
        <w:t>（2）3</w:t>
      </w:r>
    </w:p>
    <w:p w:rsidR="000A0D8A" w:rsidRPr="000A0D8A" w:rsidRDefault="000A0D8A" w:rsidP="000A0D8A">
      <w:pPr>
        <w:pStyle w:val="a3"/>
        <w:tabs>
          <w:tab w:val="left" w:pos="3402"/>
        </w:tabs>
        <w:snapToGrid w:val="0"/>
        <w:spacing w:line="360" w:lineRule="auto"/>
        <w:rPr>
          <w:rFonts w:asciiTheme="minorEastAsia" w:eastAsiaTheme="minorEastAsia" w:hAnsiTheme="minorEastAsia" w:cs="Times New Roman"/>
        </w:rPr>
      </w:pPr>
      <w:r w:rsidRPr="000A0D8A">
        <w:rPr>
          <w:rFonts w:asciiTheme="minorEastAsia" w:eastAsiaTheme="minorEastAsia" w:hAnsiTheme="minorEastAsia" w:cs="Times New Roman"/>
        </w:rPr>
        <w:t xml:space="preserve">（3）杂交瘤　</w:t>
      </w:r>
      <w:r w:rsidR="00DF392C">
        <w:rPr>
          <w:rFonts w:asciiTheme="minorEastAsia" w:eastAsiaTheme="minorEastAsia" w:hAnsiTheme="minorEastAsia" w:cs="Times New Roman" w:hint="eastAsia"/>
        </w:rPr>
        <w:t xml:space="preserve">  </w:t>
      </w:r>
      <w:r w:rsidRPr="000A0D8A">
        <w:rPr>
          <w:rFonts w:asciiTheme="minorEastAsia" w:eastAsiaTheme="minorEastAsia" w:hAnsiTheme="minorEastAsia" w:cs="Times New Roman"/>
        </w:rPr>
        <w:t xml:space="preserve">选择性　</w:t>
      </w:r>
      <w:r w:rsidR="00DF392C">
        <w:rPr>
          <w:rFonts w:asciiTheme="minorEastAsia" w:eastAsiaTheme="minorEastAsia" w:hAnsiTheme="minorEastAsia" w:cs="Times New Roman" w:hint="eastAsia"/>
        </w:rPr>
        <w:t xml:space="preserve">   </w:t>
      </w:r>
      <w:r w:rsidRPr="000A0D8A">
        <w:rPr>
          <w:rFonts w:asciiTheme="minorEastAsia" w:eastAsiaTheme="minorEastAsia" w:hAnsiTheme="minorEastAsia" w:cs="Times New Roman"/>
        </w:rPr>
        <w:t>能专一性产生所需抗体的杂交瘤</w:t>
      </w:r>
    </w:p>
    <w:p w:rsidR="000A0D8A" w:rsidRPr="000A0D8A" w:rsidRDefault="000A0D8A" w:rsidP="000A0D8A">
      <w:pPr>
        <w:pStyle w:val="a3"/>
        <w:tabs>
          <w:tab w:val="left" w:pos="3402"/>
        </w:tabs>
        <w:snapToGrid w:val="0"/>
        <w:spacing w:line="360" w:lineRule="auto"/>
        <w:rPr>
          <w:rFonts w:asciiTheme="minorEastAsia" w:eastAsiaTheme="minorEastAsia" w:hAnsiTheme="minorEastAsia" w:cs="Times New Roman"/>
        </w:rPr>
      </w:pPr>
      <w:r w:rsidRPr="000A0D8A">
        <w:rPr>
          <w:rFonts w:asciiTheme="minorEastAsia" w:eastAsiaTheme="minorEastAsia" w:hAnsiTheme="minorEastAsia" w:cs="Times New Roman"/>
        </w:rPr>
        <w:t xml:space="preserve">（4）抗癌药物　</w:t>
      </w:r>
      <w:r w:rsidR="00DF392C">
        <w:rPr>
          <w:rFonts w:asciiTheme="minorEastAsia" w:eastAsiaTheme="minorEastAsia" w:hAnsiTheme="minorEastAsia" w:cs="Times New Roman" w:hint="eastAsia"/>
        </w:rPr>
        <w:t xml:space="preserve">   </w:t>
      </w:r>
      <w:r w:rsidRPr="000A0D8A">
        <w:rPr>
          <w:rFonts w:asciiTheme="minorEastAsia" w:eastAsiaTheme="minorEastAsia" w:hAnsiTheme="minorEastAsia" w:cs="Times New Roman"/>
        </w:rPr>
        <w:t>不损伤正常细胞，且用药剂量少，疗效高，毒副作用小</w:t>
      </w:r>
    </w:p>
    <w:p w:rsidR="000A0D8A" w:rsidRPr="000A0D8A" w:rsidRDefault="000A0D8A" w:rsidP="000A0D8A">
      <w:pPr>
        <w:spacing w:line="360" w:lineRule="auto"/>
        <w:rPr>
          <w:rFonts w:asciiTheme="minorEastAsia" w:hAnsiTheme="minorEastAsia" w:cs="Times New Roman"/>
        </w:rPr>
      </w:pPr>
      <w:r w:rsidRPr="000A0D8A">
        <w:rPr>
          <w:rFonts w:asciiTheme="minorEastAsia" w:hAnsiTheme="minorEastAsia" w:cs="Times New Roman"/>
        </w:rPr>
        <w:t xml:space="preserve">（5）动物细胞融合　</w:t>
      </w:r>
      <w:r w:rsidR="00DF392C">
        <w:rPr>
          <w:rFonts w:asciiTheme="minorEastAsia" w:hAnsiTheme="minorEastAsia" w:cs="Times New Roman" w:hint="eastAsia"/>
        </w:rPr>
        <w:t xml:space="preserve">   </w:t>
      </w:r>
      <w:r w:rsidRPr="000A0D8A">
        <w:rPr>
          <w:rFonts w:asciiTheme="minorEastAsia" w:hAnsiTheme="minorEastAsia" w:cs="Times New Roman"/>
        </w:rPr>
        <w:t>动物细胞培养</w:t>
      </w:r>
    </w:p>
    <w:p w:rsidR="000A0D8A" w:rsidRPr="000A0D8A" w:rsidRDefault="0064321D" w:rsidP="000A0D8A">
      <w:pPr>
        <w:spacing w:line="360" w:lineRule="auto"/>
        <w:rPr>
          <w:rFonts w:asciiTheme="minorEastAsia" w:hAnsiTheme="minorEastAsia" w:cs="Times New Roman"/>
        </w:rPr>
      </w:pPr>
      <w:r w:rsidRPr="0064321D">
        <w:rPr>
          <w:rFonts w:asciiTheme="minorEastAsia" w:hAnsiTheme="minorEastAsia" w:cs="Times New Roman" w:hint="eastAsia"/>
          <w:b/>
        </w:rPr>
        <w:t>【</w:t>
      </w:r>
      <w:r w:rsidRPr="0064321D">
        <w:rPr>
          <w:rFonts w:asciiTheme="minorEastAsia" w:hAnsiTheme="minorEastAsia" w:cs="Times New Roman"/>
          <w:b/>
        </w:rPr>
        <w:t>解析</w:t>
      </w:r>
      <w:r w:rsidRPr="0064321D">
        <w:rPr>
          <w:rFonts w:asciiTheme="minorEastAsia" w:hAnsiTheme="minorEastAsia" w:cs="Times New Roman" w:hint="eastAsia"/>
          <w:b/>
        </w:rPr>
        <w:t>】</w:t>
      </w:r>
      <w:r w:rsidR="000A0D8A" w:rsidRPr="000A0D8A">
        <w:rPr>
          <w:rFonts w:asciiTheme="minorEastAsia" w:hAnsiTheme="minorEastAsia" w:cs="Times New Roman" w:hint="eastAsia"/>
        </w:rPr>
        <w:t xml:space="preserve"> （1）因为向小鼠注射了多种抗原，所以会产生针对不同种抗原的不同种抗体，体现抗体的特异性。</w:t>
      </w:r>
    </w:p>
    <w:p w:rsidR="000A0D8A" w:rsidRPr="000A0D8A" w:rsidRDefault="000A0D8A" w:rsidP="000A0D8A">
      <w:pPr>
        <w:spacing w:line="360" w:lineRule="auto"/>
        <w:rPr>
          <w:rFonts w:asciiTheme="minorEastAsia" w:hAnsiTheme="minorEastAsia" w:cs="Times New Roman"/>
        </w:rPr>
      </w:pPr>
      <w:r w:rsidRPr="000A0D8A">
        <w:rPr>
          <w:rFonts w:asciiTheme="minorEastAsia" w:hAnsiTheme="minorEastAsia" w:cs="Times New Roman" w:hint="eastAsia"/>
        </w:rPr>
        <w:t>（2）仅考虑细胞的两两融合，会出现</w:t>
      </w:r>
      <w:r w:rsidRPr="000A0D8A">
        <w:rPr>
          <w:rFonts w:asciiTheme="minorEastAsia" w:hAnsiTheme="minorEastAsia" w:cs="Times New Roman"/>
        </w:rPr>
        <w:t>B淋巴细胞</w:t>
      </w:r>
      <w:r w:rsidRPr="000A0D8A">
        <w:rPr>
          <w:rFonts w:asciiTheme="minorEastAsia" w:hAnsiTheme="minorEastAsia" w:cs="Times New Roman" w:hint="eastAsia"/>
        </w:rPr>
        <w:t>和</w:t>
      </w:r>
      <w:r w:rsidRPr="000A0D8A">
        <w:rPr>
          <w:rFonts w:asciiTheme="minorEastAsia" w:hAnsiTheme="minorEastAsia" w:cs="Times New Roman"/>
        </w:rPr>
        <w:t>B淋巴细胞</w:t>
      </w:r>
      <w:r w:rsidRPr="000A0D8A">
        <w:rPr>
          <w:rFonts w:asciiTheme="minorEastAsia" w:hAnsiTheme="minorEastAsia" w:cs="Times New Roman" w:hint="eastAsia"/>
        </w:rPr>
        <w:t>融合、</w:t>
      </w:r>
      <w:r w:rsidRPr="000A0D8A">
        <w:rPr>
          <w:rFonts w:asciiTheme="minorEastAsia" w:hAnsiTheme="minorEastAsia" w:cs="Times New Roman"/>
        </w:rPr>
        <w:t>骨髓瘤细胞</w:t>
      </w:r>
      <w:r w:rsidRPr="000A0D8A">
        <w:rPr>
          <w:rFonts w:asciiTheme="minorEastAsia" w:hAnsiTheme="minorEastAsia" w:cs="Times New Roman" w:hint="eastAsia"/>
        </w:rPr>
        <w:t>和</w:t>
      </w:r>
      <w:r w:rsidRPr="000A0D8A">
        <w:rPr>
          <w:rFonts w:asciiTheme="minorEastAsia" w:hAnsiTheme="minorEastAsia" w:cs="Times New Roman"/>
        </w:rPr>
        <w:t>骨髓瘤细胞</w:t>
      </w:r>
      <w:r w:rsidRPr="000A0D8A">
        <w:rPr>
          <w:rFonts w:asciiTheme="minorEastAsia" w:hAnsiTheme="minorEastAsia" w:cs="Times New Roman" w:hint="eastAsia"/>
        </w:rPr>
        <w:t>融合、</w:t>
      </w:r>
      <w:r w:rsidRPr="000A0D8A">
        <w:rPr>
          <w:rFonts w:asciiTheme="minorEastAsia" w:hAnsiTheme="minorEastAsia" w:cs="Times New Roman"/>
        </w:rPr>
        <w:t>B淋巴细胞</w:t>
      </w:r>
      <w:r w:rsidRPr="000A0D8A">
        <w:rPr>
          <w:rFonts w:asciiTheme="minorEastAsia" w:hAnsiTheme="minorEastAsia" w:cs="Times New Roman" w:hint="eastAsia"/>
        </w:rPr>
        <w:t>和</w:t>
      </w:r>
      <w:r w:rsidRPr="000A0D8A">
        <w:rPr>
          <w:rFonts w:asciiTheme="minorEastAsia" w:hAnsiTheme="minorEastAsia" w:cs="Times New Roman"/>
        </w:rPr>
        <w:t>骨髓瘤细胞</w:t>
      </w:r>
      <w:r w:rsidRPr="000A0D8A">
        <w:rPr>
          <w:rFonts w:asciiTheme="minorEastAsia" w:hAnsiTheme="minorEastAsia" w:cs="Times New Roman" w:hint="eastAsia"/>
        </w:rPr>
        <w:t>融合三种类型，所以融合产生的细胞为三种类型。</w:t>
      </w:r>
    </w:p>
    <w:p w:rsidR="0064321D" w:rsidRPr="002A7112" w:rsidRDefault="0064321D" w:rsidP="0064321D">
      <w:pPr>
        <w:spacing w:line="360" w:lineRule="auto"/>
        <w:jc w:val="left"/>
        <w:textAlignment w:val="center"/>
        <w:rPr>
          <w:rFonts w:asciiTheme="minorEastAsia" w:hAnsiTheme="minorEastAsia"/>
        </w:rPr>
      </w:pPr>
      <w:r w:rsidRPr="002A7112">
        <w:rPr>
          <w:rFonts w:asciiTheme="minorEastAsia" w:hAnsiTheme="minorEastAsia"/>
          <w:b/>
        </w:rPr>
        <w:t>9.答案</w:t>
      </w:r>
      <w:r w:rsidRPr="002A7112">
        <w:rPr>
          <w:rFonts w:asciiTheme="minorEastAsia" w:hAnsiTheme="minorEastAsia" w:hint="eastAsia"/>
        </w:rPr>
        <w:t xml:space="preserve">   </w:t>
      </w:r>
      <w:r w:rsidRPr="002A7112">
        <w:rPr>
          <w:rFonts w:asciiTheme="minorEastAsia" w:hAnsiTheme="minorEastAsia"/>
        </w:rPr>
        <w:t xml:space="preserve">（1）肿瘤坏死因子-α（或TNF-α）    聚乙二醇（PEG）    细胞融合是随机的，且融合率达不到100%    </w:t>
      </w:r>
    </w:p>
    <w:p w:rsidR="0064321D" w:rsidRPr="002A7112" w:rsidRDefault="0064321D" w:rsidP="0064321D">
      <w:pPr>
        <w:spacing w:line="360" w:lineRule="auto"/>
        <w:jc w:val="left"/>
        <w:textAlignment w:val="center"/>
        <w:rPr>
          <w:rFonts w:asciiTheme="minorEastAsia" w:hAnsiTheme="minorEastAsia"/>
        </w:rPr>
      </w:pPr>
      <w:r w:rsidRPr="002A7112">
        <w:rPr>
          <w:rFonts w:asciiTheme="minorEastAsia" w:hAnsiTheme="minorEastAsia"/>
        </w:rPr>
        <w:t>（</w:t>
      </w:r>
      <w:r w:rsidRPr="002A7112">
        <w:rPr>
          <w:rFonts w:asciiTheme="minorEastAsia" w:hAnsiTheme="minorEastAsia" w:hint="eastAsia"/>
        </w:rPr>
        <w:t>2</w:t>
      </w:r>
      <w:r w:rsidRPr="002A7112">
        <w:rPr>
          <w:rFonts w:asciiTheme="minorEastAsia" w:hAnsiTheme="minorEastAsia"/>
        </w:rPr>
        <w:t>）克隆化培养    每一个B淋巴细胞只分泌</w:t>
      </w:r>
      <w:proofErr w:type="gramStart"/>
      <w:r w:rsidRPr="002A7112">
        <w:rPr>
          <w:rFonts w:asciiTheme="minorEastAsia" w:hAnsiTheme="minorEastAsia"/>
        </w:rPr>
        <w:t>一</w:t>
      </w:r>
      <w:proofErr w:type="gramEnd"/>
      <w:r w:rsidRPr="002A7112">
        <w:rPr>
          <w:rFonts w:asciiTheme="minorEastAsia" w:hAnsiTheme="minorEastAsia"/>
        </w:rPr>
        <w:t xml:space="preserve">种特异性抗体    </w:t>
      </w:r>
    </w:p>
    <w:p w:rsidR="0064321D" w:rsidRPr="002A7112" w:rsidRDefault="0064321D" w:rsidP="0064321D">
      <w:pPr>
        <w:spacing w:line="360" w:lineRule="auto"/>
        <w:jc w:val="left"/>
        <w:textAlignment w:val="center"/>
        <w:rPr>
          <w:rFonts w:asciiTheme="minorEastAsia" w:hAnsiTheme="minorEastAsia"/>
        </w:rPr>
      </w:pPr>
      <w:r w:rsidRPr="002A7112">
        <w:rPr>
          <w:rFonts w:asciiTheme="minorEastAsia" w:hAnsiTheme="minorEastAsia"/>
        </w:rPr>
        <w:t>（</w:t>
      </w:r>
      <w:r w:rsidRPr="002A7112">
        <w:rPr>
          <w:rFonts w:asciiTheme="minorEastAsia" w:hAnsiTheme="minorEastAsia" w:hint="eastAsia"/>
        </w:rPr>
        <w:t>3</w:t>
      </w:r>
      <w:r w:rsidRPr="002A7112">
        <w:rPr>
          <w:rFonts w:asciiTheme="minorEastAsia" w:hAnsiTheme="minorEastAsia"/>
        </w:rPr>
        <w:t xml:space="preserve">）特异性强、灵敏度高、可大量制备    动物细胞培养    </w:t>
      </w:r>
    </w:p>
    <w:p w:rsidR="0064321D" w:rsidRPr="00D0291D" w:rsidRDefault="0064321D" w:rsidP="0064321D">
      <w:pPr>
        <w:spacing w:line="360" w:lineRule="auto"/>
        <w:jc w:val="left"/>
        <w:textAlignment w:val="center"/>
        <w:rPr>
          <w:rFonts w:asciiTheme="minorEastAsia" w:hAnsiTheme="minorEastAsia"/>
        </w:rPr>
      </w:pPr>
      <w:r w:rsidRPr="002A7112">
        <w:rPr>
          <w:rFonts w:asciiTheme="minorEastAsia" w:hAnsiTheme="minorEastAsia"/>
        </w:rPr>
        <w:t>（</w:t>
      </w:r>
      <w:r w:rsidRPr="002A7112">
        <w:rPr>
          <w:rFonts w:asciiTheme="minorEastAsia" w:hAnsiTheme="minorEastAsia" w:hint="eastAsia"/>
        </w:rPr>
        <w:t>4</w:t>
      </w:r>
      <w:r w:rsidRPr="002A7112">
        <w:rPr>
          <w:rFonts w:asciiTheme="minorEastAsia" w:hAnsiTheme="minorEastAsia"/>
        </w:rPr>
        <w:t>）作为诊断试剂、用于治疗疾病、用于运载药物</w:t>
      </w:r>
    </w:p>
    <w:p w:rsidR="00E9668E" w:rsidRPr="00D0291D" w:rsidRDefault="0064321D" w:rsidP="00E9668E">
      <w:pPr>
        <w:spacing w:line="360" w:lineRule="auto"/>
        <w:jc w:val="left"/>
        <w:textAlignment w:val="center"/>
        <w:rPr>
          <w:rFonts w:asciiTheme="minorEastAsia" w:hAnsiTheme="minorEastAsia"/>
        </w:rPr>
      </w:pPr>
      <w:r w:rsidRPr="0064321D">
        <w:rPr>
          <w:rFonts w:asciiTheme="minorEastAsia" w:hAnsiTheme="minorEastAsia" w:cs="Times New Roman" w:hint="eastAsia"/>
          <w:b/>
        </w:rPr>
        <w:t>【</w:t>
      </w:r>
      <w:r w:rsidRPr="0064321D">
        <w:rPr>
          <w:rFonts w:asciiTheme="minorEastAsia" w:hAnsiTheme="minorEastAsia" w:cs="Times New Roman"/>
          <w:b/>
        </w:rPr>
        <w:t>解析</w:t>
      </w:r>
      <w:r w:rsidRPr="0064321D">
        <w:rPr>
          <w:rFonts w:asciiTheme="minorEastAsia" w:hAnsiTheme="minorEastAsia" w:cs="Times New Roman" w:hint="eastAsia"/>
          <w:b/>
        </w:rPr>
        <w:t>】</w:t>
      </w:r>
      <w:r w:rsidR="00E9668E">
        <w:rPr>
          <w:rFonts w:asciiTheme="minorEastAsia" w:hAnsiTheme="minorEastAsia" w:hint="eastAsia"/>
        </w:rPr>
        <w:t xml:space="preserve">  </w:t>
      </w:r>
      <w:r w:rsidR="00E9668E" w:rsidRPr="00D0291D">
        <w:rPr>
          <w:rFonts w:asciiTheme="minorEastAsia" w:hAnsiTheme="minorEastAsia"/>
        </w:rPr>
        <w:t>（1）要制备抗TNF-a单克隆抗体需要给小鼠注射肿瘤坏死因子a(TNF-a)，即图中的抗原A。常用物理或化学方法促融，最常用的化学</w:t>
      </w:r>
      <w:proofErr w:type="gramStart"/>
      <w:r w:rsidR="00E9668E" w:rsidRPr="00D0291D">
        <w:rPr>
          <w:rFonts w:asciiTheme="minorEastAsia" w:hAnsiTheme="minorEastAsia"/>
        </w:rPr>
        <w:t>促融剂</w:t>
      </w:r>
      <w:proofErr w:type="gramEnd"/>
      <w:r w:rsidR="00E9668E" w:rsidRPr="00D0291D">
        <w:rPr>
          <w:rFonts w:asciiTheme="minorEastAsia" w:hAnsiTheme="minorEastAsia"/>
        </w:rPr>
        <w:t>是聚乙二醇(PEG)，细胞融合完成后，由于细胞融合是随机的，且融合率达不到100%，所以细胞融合完成后，融合体系中除含有未融合的细胞和杂交瘤细胞外，可能还有骨髓瘤细胞自身融合细胞、淋巴细胞自身融合细胞。</w:t>
      </w:r>
      <w:r w:rsidR="00E9668E" w:rsidRPr="00D0291D">
        <w:rPr>
          <w:rFonts w:asciiTheme="minorEastAsia" w:hAnsiTheme="minorEastAsia"/>
        </w:rPr>
        <w:br/>
        <w:t>（2）HAT培养基的作用是选择性培养筛选出杂交瘤细胞，在抗体检测之前需要进行克隆化培养，以增加杂交瘤细胞数量。经多次筛选，就可获得能分泌单一抗体的杂交瘤细胞。杂交瘤细胞只能产生一种单一抗体的原因是每一个B淋巴细胞只分泌</w:t>
      </w:r>
      <w:proofErr w:type="gramStart"/>
      <w:r w:rsidR="00E9668E" w:rsidRPr="00D0291D">
        <w:rPr>
          <w:rFonts w:asciiTheme="minorEastAsia" w:hAnsiTheme="minorEastAsia"/>
        </w:rPr>
        <w:t>一</w:t>
      </w:r>
      <w:proofErr w:type="gramEnd"/>
      <w:r w:rsidR="00E9668E" w:rsidRPr="00D0291D">
        <w:rPr>
          <w:rFonts w:asciiTheme="minorEastAsia" w:hAnsiTheme="minorEastAsia"/>
        </w:rPr>
        <w:t>种特异性抗体。</w:t>
      </w:r>
    </w:p>
    <w:p w:rsidR="00E9668E" w:rsidRPr="00D0291D" w:rsidRDefault="00E9668E" w:rsidP="00E9668E">
      <w:pPr>
        <w:spacing w:line="360" w:lineRule="auto"/>
        <w:jc w:val="left"/>
        <w:textAlignment w:val="center"/>
        <w:rPr>
          <w:rFonts w:asciiTheme="minorEastAsia" w:hAnsiTheme="minorEastAsia"/>
        </w:rPr>
      </w:pPr>
      <w:r w:rsidRPr="00D0291D">
        <w:rPr>
          <w:rFonts w:asciiTheme="minorEastAsia" w:hAnsiTheme="minorEastAsia"/>
        </w:rPr>
        <w:t>（3）单克隆抗体典型优点是特异性强、灵敏度高、可大量制备。动物细胞培养技术是动物细胞工程的基础，单克隆抗体技术是动物细胞工程的应用之一。故单克隆抗体的制备涉及细</w:t>
      </w:r>
      <w:r w:rsidRPr="00D0291D">
        <w:rPr>
          <w:rFonts w:asciiTheme="minorEastAsia" w:hAnsiTheme="minorEastAsia"/>
        </w:rPr>
        <w:lastRenderedPageBreak/>
        <w:t>胞工程中的动物细胞融合技术和动物细胞培养技术。</w:t>
      </w:r>
    </w:p>
    <w:p w:rsidR="00E9668E" w:rsidRDefault="00E9668E" w:rsidP="00E9668E">
      <w:pPr>
        <w:spacing w:line="360" w:lineRule="auto"/>
        <w:jc w:val="left"/>
        <w:textAlignment w:val="center"/>
        <w:rPr>
          <w:rFonts w:asciiTheme="minorEastAsia" w:hAnsiTheme="minorEastAsia"/>
        </w:rPr>
      </w:pPr>
      <w:r w:rsidRPr="00D0291D">
        <w:rPr>
          <w:rFonts w:asciiTheme="minorEastAsia" w:hAnsiTheme="minorEastAsia"/>
        </w:rPr>
        <w:t>（4）单克隆抗体最广泛的用途是作为诊断试剂，也可用于治疗疾病、用于运载药物，主要是用于癌症治疗、也有少量是是用于其他治疗的。</w:t>
      </w:r>
    </w:p>
    <w:p w:rsidR="00E9668E" w:rsidRDefault="00E9668E" w:rsidP="00E9668E">
      <w:pPr>
        <w:spacing w:line="360" w:lineRule="auto"/>
        <w:jc w:val="left"/>
        <w:textAlignment w:val="center"/>
        <w:rPr>
          <w:rFonts w:asciiTheme="minorEastAsia" w:hAnsiTheme="minorEastAsia"/>
        </w:rPr>
      </w:pPr>
    </w:p>
    <w:p w:rsidR="00DF392C" w:rsidRPr="002A7112" w:rsidRDefault="00DF392C" w:rsidP="00DF392C">
      <w:pPr>
        <w:spacing w:line="360" w:lineRule="auto"/>
        <w:jc w:val="left"/>
        <w:textAlignment w:val="center"/>
        <w:rPr>
          <w:rFonts w:asciiTheme="minorEastAsia" w:hAnsiTheme="minorEastAsia"/>
        </w:rPr>
      </w:pPr>
      <w:r w:rsidRPr="002A7112">
        <w:rPr>
          <w:rFonts w:asciiTheme="minorEastAsia" w:hAnsiTheme="minorEastAsia"/>
          <w:b/>
        </w:rPr>
        <w:t>10.答案</w:t>
      </w:r>
      <w:r w:rsidRPr="002A7112">
        <w:rPr>
          <w:rFonts w:asciiTheme="minorEastAsia" w:hAnsiTheme="minorEastAsia" w:hint="eastAsia"/>
          <w:b/>
        </w:rPr>
        <w:t xml:space="preserve"> </w:t>
      </w:r>
      <w:r w:rsidRPr="002A7112">
        <w:rPr>
          <w:rFonts w:asciiTheme="minorEastAsia" w:hAnsiTheme="minorEastAsia" w:hint="eastAsia"/>
        </w:rPr>
        <w:t xml:space="preserve">  </w:t>
      </w:r>
      <w:r w:rsidRPr="002A7112">
        <w:rPr>
          <w:rFonts w:asciiTheme="minorEastAsia" w:hAnsiTheme="minorEastAsia"/>
        </w:rPr>
        <w:t xml:space="preserve">（1）骨髓瘤    选择    </w:t>
      </w:r>
    </w:p>
    <w:p w:rsidR="00DF392C" w:rsidRPr="002A7112" w:rsidRDefault="00DF392C" w:rsidP="00DF392C">
      <w:pPr>
        <w:spacing w:line="360" w:lineRule="auto"/>
        <w:jc w:val="left"/>
        <w:textAlignment w:val="center"/>
        <w:rPr>
          <w:rFonts w:asciiTheme="minorEastAsia" w:hAnsiTheme="minorEastAsia"/>
        </w:rPr>
      </w:pPr>
      <w:r w:rsidRPr="002A7112">
        <w:rPr>
          <w:rFonts w:asciiTheme="minorEastAsia" w:hAnsiTheme="minorEastAsia"/>
        </w:rPr>
        <w:t>（</w:t>
      </w:r>
      <w:r w:rsidRPr="002A7112">
        <w:rPr>
          <w:rFonts w:asciiTheme="minorEastAsia" w:hAnsiTheme="minorEastAsia" w:hint="eastAsia"/>
        </w:rPr>
        <w:t>2</w:t>
      </w:r>
      <w:r w:rsidRPr="002A7112">
        <w:rPr>
          <w:rFonts w:asciiTheme="minorEastAsia" w:hAnsiTheme="minorEastAsia"/>
        </w:rPr>
        <w:t xml:space="preserve">）抗体阳性    </w:t>
      </w:r>
    </w:p>
    <w:p w:rsidR="00DF392C" w:rsidRPr="002A7112" w:rsidRDefault="00DF392C" w:rsidP="00DF392C">
      <w:pPr>
        <w:spacing w:line="360" w:lineRule="auto"/>
        <w:jc w:val="left"/>
        <w:textAlignment w:val="center"/>
        <w:rPr>
          <w:rFonts w:asciiTheme="minorEastAsia" w:hAnsiTheme="minorEastAsia"/>
        </w:rPr>
      </w:pPr>
      <w:r w:rsidRPr="002A7112">
        <w:rPr>
          <w:rFonts w:asciiTheme="minorEastAsia" w:hAnsiTheme="minorEastAsia"/>
        </w:rPr>
        <w:t>（</w:t>
      </w:r>
      <w:r w:rsidRPr="002A7112">
        <w:rPr>
          <w:rFonts w:asciiTheme="minorEastAsia" w:hAnsiTheme="minorEastAsia" w:hint="eastAsia"/>
        </w:rPr>
        <w:t>3</w:t>
      </w:r>
      <w:r w:rsidRPr="002A7112">
        <w:rPr>
          <w:rFonts w:asciiTheme="minorEastAsia" w:hAnsiTheme="minorEastAsia"/>
        </w:rPr>
        <w:t xml:space="preserve">）不同部位（表位）    与待测抗原结合    酶催化检测底物反应，可通过测定酶反应产物量来判断待测抗原量    </w:t>
      </w:r>
    </w:p>
    <w:p w:rsidR="00DF392C" w:rsidRDefault="00DF392C" w:rsidP="00DF392C">
      <w:pPr>
        <w:spacing w:line="360" w:lineRule="auto"/>
        <w:jc w:val="left"/>
        <w:textAlignment w:val="center"/>
        <w:rPr>
          <w:rFonts w:asciiTheme="minorEastAsia" w:hAnsiTheme="minorEastAsia"/>
        </w:rPr>
      </w:pPr>
      <w:r w:rsidRPr="002A7112">
        <w:rPr>
          <w:rFonts w:asciiTheme="minorEastAsia" w:hAnsiTheme="minorEastAsia"/>
        </w:rPr>
        <w:t>（</w:t>
      </w:r>
      <w:r w:rsidRPr="002A7112">
        <w:rPr>
          <w:rFonts w:asciiTheme="minorEastAsia" w:hAnsiTheme="minorEastAsia" w:hint="eastAsia"/>
        </w:rPr>
        <w:t>4</w:t>
      </w:r>
      <w:r w:rsidRPr="002A7112">
        <w:rPr>
          <w:rFonts w:asciiTheme="minorEastAsia" w:hAnsiTheme="minorEastAsia"/>
        </w:rPr>
        <w:t>）6    产物量</w:t>
      </w:r>
    </w:p>
    <w:p w:rsidR="00E9668E" w:rsidRPr="00D0291D" w:rsidRDefault="0064321D" w:rsidP="00E9668E">
      <w:pPr>
        <w:spacing w:line="360" w:lineRule="auto"/>
        <w:jc w:val="left"/>
        <w:textAlignment w:val="center"/>
        <w:rPr>
          <w:rFonts w:asciiTheme="minorEastAsia" w:hAnsiTheme="minorEastAsia"/>
        </w:rPr>
      </w:pPr>
      <w:r w:rsidRPr="0064321D">
        <w:rPr>
          <w:rFonts w:asciiTheme="minorEastAsia" w:hAnsiTheme="minorEastAsia" w:cs="Times New Roman" w:hint="eastAsia"/>
          <w:b/>
        </w:rPr>
        <w:t>【</w:t>
      </w:r>
      <w:r w:rsidRPr="0064321D">
        <w:rPr>
          <w:rFonts w:asciiTheme="minorEastAsia" w:hAnsiTheme="minorEastAsia" w:cs="Times New Roman"/>
          <w:b/>
        </w:rPr>
        <w:t>解析</w:t>
      </w:r>
      <w:r w:rsidRPr="0064321D">
        <w:rPr>
          <w:rFonts w:asciiTheme="minorEastAsia" w:hAnsiTheme="minorEastAsia" w:cs="Times New Roman" w:hint="eastAsia"/>
          <w:b/>
        </w:rPr>
        <w:t>】</w:t>
      </w:r>
      <w:r w:rsidR="00E9668E">
        <w:rPr>
          <w:rFonts w:asciiTheme="minorEastAsia" w:hAnsiTheme="minorEastAsia" w:hint="eastAsia"/>
        </w:rPr>
        <w:t xml:space="preserve">  </w:t>
      </w:r>
      <w:r w:rsidR="00E9668E" w:rsidRPr="00D0291D">
        <w:rPr>
          <w:rFonts w:asciiTheme="minorEastAsia" w:hAnsiTheme="minorEastAsia"/>
        </w:rPr>
        <w:t>（1）取小鼠的脾脏细胞与骨髓瘤细胞经灭活的病毒诱导融合，再用选择培养基筛选融合细胞，得到杂交瘤细胞。</w:t>
      </w:r>
    </w:p>
    <w:p w:rsidR="00E9668E" w:rsidRPr="00D0291D" w:rsidRDefault="00E9668E" w:rsidP="00E9668E">
      <w:pPr>
        <w:spacing w:line="360" w:lineRule="auto"/>
        <w:jc w:val="left"/>
        <w:textAlignment w:val="center"/>
        <w:rPr>
          <w:rFonts w:asciiTheme="minorEastAsia" w:hAnsiTheme="minorEastAsia"/>
        </w:rPr>
      </w:pPr>
      <w:r w:rsidRPr="00D0291D">
        <w:rPr>
          <w:rFonts w:asciiTheme="minorEastAsia" w:hAnsiTheme="minorEastAsia"/>
        </w:rPr>
        <w:t>（2）将得到的杂交瘤细胞接种到多孔培养板上，进行抗体阳性检测，之后稀释、培养、再进行抗体阳性检测并多次重复上述操作，多次重复该过程的目的是筛选获得抗</w:t>
      </w:r>
      <w:proofErr w:type="spellStart"/>
      <w:r w:rsidRPr="00D0291D">
        <w:rPr>
          <w:rFonts w:asciiTheme="minorEastAsia" w:hAnsiTheme="minorEastAsia"/>
        </w:rPr>
        <w:t>Myo</w:t>
      </w:r>
      <w:proofErr w:type="spellEnd"/>
      <w:r w:rsidRPr="00D0291D">
        <w:rPr>
          <w:rFonts w:asciiTheme="minorEastAsia" w:hAnsiTheme="minorEastAsia"/>
        </w:rPr>
        <w:t>抗体产量大、纯度高的杂交瘤细胞。</w:t>
      </w:r>
    </w:p>
    <w:p w:rsidR="00E9668E" w:rsidRPr="00D0291D" w:rsidRDefault="00E9668E" w:rsidP="00E9668E">
      <w:pPr>
        <w:spacing w:line="360" w:lineRule="auto"/>
        <w:jc w:val="left"/>
        <w:textAlignment w:val="center"/>
        <w:rPr>
          <w:rFonts w:asciiTheme="minorEastAsia" w:hAnsiTheme="minorEastAsia"/>
        </w:rPr>
      </w:pPr>
      <w:r w:rsidRPr="00D0291D">
        <w:rPr>
          <w:rFonts w:asciiTheme="minorEastAsia" w:hAnsiTheme="minorEastAsia"/>
        </w:rPr>
        <w:t>（3）固相抗体和酶标抗体均能与抗原结合，这是由于不同抗体与同一抗原表面的不同部位结合。该检测方法中，酶标抗体的作用是与待测抗原结合；酶催化检测底物反应，可通过测定酶反应产物量来判断待测抗原量。</w:t>
      </w:r>
    </w:p>
    <w:p w:rsidR="00E9668E" w:rsidRPr="00D0291D" w:rsidRDefault="00E9668E" w:rsidP="00E9668E">
      <w:pPr>
        <w:spacing w:line="360" w:lineRule="auto"/>
        <w:jc w:val="left"/>
        <w:textAlignment w:val="center"/>
        <w:rPr>
          <w:rFonts w:asciiTheme="minorEastAsia" w:hAnsiTheme="minorEastAsia"/>
        </w:rPr>
      </w:pPr>
      <w:r w:rsidRPr="00D0291D">
        <w:rPr>
          <w:rFonts w:asciiTheme="minorEastAsia" w:hAnsiTheme="minorEastAsia"/>
        </w:rPr>
        <w:t>（4）研究人员获得三种抗</w:t>
      </w:r>
      <w:proofErr w:type="spellStart"/>
      <w:r w:rsidRPr="00D0291D">
        <w:rPr>
          <w:rFonts w:asciiTheme="minorEastAsia" w:hAnsiTheme="minorEastAsia"/>
        </w:rPr>
        <w:t>Myo</w:t>
      </w:r>
      <w:proofErr w:type="spellEnd"/>
      <w:r w:rsidRPr="00D0291D">
        <w:rPr>
          <w:rFonts w:asciiTheme="minorEastAsia" w:hAnsiTheme="minorEastAsia"/>
        </w:rPr>
        <w:t>单克隆抗体，分别记为A、B、C，为检测它们之中哪两种适合用于双抗体夹心法，科研人员需要进行6组实验，分别是</w:t>
      </w:r>
      <w:r w:rsidR="00DF392C">
        <w:rPr>
          <w:rFonts w:asciiTheme="minorEastAsia" w:hAnsiTheme="minorEastAsia" w:hint="eastAsia"/>
        </w:rPr>
        <w:t>：</w:t>
      </w:r>
      <w:r w:rsidR="00DF392C" w:rsidRPr="002A7112">
        <w:rPr>
          <w:rFonts w:asciiTheme="minorEastAsia" w:hAnsiTheme="minorEastAsia" w:hint="eastAsia"/>
        </w:rPr>
        <w:t>固相</w:t>
      </w:r>
      <w:r w:rsidRPr="002A7112">
        <w:rPr>
          <w:rFonts w:asciiTheme="minorEastAsia" w:hAnsiTheme="minorEastAsia"/>
        </w:rPr>
        <w:t>A</w:t>
      </w:r>
      <w:r w:rsidR="00DF392C" w:rsidRPr="002A7112">
        <w:rPr>
          <w:rFonts w:asciiTheme="minorEastAsia" w:hAnsiTheme="minorEastAsia" w:hint="eastAsia"/>
        </w:rPr>
        <w:t>-酶标B</w:t>
      </w:r>
      <w:r w:rsidRPr="002A7112">
        <w:rPr>
          <w:rFonts w:asciiTheme="minorEastAsia" w:hAnsiTheme="minorEastAsia"/>
        </w:rPr>
        <w:t>、</w:t>
      </w:r>
      <w:r w:rsidR="00DF392C" w:rsidRPr="002A7112">
        <w:rPr>
          <w:rFonts w:asciiTheme="minorEastAsia" w:hAnsiTheme="minorEastAsia" w:hint="eastAsia"/>
        </w:rPr>
        <w:t>固相</w:t>
      </w:r>
      <w:r w:rsidR="00DF392C" w:rsidRPr="002A7112">
        <w:rPr>
          <w:rFonts w:asciiTheme="minorEastAsia" w:hAnsiTheme="minorEastAsia"/>
        </w:rPr>
        <w:t>A</w:t>
      </w:r>
      <w:r w:rsidR="00DF392C" w:rsidRPr="002A7112">
        <w:rPr>
          <w:rFonts w:asciiTheme="minorEastAsia" w:hAnsiTheme="minorEastAsia" w:hint="eastAsia"/>
        </w:rPr>
        <w:t>-酶标C</w:t>
      </w:r>
      <w:r w:rsidR="00DF392C" w:rsidRPr="002A7112">
        <w:rPr>
          <w:rFonts w:asciiTheme="minorEastAsia" w:hAnsiTheme="minorEastAsia"/>
        </w:rPr>
        <w:t>、</w:t>
      </w:r>
      <w:r w:rsidR="00DF392C" w:rsidRPr="002A7112">
        <w:rPr>
          <w:rFonts w:asciiTheme="minorEastAsia" w:hAnsiTheme="minorEastAsia" w:hint="eastAsia"/>
        </w:rPr>
        <w:t>固相B-酶标A</w:t>
      </w:r>
      <w:r w:rsidR="00DF392C" w:rsidRPr="002A7112">
        <w:rPr>
          <w:rFonts w:asciiTheme="minorEastAsia" w:hAnsiTheme="minorEastAsia"/>
        </w:rPr>
        <w:t>、</w:t>
      </w:r>
      <w:r w:rsidR="00DF392C" w:rsidRPr="002A7112">
        <w:rPr>
          <w:rFonts w:asciiTheme="minorEastAsia" w:hAnsiTheme="minorEastAsia" w:hint="eastAsia"/>
        </w:rPr>
        <w:t>固相B-酶标C</w:t>
      </w:r>
      <w:r w:rsidR="00DF392C" w:rsidRPr="002A7112">
        <w:rPr>
          <w:rFonts w:asciiTheme="minorEastAsia" w:hAnsiTheme="minorEastAsia"/>
        </w:rPr>
        <w:t>、</w:t>
      </w:r>
      <w:r w:rsidR="00DF392C" w:rsidRPr="002A7112">
        <w:rPr>
          <w:rFonts w:asciiTheme="minorEastAsia" w:hAnsiTheme="minorEastAsia" w:hint="eastAsia"/>
        </w:rPr>
        <w:t>固相C-酶标A</w:t>
      </w:r>
      <w:r w:rsidR="00DF392C" w:rsidRPr="002A7112">
        <w:rPr>
          <w:rFonts w:asciiTheme="minorEastAsia" w:hAnsiTheme="minorEastAsia"/>
        </w:rPr>
        <w:t>、</w:t>
      </w:r>
      <w:r w:rsidR="00DF392C" w:rsidRPr="002A7112">
        <w:rPr>
          <w:rFonts w:asciiTheme="minorEastAsia" w:hAnsiTheme="minorEastAsia" w:hint="eastAsia"/>
        </w:rPr>
        <w:t>固相C-酶标</w:t>
      </w:r>
      <w:r w:rsidR="002A7112" w:rsidRPr="002A7112">
        <w:rPr>
          <w:rFonts w:asciiTheme="minorEastAsia" w:hAnsiTheme="minorEastAsia" w:hint="eastAsia"/>
        </w:rPr>
        <w:t>B</w:t>
      </w:r>
      <w:r w:rsidRPr="00D0291D">
        <w:rPr>
          <w:rFonts w:asciiTheme="minorEastAsia" w:hAnsiTheme="minorEastAsia"/>
        </w:rPr>
        <w:t>，检测并比较各组实验的产物量。</w:t>
      </w:r>
    </w:p>
    <w:p w:rsidR="00E9668E" w:rsidRPr="00D0291D" w:rsidRDefault="00E9668E" w:rsidP="00E9668E">
      <w:pPr>
        <w:spacing w:line="360" w:lineRule="auto"/>
        <w:rPr>
          <w:rFonts w:asciiTheme="minorEastAsia" w:hAnsiTheme="minorEastAsia"/>
          <w:sz w:val="24"/>
        </w:rPr>
      </w:pPr>
    </w:p>
    <w:p w:rsidR="00E9668E" w:rsidRPr="00D94CC3" w:rsidRDefault="00E9668E" w:rsidP="00E9668E">
      <w:pPr>
        <w:rPr>
          <w:szCs w:val="24"/>
        </w:rPr>
      </w:pPr>
    </w:p>
    <w:p w:rsidR="00E9668E" w:rsidRPr="00152262" w:rsidRDefault="00E9668E" w:rsidP="00E9668E">
      <w:pPr>
        <w:spacing w:line="360" w:lineRule="auto"/>
        <w:jc w:val="left"/>
        <w:textAlignment w:val="center"/>
        <w:rPr>
          <w:rFonts w:asciiTheme="minorEastAsia" w:hAnsiTheme="minorEastAsia"/>
        </w:rPr>
      </w:pPr>
    </w:p>
    <w:p w:rsidR="00E9668E" w:rsidRPr="00330FE1" w:rsidRDefault="00E9668E" w:rsidP="00E9668E">
      <w:pPr>
        <w:pStyle w:val="a3"/>
        <w:tabs>
          <w:tab w:val="left" w:pos="3402"/>
        </w:tabs>
        <w:snapToGrid w:val="0"/>
        <w:spacing w:line="360" w:lineRule="auto"/>
        <w:rPr>
          <w:rFonts w:ascii="Times New Roman" w:eastAsiaTheme="minorEastAsia" w:hAnsi="Times New Roman" w:cs="Times New Roman"/>
        </w:rPr>
      </w:pPr>
    </w:p>
    <w:p w:rsidR="00E9668E" w:rsidRPr="0078666B" w:rsidRDefault="00E9668E" w:rsidP="00E9668E">
      <w:pPr>
        <w:pStyle w:val="a3"/>
        <w:tabs>
          <w:tab w:val="left" w:pos="3402"/>
        </w:tabs>
        <w:snapToGrid w:val="0"/>
        <w:spacing w:line="360" w:lineRule="auto"/>
        <w:rPr>
          <w:rFonts w:ascii="Times New Roman" w:eastAsiaTheme="minorEastAsia" w:hAnsi="Times New Roman" w:cs="Times New Roman"/>
        </w:rPr>
      </w:pPr>
    </w:p>
    <w:p w:rsidR="00E9668E" w:rsidRDefault="00E9668E" w:rsidP="00E9668E">
      <w:pPr>
        <w:rPr>
          <w:rFonts w:ascii="Times New Roman" w:hAnsi="Times New Roman" w:cs="Times New Roman"/>
        </w:rPr>
      </w:pPr>
    </w:p>
    <w:sectPr w:rsidR="00E9668E" w:rsidSect="007476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511" w:rsidRDefault="00553511" w:rsidP="0064321D">
      <w:r>
        <w:separator/>
      </w:r>
    </w:p>
  </w:endnote>
  <w:endnote w:type="continuationSeparator" w:id="0">
    <w:p w:rsidR="00553511" w:rsidRDefault="00553511" w:rsidP="0064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515936"/>
      <w:docPartObj>
        <w:docPartGallery w:val="Page Numbers (Bottom of Page)"/>
        <w:docPartUnique/>
      </w:docPartObj>
    </w:sdtPr>
    <w:sdtEndPr/>
    <w:sdtContent>
      <w:p w:rsidR="0064321D" w:rsidRDefault="00DD4731" w:rsidP="0064321D">
        <w:pPr>
          <w:pStyle w:val="a5"/>
          <w:ind w:firstLineChars="2100" w:firstLine="3780"/>
        </w:pPr>
        <w:r>
          <w:fldChar w:fldCharType="begin"/>
        </w:r>
        <w:r w:rsidR="0064321D">
          <w:instrText>PAGE   \* MERGEFORMAT</w:instrText>
        </w:r>
        <w:r>
          <w:fldChar w:fldCharType="separate"/>
        </w:r>
        <w:r w:rsidR="00D311D7" w:rsidRPr="00D311D7">
          <w:rPr>
            <w:noProof/>
            <w:lang w:val="zh-CN"/>
          </w:rPr>
          <w:t>3</w:t>
        </w:r>
        <w:r>
          <w:fldChar w:fldCharType="end"/>
        </w:r>
      </w:p>
    </w:sdtContent>
  </w:sdt>
  <w:p w:rsidR="0064321D" w:rsidRDefault="006432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511" w:rsidRDefault="00553511" w:rsidP="0064321D">
      <w:r>
        <w:separator/>
      </w:r>
    </w:p>
  </w:footnote>
  <w:footnote w:type="continuationSeparator" w:id="0">
    <w:p w:rsidR="00553511" w:rsidRDefault="00553511" w:rsidP="00643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0D8A"/>
    <w:rsid w:val="0006524C"/>
    <w:rsid w:val="000A0D8A"/>
    <w:rsid w:val="000B3B12"/>
    <w:rsid w:val="0028016C"/>
    <w:rsid w:val="002A7112"/>
    <w:rsid w:val="002E6658"/>
    <w:rsid w:val="0042185D"/>
    <w:rsid w:val="00553511"/>
    <w:rsid w:val="0064321D"/>
    <w:rsid w:val="007476D4"/>
    <w:rsid w:val="007F633D"/>
    <w:rsid w:val="00A53BBB"/>
    <w:rsid w:val="00B01A48"/>
    <w:rsid w:val="00D311D7"/>
    <w:rsid w:val="00D94CC3"/>
    <w:rsid w:val="00DD4731"/>
    <w:rsid w:val="00DF392C"/>
    <w:rsid w:val="00E9668E"/>
    <w:rsid w:val="00F4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A0D8A"/>
    <w:rPr>
      <w:rFonts w:ascii="宋体" w:eastAsia="宋体" w:hAnsi="Courier New" w:cs="Courier New"/>
      <w:szCs w:val="21"/>
    </w:rPr>
  </w:style>
  <w:style w:type="character" w:customStyle="1" w:styleId="Char">
    <w:name w:val="纯文本 Char"/>
    <w:basedOn w:val="a0"/>
    <w:link w:val="a3"/>
    <w:rsid w:val="000A0D8A"/>
    <w:rPr>
      <w:rFonts w:ascii="宋体" w:eastAsia="宋体" w:hAnsi="Courier New" w:cs="Courier New"/>
      <w:szCs w:val="21"/>
    </w:rPr>
  </w:style>
  <w:style w:type="paragraph" w:customStyle="1" w:styleId="Normal1">
    <w:name w:val="Normal_1"/>
    <w:qFormat/>
    <w:rsid w:val="00F47A6D"/>
    <w:pPr>
      <w:widowControl w:val="0"/>
      <w:jc w:val="both"/>
    </w:pPr>
    <w:rPr>
      <w:rFonts w:ascii="Time New Romans" w:eastAsia="宋体" w:hAnsi="Time New Romans" w:cs="宋体"/>
    </w:rPr>
  </w:style>
  <w:style w:type="paragraph" w:styleId="a4">
    <w:name w:val="header"/>
    <w:basedOn w:val="a"/>
    <w:link w:val="Char0"/>
    <w:uiPriority w:val="99"/>
    <w:unhideWhenUsed/>
    <w:rsid w:val="006432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4321D"/>
    <w:rPr>
      <w:sz w:val="18"/>
      <w:szCs w:val="18"/>
    </w:rPr>
  </w:style>
  <w:style w:type="paragraph" w:styleId="a5">
    <w:name w:val="footer"/>
    <w:basedOn w:val="a"/>
    <w:link w:val="Char1"/>
    <w:uiPriority w:val="99"/>
    <w:unhideWhenUsed/>
    <w:rsid w:val="0064321D"/>
    <w:pPr>
      <w:tabs>
        <w:tab w:val="center" w:pos="4153"/>
        <w:tab w:val="right" w:pos="8306"/>
      </w:tabs>
      <w:snapToGrid w:val="0"/>
      <w:jc w:val="left"/>
    </w:pPr>
    <w:rPr>
      <w:sz w:val="18"/>
      <w:szCs w:val="18"/>
    </w:rPr>
  </w:style>
  <w:style w:type="character" w:customStyle="1" w:styleId="Char1">
    <w:name w:val="页脚 Char"/>
    <w:basedOn w:val="a0"/>
    <w:link w:val="a5"/>
    <w:uiPriority w:val="99"/>
    <w:rsid w:val="006432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apple</cp:lastModifiedBy>
  <cp:revision>12</cp:revision>
  <dcterms:created xsi:type="dcterms:W3CDTF">2020-04-04T10:01:00Z</dcterms:created>
  <dcterms:modified xsi:type="dcterms:W3CDTF">2020-04-28T00:32:00Z</dcterms:modified>
</cp:coreProperties>
</file>