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高二年级历史第32课时《春秋战国时期的经济重点问题突破》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【课标要求】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以春秋战国时期农业的主要耕作方式和土地制度为切入点，了解春秋战国时期的农业经济基本特点和小农经济的特点。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【学习目标】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对春秋战国时期农业的主要耕作方式和土地制度学习，形成生产力影响生产关系的认识；根据春秋战国时期的农业发展状况，概括中国农业经济基本特点。通过梳理中国古代土地制度的演变，理解及以土地为核心的生产资料的经营方式的变化及产生的影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春秋战国时期是中国古代社会的重要转型期，需要掌握的知识点内容丰富，角度较多。其中春秋战国时期的经济部分包括农业、手工业、商业和经济政策（重农抑商政策）四个方面，涉及了诸多的经济概念，比如，土地私有制、小农经济、自耕农经济等，不易理解。建议学生在突破重点知识前先进行必修二第2、4、5课教材的阅读，熟悉这一时期的相关知识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2.听课的过程中，需要运用唯物史观，生产力与生产关系、经济基础与上层建筑的辩证关系作为指导进行分析，可以通过图示法来构建知识之间的联系，以此来理解社会转型的</w:t>
      </w:r>
      <w:r>
        <w:rPr>
          <w:rFonts w:hint="eastAsia" w:ascii="宋体" w:hAnsi="宋体" w:eastAsia="宋体" w:cs="宋体"/>
          <w:sz w:val="24"/>
          <w:szCs w:val="24"/>
        </w:rPr>
        <w:t>客观规律。进而归纳梳理古代中国农业经济的基本特点。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【知识链接】</w:t>
      </w:r>
      <w:r>
        <w:rPr>
          <w:rFonts w:hint="eastAsia" w:ascii="宋体" w:hAnsi="宋体" w:eastAsia="宋体" w:cs="宋体"/>
          <w:sz w:val="24"/>
          <w:szCs w:val="24"/>
        </w:rPr>
        <w:t>自然经济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小农经济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自耕农经济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自然经济</w:t>
      </w:r>
      <w:r>
        <w:rPr>
          <w:rFonts w:hint="eastAsia" w:ascii="宋体" w:hAnsi="宋体" w:eastAsia="宋体" w:cs="宋体"/>
          <w:sz w:val="24"/>
          <w:szCs w:val="24"/>
        </w:rPr>
        <w:t>，就是自给自足的经济，和商品经济相对立。其生产的目的不是为市场交换需要，而是为了生产者个人或经济单位的需要。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小农经济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小农经济，就是指以个体家庭为生产、生活主要单位的经营方式。实行精耕细作，农业和家庭手工业相结合，实行“男耕妆织”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农业经营规模也不大，它是中国农村的主要经营方式。</w:t>
      </w:r>
      <w:r>
        <w:rPr>
          <w:rFonts w:hint="eastAsia" w:ascii="宋体" w:hAnsi="宋体" w:eastAsia="宋体" w:cs="宋体"/>
          <w:sz w:val="24"/>
          <w:szCs w:val="24"/>
        </w:rPr>
        <w:t>小农经济和自耕农经济</w:t>
      </w:r>
      <w:r>
        <w:rPr>
          <w:rFonts w:hint="eastAsia" w:ascii="宋体" w:hAnsi="宋体" w:eastAsia="宋体" w:cs="宋体"/>
          <w:sz w:val="24"/>
          <w:szCs w:val="24"/>
        </w:rPr>
        <w:t>不尽相同，</w:t>
      </w:r>
      <w:r>
        <w:rPr>
          <w:rFonts w:hint="eastAsia" w:ascii="宋体" w:hAnsi="宋体" w:eastAsia="宋体" w:cs="宋体"/>
          <w:sz w:val="24"/>
          <w:szCs w:val="24"/>
        </w:rPr>
        <w:t>都以家庭为基本单位,小农经济除了自耕农以外，还包括以租种地主土地为主的佃农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自耕农经济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自耕农经济，是指拥有部分土地，以家庭为单位的农业经营方式。如果说</w:t>
      </w:r>
      <w:r>
        <w:rPr>
          <w:rFonts w:hint="eastAsia" w:ascii="宋体" w:hAnsi="宋体" w:eastAsia="宋体" w:cs="宋体"/>
          <w:sz w:val="24"/>
          <w:szCs w:val="24"/>
        </w:rPr>
        <w:t>自然经济侧重于生产者的生产目的，小农经济侧重于生产者的经营规模的话，自耕农经济则侧重于对生产资料占有形式来看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在长期的封建时代，三者也有许多相同之处: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第一，封闭性</w:t>
      </w:r>
      <w:r>
        <w:rPr>
          <w:rFonts w:hint="eastAsia" w:ascii="宋体" w:hAnsi="宋体" w:eastAsia="宋体" w:cs="宋体"/>
          <w:sz w:val="24"/>
          <w:szCs w:val="24"/>
        </w:rPr>
        <w:t>，三种经济都很少与外界进行产品以及技术的交流。</w:t>
      </w:r>
      <w:r>
        <w:rPr>
          <w:rFonts w:hint="eastAsia" w:ascii="宋体" w:hAnsi="宋体" w:eastAsia="宋体" w:cs="宋体"/>
          <w:sz w:val="24"/>
          <w:szCs w:val="24"/>
        </w:rPr>
        <w:t>第二，保守性，</w:t>
      </w:r>
      <w:r>
        <w:rPr>
          <w:rFonts w:hint="eastAsia" w:ascii="宋体" w:hAnsi="宋体" w:eastAsia="宋体" w:cs="宋体"/>
          <w:sz w:val="24"/>
          <w:szCs w:val="24"/>
        </w:rPr>
        <w:t>三者都很难进行技术革新和改造，长期墨守成规，</w:t>
      </w:r>
      <w:r>
        <w:rPr>
          <w:rFonts w:hint="eastAsia" w:ascii="宋体" w:hAnsi="宋体" w:eastAsia="宋体" w:cs="宋体"/>
          <w:sz w:val="24"/>
          <w:szCs w:val="24"/>
        </w:rPr>
        <w:t>因循守旧。</w:t>
      </w:r>
      <w:r>
        <w:rPr>
          <w:rFonts w:hint="eastAsia" w:ascii="宋体" w:hAnsi="宋体" w:eastAsia="宋体" w:cs="宋体"/>
          <w:sz w:val="24"/>
          <w:szCs w:val="24"/>
        </w:rPr>
        <w:t>第三，狭隘性</w:t>
      </w:r>
      <w:r>
        <w:rPr>
          <w:rFonts w:hint="eastAsia" w:ascii="宋体" w:hAnsi="宋体" w:eastAsia="宋体" w:cs="宋体"/>
          <w:sz w:val="24"/>
          <w:szCs w:val="24"/>
        </w:rPr>
        <w:t>，三种经济形态下的劳动者大多目光短浅，没有远大理想，只追求眼前利益。</w:t>
      </w:r>
      <w:r>
        <w:rPr>
          <w:rFonts w:hint="eastAsia" w:ascii="宋体" w:hAnsi="宋体" w:eastAsia="宋体" w:cs="宋体"/>
          <w:sz w:val="24"/>
          <w:szCs w:val="24"/>
        </w:rPr>
        <w:t>第四，自给自足性，</w:t>
      </w:r>
      <w:r>
        <w:rPr>
          <w:rFonts w:hint="eastAsia" w:ascii="宋体" w:hAnsi="宋体" w:eastAsia="宋体" w:cs="宋体"/>
          <w:sz w:val="24"/>
          <w:szCs w:val="24"/>
        </w:rPr>
        <w:t xml:space="preserve">三者都是基本能够自给自足，对外依赖性很小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自耕农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佃农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雇农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自耕农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自己占有土地和其他生产资料，依靠自己和家庭成员进行农业经营的个体农民。</w:t>
      </w:r>
      <w:r>
        <w:rPr>
          <w:rFonts w:hint="eastAsia" w:ascii="宋体" w:hAnsi="宋体" w:eastAsia="宋体" w:cs="宋体"/>
          <w:sz w:val="24"/>
          <w:szCs w:val="24"/>
        </w:rPr>
        <w:t>佃农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通常是指封建地主制经济下租种地主土地的农民。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雇农: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旧社会农村中的长工、月工、零工等。他们没有或只有极少量的土地和生产工具，主要依靠出卖劳动力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农村中的无产阶级。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中国古代农业经济的基本特点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（1）种植业为主，以家庭饲养业为辅（结构）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（2）精耕细作的农业生产方式日益完善（技术）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（3）以家庭为单位组织生产，自给自足，男耕女织（生产方式）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（4）土地私有（土地所有制）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小农经济的确立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（1）原因：铁器和牛耕的使用和推广，使以家庭为生产单位的小农经济成为可能。（条件）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商鞅变法，土地私有制的确立（基础）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（2）特点：以家庭为单位生产（小，分散性）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农业和手工业相结合（男耕女织，简单协作）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满足自身需要和缴纳赋税（自给自足、封闭性）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（3）评价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小农经济下，农民拥有一定土地，具有生产积极性；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小农经济始终在中国封建经济中占主导地位，是中国古代社会经济结构的根本特征，是中国传统政治文化存在和发展的基础；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小农经济十分脆弱，易破产。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到封建社会后期阻碍社会分工和商品经济的发展。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租佃关系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（1）产生原因：租佃关系早在战国时期就已产生。租地的前提就是无地或者少地农民的出现，可见这就是土地兼并现象的必然结果。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发展过程：汉代“佣耕”已经比较普遍，但是农民与地主的人身依附关系很强。到了宋代，租佃经营已经成为仅次于自耕农形式的重要经营方式。明清时期，随着商品经济的发展，租佃制普及全国，成为农村经济中的主要形式，货币地租出现，同时还出现了雇工身份更加自由的雇佣劳动关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积极作用：契约纳租方式的确定，使佃农对地主的人身依附关系减弱，身份提高，生产自主性也大大提高。农民可以选择雇主，在支配产品方面也有一定的发言权，甚至能与市场发生联系，取得实际利益，这就大大提高了农民的生产积极性，从而促进生产力的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租佃关系与雇佣关系的区别在租佃制下，农民租种地主的土地，向地主缴纳一定的地租。地主与佃农通过租佃契约形成剥削与被剥削的关系。佃农与地主之间有一定的人身依附关系。唐朝以来，这种人身依附关系逐渐松驰。农业生产中的雇佣关系，是指无地或少地者为雇主做雇工，雇主按时间付给雇工报酬。雇工与雇主之间没有契约关系，身分更为自由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）中国古代地租形式的演变：劳役地租→实物地租→货币地租；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农民与地主关系的演变：人身依附关系→租佃契约关系→没有契约的雇佣关系。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【学习任务】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观看视频，尝试从生产力和生产关系的角度梳理春秋战国时期的经济发展变化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F8"/>
    <w:rsid w:val="00082EC2"/>
    <w:rsid w:val="00127BEB"/>
    <w:rsid w:val="00265E33"/>
    <w:rsid w:val="00332C5A"/>
    <w:rsid w:val="00414056"/>
    <w:rsid w:val="004342F9"/>
    <w:rsid w:val="00441DF8"/>
    <w:rsid w:val="004D16DD"/>
    <w:rsid w:val="005B2A9A"/>
    <w:rsid w:val="005B7FEE"/>
    <w:rsid w:val="007D12C1"/>
    <w:rsid w:val="00852F49"/>
    <w:rsid w:val="008605EA"/>
    <w:rsid w:val="009F7B96"/>
    <w:rsid w:val="00A7590A"/>
    <w:rsid w:val="00BC1BEE"/>
    <w:rsid w:val="00C11E20"/>
    <w:rsid w:val="00C93658"/>
    <w:rsid w:val="00CB5ACC"/>
    <w:rsid w:val="00D62B02"/>
    <w:rsid w:val="00E56C2A"/>
    <w:rsid w:val="00E61119"/>
    <w:rsid w:val="00ED7C9B"/>
    <w:rsid w:val="00F23C57"/>
    <w:rsid w:val="00F65D2E"/>
    <w:rsid w:val="00F72558"/>
    <w:rsid w:val="00FE7038"/>
    <w:rsid w:val="0797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HTML 预设格式 Char"/>
    <w:basedOn w:val="7"/>
    <w:link w:val="4"/>
    <w:semiHidden/>
    <w:uiPriority w:val="99"/>
    <w:rPr>
      <w:rFonts w:ascii="Arial" w:hAnsi="Arial" w:eastAsia="宋体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1802</Characters>
  <Lines>15</Lines>
  <Paragraphs>4</Paragraphs>
  <TotalTime>1</TotalTime>
  <ScaleCrop>false</ScaleCrop>
  <LinksUpToDate>false</LinksUpToDate>
  <CharactersWithSpaces>2113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2020-04-17T17:02:00Z</dcterms:created>
  <dc:creator>g</dc:creator>
  <cp:lastModifiedBy>徐海滨</cp:lastModifiedBy>
  <dcterms:modified xsi:type="dcterms:W3CDTF">2020-04-26T03:54:12Z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