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宋体" w:eastAsia="黑体"/>
          <w:color w:val="0F0F0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9年级语文第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55</w:t>
      </w:r>
      <w:r>
        <w:rPr>
          <w:rFonts w:hint="eastAsia" w:ascii="黑体" w:hAnsi="黑体" w:eastAsia="黑体" w:cs="黑体"/>
          <w:sz w:val="24"/>
          <w:szCs w:val="24"/>
        </w:rPr>
        <w:t>课时《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艾青诗选</w:t>
      </w:r>
      <w:r>
        <w:rPr>
          <w:rFonts w:hint="eastAsia" w:ascii="黑体" w:hAnsi="黑体" w:eastAsia="黑体" w:cs="黑体"/>
          <w:sz w:val="24"/>
          <w:szCs w:val="24"/>
        </w:rPr>
        <w:t>》拓展作业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答案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Style w:val="4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D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参考答案</w:t>
      </w:r>
    </w:p>
    <w:p>
      <w:pPr>
        <w:spacing w:line="360" w:lineRule="auto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（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21"/>
        </w:rPr>
        <w:drawing>
          <wp:inline distT="0" distB="0" distL="114300" distR="114300">
            <wp:extent cx="2128520" cy="307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73583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ascii="宋体" w:hAnsi="宋体" w:eastAsia="宋体" w:cs="宋体"/>
          <w:sz w:val="21"/>
        </w:rPr>
        <w:t>反映</w:t>
      </w:r>
      <w:r>
        <w:rPr>
          <w:rStyle w:val="4"/>
          <w:rFonts w:hint="eastAsia" w:asciiTheme="minorEastAsia" w:hAnsiTheme="minorEastAsia" w:eastAsiaTheme="minorEastAsia" w:cstheme="minorEastAsia"/>
          <w:sz w:val="21"/>
        </w:rPr>
        <w:t>了生活的真实</w:t>
      </w:r>
      <w:r>
        <w:rPr>
          <w:rStyle w:val="4"/>
          <w:rFonts w:hint="eastAsia" w:asciiTheme="minorEastAsia" w:hAnsiTheme="minorEastAsia" w:cstheme="minorEastAsia"/>
          <w:sz w:val="21"/>
          <w:lang w:eastAsia="zh-CN"/>
        </w:rPr>
        <w:t>、</w:t>
      </w:r>
      <w:r>
        <w:rPr>
          <w:rStyle w:val="4"/>
          <w:rFonts w:hint="eastAsia" w:asciiTheme="minorEastAsia" w:hAnsiTheme="minorEastAsia" w:eastAsiaTheme="minorEastAsia" w:cstheme="minorEastAsia"/>
          <w:sz w:val="21"/>
        </w:rPr>
        <w:t>春天的先驱</w:t>
      </w: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 xml:space="preserve">  </w:t>
      </w:r>
      <w:r>
        <w:rPr>
          <w:rStyle w:val="4"/>
          <w:rFonts w:hint="eastAsia" w:asciiTheme="minorEastAsia" w:hAnsiTheme="minorEastAsia" w:eastAsiaTheme="minorEastAsia" w:cstheme="minorEastAsia"/>
          <w:sz w:val="21"/>
        </w:rPr>
        <w:t>“艾草还可入药，止血祛寒，驱蚊除邪”，寓意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艾青的诗歌是人们精神的良药。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第一个笑是鼓励，是好奇，感兴趣。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第二次笑是高兴，开心，是赞赏年轻人的坦诚，是对年轻人的爱护。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cstheme="minorEastAsia"/>
          <w:sz w:val="21"/>
          <w:lang w:val="en-US" w:eastAsia="zh-CN"/>
        </w:rPr>
        <w:t>答案示例：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“我”代表杂志社来拜访艾青并请他出任顾问，艾青慨然应允，看出平易近人；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lang w:val="en-US" w:eastAsia="zh-CN"/>
        </w:rPr>
        <w:t>“</w:t>
      </w:r>
      <w:r>
        <w:rPr>
          <w:rStyle w:val="4"/>
          <w:rFonts w:hint="eastAsia" w:asciiTheme="minorEastAsia" w:hAnsiTheme="minorEastAsia" w:eastAsiaTheme="minorEastAsia" w:cstheme="minorEastAsia"/>
          <w:sz w:val="21"/>
        </w:rPr>
        <w:t>我</w:t>
      </w:r>
      <w:r>
        <w:rPr>
          <w:rStyle w:val="4"/>
          <w:rFonts w:hint="eastAsia" w:asciiTheme="minorEastAsia" w:hAnsiTheme="minorEastAsia" w:eastAsiaTheme="minorEastAsia" w:cstheme="minorEastAsia"/>
          <w:sz w:val="21"/>
          <w:lang w:val="en-US" w:eastAsia="zh-CN"/>
        </w:rPr>
        <w:t>”</w:t>
      </w:r>
      <w:r>
        <w:rPr>
          <w:rStyle w:val="4"/>
          <w:rFonts w:hint="eastAsia" w:asciiTheme="minorEastAsia" w:hAnsiTheme="minorEastAsia" w:eastAsiaTheme="minorEastAsia" w:cstheme="minorEastAsia"/>
          <w:sz w:val="21"/>
        </w:rPr>
        <w:t>讲了多年前对其不佳的第一印象，引起艾青哈哈大笑，看出他爱护年轻人；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艾青能认出《江南》的题字者，看出其博学多识；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</w:rPr>
        <w:t>艾青询问杂志的发行量并给予肯定，看出他关心文化事业。</w:t>
      </w:r>
    </w:p>
    <w:p>
      <w:pPr>
        <w:spacing w:line="360" w:lineRule="auto"/>
        <w:jc w:val="left"/>
        <w:textAlignment w:val="center"/>
        <w:rPr>
          <w:rStyle w:val="4"/>
        </w:rPr>
      </w:pPr>
      <w:r>
        <w:rPr>
          <w:rStyle w:val="4"/>
          <w:b/>
        </w:rPr>
        <w:t>【解析】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本题考查的是拼音识字能力。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本题考查学生分析文章内容的能力。学生要把握关键情节，注意标志性词语，尽量利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用文本中的信息。“艾青”这个名字反</w:t>
      </w:r>
      <w:r>
        <w:rPr>
          <w:rStyle w:val="4"/>
          <w:rFonts w:hint="eastAsia" w:asciiTheme="minorEastAsia" w:hAnsiTheme="minorEastAsia" w:cstheme="minorEastAsia"/>
          <w:sz w:val="21"/>
          <w:szCs w:val="21"/>
          <w:lang w:eastAsia="zh-CN"/>
        </w:rPr>
        <w:t>映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 xml:space="preserve">了生活的真实、春天的先驱 “艾草还可入药，止血祛寒，驱蚊除邪”，寓意艾青的诗歌是人们精神的良药。   </w:t>
      </w:r>
    </w:p>
    <w:p>
      <w:pPr>
        <w:spacing w:line="360" w:lineRule="auto"/>
        <w:ind w:left="420" w:hanging="420" w:hangingChars="200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本题考查对人物的心理进行分析的能力。心理描写是刻画人物的重要手段，对塑造人物形象、揭示人物内心世界具有非常重要的作用。人物的言行是心理活动的自然流露，所以解答此类试题，要通过人物的神态、语言、行动等进行分析，把人物的心理揭示出来。第一个笑是鼓励，是好奇，感兴趣。第二次笑是高兴，开心。</w:t>
      </w:r>
    </w:p>
    <w:p>
      <w:pPr>
        <w:numPr>
          <w:ilvl w:val="0"/>
          <w:numId w:val="0"/>
        </w:numPr>
        <w:spacing w:line="360" w:lineRule="auto"/>
        <w:ind w:left="420" w:leftChars="0" w:hanging="420" w:hanging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本题考查的是对文章人物形象的把握。解答此题需要先疏通文意，了解内容。从言行入手概括人物性格，可以直接摘取对人物评价的词语，也可以自己结合相关的语句进行概括，学会结合原文从原文中找到依据。艾青平易近人，爱护年轻人，关心文化事业。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5FBBE"/>
    <w:multiLevelType w:val="singleLevel"/>
    <w:tmpl w:val="8A85FB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E776ADE"/>
    <w:multiLevelType w:val="singleLevel"/>
    <w:tmpl w:val="CE776AD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53F9D64"/>
    <w:multiLevelType w:val="singleLevel"/>
    <w:tmpl w:val="653F9D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13DA"/>
    <w:rsid w:val="22636FFC"/>
    <w:rsid w:val="28451D01"/>
    <w:rsid w:val="2AA317F4"/>
    <w:rsid w:val="2C885D75"/>
    <w:rsid w:val="369C70E9"/>
    <w:rsid w:val="3B534836"/>
    <w:rsid w:val="42E76EBF"/>
    <w:rsid w:val="46D60439"/>
    <w:rsid w:val="47E63061"/>
    <w:rsid w:val="48870A85"/>
    <w:rsid w:val="536F4AD5"/>
    <w:rsid w:val="5C333D0C"/>
    <w:rsid w:val="763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2020-02-24T05:43:00Z</dcterms:created>
  <dc:creator>shenshen</dc:creator>
  <cp:lastModifiedBy>小葵没有小新</cp:lastModifiedBy>
  <cp:lastPrinted>2020-04-26T04:26:00Z</cp:lastPrinted>
  <dcterms:modified xsi:type="dcterms:W3CDTF">2020-04-27T21:44:10Z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