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ascii="黑体" w:hAnsi="黑体" w:eastAsia="黑体"/>
          <w:sz w:val="28"/>
          <w:szCs w:val="28"/>
        </w:rPr>
        <w:t>54</w:t>
      </w:r>
      <w:r>
        <w:rPr>
          <w:rFonts w:hint="eastAsia" w:ascii="黑体" w:hAnsi="黑体" w:eastAsia="黑体"/>
          <w:sz w:val="28"/>
          <w:szCs w:val="28"/>
        </w:rPr>
        <w:t>课时《羁旅客愁》学习指南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了解关于羁旅客愁诗歌相关的文学常识，在理解字句含义的基础上，能</w:t>
      </w:r>
      <w:r>
        <w:rPr>
          <w:rFonts w:ascii="宋体" w:hAnsi="宋体" w:eastAsia="宋体" w:cs="宋体"/>
          <w:szCs w:val="21"/>
        </w:rPr>
        <w:t>准确地</w:t>
      </w:r>
      <w:r>
        <w:rPr>
          <w:rFonts w:hint="eastAsia" w:ascii="宋体" w:hAnsi="宋体" w:eastAsia="宋体" w:cs="宋体"/>
          <w:szCs w:val="21"/>
        </w:rPr>
        <w:t>背诵默写《次北固山下》《黄鹤楼》《天净沙•秋思》，对诗歌中出现的重点诗句进行积累。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2.能够通过对诗歌题目的分析、对意象特征的把握、对诗句场景和画面的描述等方法，</w:t>
      </w:r>
      <w:r>
        <w:rPr>
          <w:rFonts w:hint="eastAsia" w:ascii="宋体" w:hAnsi="宋体" w:eastAsia="宋体"/>
          <w:bCs/>
          <w:szCs w:val="21"/>
        </w:rPr>
        <w:t>理解</w:t>
      </w:r>
      <w:r>
        <w:rPr>
          <w:rFonts w:hint="eastAsia" w:ascii="宋体" w:hAnsi="宋体" w:eastAsia="宋体"/>
          <w:szCs w:val="21"/>
        </w:rPr>
        <w:t>诗歌内容，</w:t>
      </w:r>
      <w:r>
        <w:rPr>
          <w:rFonts w:hint="eastAsia" w:ascii="宋体" w:hAnsi="宋体" w:eastAsia="宋体"/>
          <w:bCs/>
          <w:szCs w:val="21"/>
        </w:rPr>
        <w:t>感悟</w:t>
      </w:r>
      <w:r>
        <w:rPr>
          <w:rFonts w:hint="eastAsia" w:ascii="宋体" w:hAnsi="宋体" w:eastAsia="宋体"/>
          <w:szCs w:val="21"/>
        </w:rPr>
        <w:t>作者情感。</w:t>
      </w:r>
    </w:p>
    <w:p>
      <w:pPr>
        <w:spacing w:line="360" w:lineRule="auto"/>
        <w:ind w:left="210" w:hanging="210" w:hanging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 w:cs="宋体"/>
          <w:szCs w:val="21"/>
        </w:rPr>
        <w:t>能够在了解诗歌情感</w:t>
      </w:r>
      <w:r>
        <w:rPr>
          <w:rFonts w:hint="eastAsia" w:ascii="宋体" w:hAnsi="宋体" w:eastAsia="宋体" w:cs="宋体"/>
          <w:szCs w:val="21"/>
        </w:rPr>
        <w:t>和作者情怀的</w:t>
      </w:r>
      <w:r>
        <w:rPr>
          <w:rFonts w:ascii="宋体" w:hAnsi="宋体" w:eastAsia="宋体" w:cs="宋体"/>
          <w:szCs w:val="21"/>
        </w:rPr>
        <w:t>基础上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ascii="宋体" w:hAnsi="宋体" w:eastAsia="宋体" w:cs="宋体"/>
          <w:szCs w:val="21"/>
        </w:rPr>
        <w:t>在生活中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</w:rPr>
        <w:t>写作中合理</w:t>
      </w:r>
      <w:r>
        <w:rPr>
          <w:rFonts w:ascii="宋体" w:hAnsi="宋体" w:eastAsia="宋体" w:cs="宋体"/>
          <w:bCs/>
          <w:szCs w:val="21"/>
        </w:rPr>
        <w:t>运用</w:t>
      </w:r>
      <w:r>
        <w:rPr>
          <w:rFonts w:ascii="宋体" w:hAnsi="宋体" w:eastAsia="宋体" w:cs="宋体"/>
          <w:szCs w:val="21"/>
        </w:rPr>
        <w:t>诗句表达情感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【学法指导】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1.认真观看微课，按照学习任务单的要求记录重要知识，完成任务单中的相关练习。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2.本课时结束后完成课时作业，并对照答案自判自改。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3.如果你对自己有更高的要求，可以完成拓展提升任务。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</w:rPr>
        <w:t>【学习任务单】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【任务一】观看微课《古代文学中的羁旅行役传统》，完成下列学习任务。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</w:t>
      </w:r>
      <w:r>
        <w:rPr>
          <w:rFonts w:ascii="宋体" w:hAnsi="宋体" w:eastAsia="宋体" w:cs="宋体"/>
          <w:b/>
          <w:bCs/>
          <w:szCs w:val="21"/>
        </w:rPr>
        <w:t>.</w:t>
      </w:r>
      <w:r>
        <w:rPr>
          <w:rFonts w:hint="eastAsia" w:ascii="宋体" w:hAnsi="宋体" w:eastAsia="宋体" w:cs="宋体"/>
          <w:b/>
          <w:bCs/>
          <w:szCs w:val="21"/>
        </w:rPr>
        <w:t>根据提示，写出诗句。</w:t>
      </w:r>
    </w:p>
    <w:p>
      <w:pPr>
        <w:spacing w:line="360" w:lineRule="auto"/>
        <w:ind w:left="210" w:hanging="210" w:hanging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eastAsia="宋体"/>
          <w:szCs w:val="21"/>
        </w:rPr>
        <w:t>1.</w:t>
      </w:r>
      <w:r>
        <w:rPr>
          <w:rFonts w:hint="eastAsia" w:ascii="宋体" w:hAnsi="宋体" w:cs="宋体"/>
          <w:szCs w:val="21"/>
        </w:rPr>
        <w:t xml:space="preserve"> 王湾《次北固山下》运用对偶的修辞，把平野开阔、大江直流、波平浪静等宏大景象表现出来的诗句是“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 xml:space="preserve"> 。通过“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”两句诗来再现当残夜还未消退之时，一轮红日已经从海上升起的景象。诗人运用设问修辞，并用“鸿雁传书”的典故寄托思乡之情的语句是：“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？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 xml:space="preserve"> 。”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 马致远《天净沙·秋思》中“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”描绘出苍凉的深秋晚景图。 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 xml:space="preserve"> ”两句直接表达了游子的思乡之情。</w:t>
      </w:r>
    </w:p>
    <w:p>
      <w:pPr>
        <w:spacing w:line="360" w:lineRule="auto"/>
        <w:ind w:left="210" w:hanging="210" w:hangingChars="100"/>
        <w:jc w:val="left"/>
        <w:rPr>
          <w:rFonts w:ascii="宋体" w:hAnsi="宋体" w:cs="宋体"/>
          <w:szCs w:val="21"/>
        </w:rPr>
      </w:pPr>
      <w:r>
        <w:rPr>
          <w:rFonts w:ascii="宋体" w:hAnsi="宋体" w:eastAsia="宋体"/>
          <w:szCs w:val="21"/>
        </w:rPr>
        <w:t xml:space="preserve">3. </w:t>
      </w:r>
      <w:r>
        <w:rPr>
          <w:rFonts w:hint="eastAsia" w:ascii="宋体" w:hAnsi="宋体" w:cs="宋体"/>
          <w:szCs w:val="21"/>
        </w:rPr>
        <w:t>崔颢在《黄鹤楼》中“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 xml:space="preserve"> ”两句感慨岁月悠悠、世事茫茫。用对偶手法描写出黄鹤楼两岸视野开阔、景象优美的诗句是“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Cs w:val="21"/>
        </w:rPr>
        <w:t xml:space="preserve"> ，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 xml:space="preserve"> ”。一份愁绪，不同倾诉。崔颢登楼远眺，用“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 xml:space="preserve"> ？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 xml:space="preserve"> ”表达了碧波浩渺，故乡难寻的感慨。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二.羁旅行役诗歌的内涵。</w:t>
      </w:r>
    </w:p>
    <w:p>
      <w:pPr>
        <w:spacing w:line="360" w:lineRule="auto"/>
        <w:rPr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羁旅行役诗</w:t>
      </w:r>
      <w:r>
        <w:rPr>
          <w:rFonts w:hint="eastAsia" w:ascii="Calibri" w:hAnsi="Calibri" w:eastAsia="宋体" w:cs="Times New Roman"/>
          <w:bCs/>
          <w:szCs w:val="21"/>
        </w:rPr>
        <w:t>歌包含的主题：行旅</w:t>
      </w:r>
      <w:r>
        <w:rPr>
          <w:rFonts w:hint="eastAsia" w:ascii="宋体" w:hAnsi="宋体" w:eastAsia="宋体"/>
          <w:szCs w:val="21"/>
        </w:rPr>
        <w:t>、宦游、贬谪、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【任务二】观看微课《次北固山下》，完成下列学习任务。</w:t>
      </w:r>
    </w:p>
    <w:p>
      <w:pPr>
        <w:spacing w:line="360" w:lineRule="auto"/>
        <w:ind w:left="211" w:hanging="211" w:hangingChars="10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1.</w:t>
      </w:r>
      <w:r>
        <w:rPr>
          <w:rFonts w:hint="eastAsia" w:ascii="Calibri" w:hAnsi="Calibri" w:eastAsia="宋体" w:cs="Times New Roman"/>
          <w:bCs/>
          <w:szCs w:val="21"/>
        </w:rPr>
        <w:t>这首诗表达了诗人的思乡之情。诗人离乡远游，来到北固山下，看到残夜未尽而旭日已经升起、旧年未逝而春意已经显现，生发了</w:t>
      </w:r>
      <w:r>
        <w:rPr>
          <w:rFonts w:ascii="Calibri" w:hAnsi="Calibri" w:eastAsia="宋体" w:cs="Times New Roman"/>
          <w:bCs/>
          <w:szCs w:val="21"/>
          <w:u w:val="single"/>
        </w:rPr>
        <w:t>_________</w:t>
      </w:r>
      <w:r>
        <w:rPr>
          <w:rFonts w:hint="eastAsia" w:ascii="Calibri" w:hAnsi="Calibri" w:eastAsia="宋体" w:cs="Times New Roman"/>
          <w:bCs/>
          <w:szCs w:val="21"/>
        </w:rPr>
        <w:t>的感慨。他想托鸿雁捎一封家信到洛阳，问候家乡的亲人。</w:t>
      </w:r>
    </w:p>
    <w:p>
      <w:pPr>
        <w:spacing w:line="360" w:lineRule="auto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bCs/>
          <w:szCs w:val="21"/>
        </w:rPr>
        <w:t>2.观察下面两幅图画，简要说明哪一幅能够表现</w:t>
      </w:r>
      <w:r>
        <w:rPr>
          <w:rFonts w:ascii="Calibri" w:hAnsi="Calibri" w:eastAsia="宋体" w:cs="Times New Roman"/>
          <w:bCs/>
          <w:szCs w:val="21"/>
        </w:rPr>
        <w:t>“潮平两岸阔</w:t>
      </w:r>
      <w:r>
        <w:rPr>
          <w:rFonts w:hint="eastAsia" w:ascii="Calibri" w:hAnsi="Calibri" w:eastAsia="宋体" w:cs="Times New Roman"/>
          <w:bCs/>
          <w:szCs w:val="21"/>
        </w:rPr>
        <w:t>，</w:t>
      </w:r>
      <w:r>
        <w:rPr>
          <w:rFonts w:ascii="Calibri" w:hAnsi="Calibri" w:eastAsia="宋体" w:cs="Times New Roman"/>
          <w:bCs/>
          <w:szCs w:val="21"/>
        </w:rPr>
        <w:t>风正一帆悬</w:t>
      </w:r>
      <w:r>
        <w:rPr>
          <w:rFonts w:hint="eastAsia" w:ascii="Calibri" w:hAnsi="Calibri" w:eastAsia="宋体" w:cs="Times New Roman"/>
          <w:bCs/>
          <w:szCs w:val="21"/>
        </w:rPr>
        <w:t>”所描绘的景象。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drawing>
          <wp:inline distT="0" distB="0" distL="0" distR="0">
            <wp:extent cx="5000625" cy="2030730"/>
            <wp:effectExtent l="0" t="0" r="0" b="762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8586" cy="20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______________________________________________________________________________________________________________________________________________________________</w:t>
      </w:r>
    </w:p>
    <w:p>
      <w:pPr>
        <w:spacing w:line="360" w:lineRule="auto"/>
        <w:ind w:left="211" w:hanging="211" w:hangingChars="100"/>
        <w:rPr>
          <w:rFonts w:ascii="Calibri" w:hAnsi="Calibri" w:cs="Times New Roman"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</w:t>
      </w:r>
      <w:r>
        <w:rPr>
          <w:rFonts w:hint="eastAsia" w:ascii="Calibri" w:hAnsi="Calibri" w:cs="Times New Roman"/>
          <w:bCs/>
          <w:szCs w:val="21"/>
        </w:rPr>
        <w:t>这首诗描写了长江的风光。在我国古代诗词中，还有许多含“江”（长江）的诗句，其中，你读过的两句诗是“</w:t>
      </w:r>
      <w:r>
        <w:rPr>
          <w:rFonts w:hint="eastAsia" w:ascii="Calibri" w:hAnsi="Calibri" w:cs="Times New Roman"/>
          <w:bCs/>
          <w:szCs w:val="21"/>
          <w:u w:val="single"/>
        </w:rPr>
        <w:t xml:space="preserve">                   </w:t>
      </w:r>
      <w:r>
        <w:rPr>
          <w:rFonts w:hint="eastAsia" w:ascii="Calibri" w:hAnsi="Calibri" w:cs="Times New Roman"/>
          <w:bCs/>
          <w:szCs w:val="21"/>
        </w:rPr>
        <w:t>”和“</w:t>
      </w:r>
      <w:r>
        <w:rPr>
          <w:rFonts w:hint="eastAsia" w:ascii="Calibri" w:hAnsi="Calibri" w:cs="Times New Roman"/>
          <w:bCs/>
          <w:szCs w:val="21"/>
          <w:u w:val="single"/>
        </w:rPr>
        <w:t xml:space="preserve">                   </w:t>
      </w:r>
      <w:r>
        <w:rPr>
          <w:rFonts w:hint="eastAsia" w:ascii="Calibri" w:hAnsi="Calibri" w:cs="Times New Roman"/>
          <w:bCs/>
          <w:szCs w:val="21"/>
        </w:rPr>
        <w:t>”。（每句诗中允许有一个不会写的字用拼音替代）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【任务三】</w:t>
      </w:r>
      <w:r>
        <w:rPr>
          <w:rFonts w:hint="eastAsia" w:ascii="宋体" w:hAnsi="宋体" w:eastAsia="宋体"/>
          <w:b/>
          <w:bCs/>
          <w:szCs w:val="21"/>
        </w:rPr>
        <w:t>观看微课</w:t>
      </w:r>
      <w:r>
        <w:rPr>
          <w:rFonts w:hint="eastAsia" w:ascii="宋体" w:hAnsi="宋体" w:eastAsia="宋体" w:cs="宋体"/>
          <w:b/>
          <w:bCs/>
          <w:szCs w:val="21"/>
        </w:rPr>
        <w:t>《黄鹤楼》，</w:t>
      </w:r>
      <w:r>
        <w:rPr>
          <w:rFonts w:hint="eastAsia" w:ascii="宋体" w:hAnsi="宋体" w:eastAsia="宋体"/>
          <w:b/>
          <w:bCs/>
          <w:szCs w:val="21"/>
        </w:rPr>
        <w:t>完成下列学习任务。</w:t>
      </w:r>
    </w:p>
    <w:p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asciiTheme="minorEastAsia" w:hAnsiTheme="minorEastAsia"/>
          <w:szCs w:val="21"/>
        </w:rPr>
        <w:t>诗歌首联和颔联借两个“空”字抒发了____________之感。</w:t>
      </w:r>
    </w:p>
    <w:p>
      <w:pPr>
        <w:snapToGrid w:val="0"/>
        <w:spacing w:line="360" w:lineRule="auto"/>
        <w:ind w:left="210" w:hanging="210" w:hanging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asciiTheme="minorEastAsia" w:hAnsiTheme="minorEastAsia"/>
          <w:szCs w:val="21"/>
        </w:rPr>
        <w:t>李白登临黄鹤楼曾言：眼前有景道不得，崔颢题诗在上头。细读全诗，简析此诗在写景方面的精妙之处。</w:t>
      </w:r>
    </w:p>
    <w:p>
      <w:pPr>
        <w:spacing w:line="360" w:lineRule="auto"/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____________________________________________________________________________________________________________________________________________________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asciiTheme="minorEastAsia" w:hAnsiTheme="minorEastAsia"/>
          <w:szCs w:val="21"/>
        </w:rPr>
        <w:t>__</w:t>
      </w:r>
    </w:p>
    <w:p>
      <w:pPr>
        <w:spacing w:line="360" w:lineRule="auto"/>
        <w:ind w:left="210" w:leftChars="100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asciiTheme="minorEastAsia" w:hAnsiTheme="minorEastAsia"/>
          <w:szCs w:val="21"/>
        </w:rPr>
        <w:t>__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【任务四】</w:t>
      </w:r>
      <w:r>
        <w:rPr>
          <w:rFonts w:hint="eastAsia" w:ascii="宋体" w:hAnsi="宋体" w:eastAsia="宋体"/>
          <w:b/>
          <w:bCs/>
          <w:szCs w:val="21"/>
        </w:rPr>
        <w:t>观看微课</w:t>
      </w:r>
      <w:r>
        <w:rPr>
          <w:rFonts w:hint="eastAsia" w:ascii="宋体" w:hAnsi="宋体" w:eastAsia="宋体" w:cs="宋体"/>
          <w:b/>
          <w:bCs/>
          <w:szCs w:val="21"/>
        </w:rPr>
        <w:t>《天净沙•秋思》，</w:t>
      </w:r>
      <w:r>
        <w:rPr>
          <w:rFonts w:hint="eastAsia" w:ascii="宋体" w:hAnsi="宋体" w:eastAsia="宋体"/>
          <w:b/>
          <w:bCs/>
          <w:szCs w:val="21"/>
        </w:rPr>
        <w:t>完成下列学习任务。</w:t>
      </w:r>
    </w:p>
    <w:p>
      <w:pPr>
        <w:snapToGrid w:val="0"/>
        <w:spacing w:line="360" w:lineRule="auto"/>
        <w:jc w:val="left"/>
        <w:rPr>
          <w:rFonts w:cs="宋体" w:asciiTheme="minorEastAsia" w:hAnsiTheme="minorEastAsia"/>
          <w:bCs/>
          <w:szCs w:val="21"/>
        </w:rPr>
      </w:pPr>
      <w:r>
        <w:rPr>
          <w:rFonts w:cs="宋体" w:asciiTheme="minorEastAsia" w:hAnsiTheme="minorEastAsia"/>
          <w:bCs/>
          <w:szCs w:val="21"/>
        </w:rPr>
        <w:t>1.</w:t>
      </w:r>
      <w:r>
        <w:rPr>
          <w:rFonts w:hint="eastAsia" w:cs="宋体" w:asciiTheme="minorEastAsia" w:hAnsiTheme="minorEastAsia"/>
          <w:bCs/>
          <w:szCs w:val="21"/>
        </w:rPr>
        <w:t>能显示全篇主旨的一个词语是</w:t>
      </w:r>
      <w:r>
        <w:rPr>
          <w:rFonts w:cs="宋体" w:asciiTheme="minorEastAsia" w:hAnsiTheme="minorEastAsia"/>
          <w:bCs/>
          <w:szCs w:val="21"/>
        </w:rPr>
        <w:t>_______</w:t>
      </w:r>
      <w:r>
        <w:rPr>
          <w:rFonts w:hint="eastAsia" w:cs="宋体" w:asciiTheme="minorEastAsia" w:hAnsiTheme="minorEastAsia"/>
          <w:bCs/>
          <w:szCs w:val="21"/>
        </w:rPr>
        <w:t>。</w:t>
      </w:r>
    </w:p>
    <w:p>
      <w:pPr>
        <w:snapToGrid w:val="0"/>
        <w:spacing w:line="360" w:lineRule="auto"/>
        <w:ind w:left="210" w:hanging="210" w:hangingChars="100"/>
        <w:jc w:val="left"/>
        <w:rPr>
          <w:rFonts w:cs="宋体" w:asciiTheme="minorEastAsia" w:hAnsiTheme="minorEastAsia"/>
          <w:bCs/>
          <w:szCs w:val="21"/>
        </w:rPr>
      </w:pPr>
      <w:r>
        <w:rPr>
          <w:rFonts w:cs="宋体" w:asciiTheme="minorEastAsia" w:hAnsiTheme="minorEastAsia"/>
          <w:bCs/>
          <w:szCs w:val="21"/>
        </w:rPr>
        <w:t>2.</w:t>
      </w:r>
      <w:r>
        <w:rPr>
          <w:rFonts w:hint="eastAsia" w:cs="宋体" w:asciiTheme="minorEastAsia" w:hAnsiTheme="minorEastAsia"/>
          <w:bCs/>
          <w:szCs w:val="21"/>
        </w:rPr>
        <w:t>这首小令是元散曲中咏景的佳作</w:t>
      </w:r>
      <w:r>
        <w:rPr>
          <w:rFonts w:cs="宋体" w:asciiTheme="minorEastAsia" w:hAnsiTheme="minorEastAsia"/>
          <w:bCs/>
          <w:szCs w:val="21"/>
        </w:rPr>
        <w:t xml:space="preserve">, </w:t>
      </w:r>
      <w:r>
        <w:rPr>
          <w:rFonts w:hint="eastAsia" w:cs="宋体" w:asciiTheme="minorEastAsia" w:hAnsiTheme="minorEastAsia"/>
          <w:bCs/>
          <w:szCs w:val="21"/>
        </w:rPr>
        <w:t>被《中原音韵》誉为“秋思之祖”，为历代所传诵。小令仅</w:t>
      </w:r>
      <w:r>
        <w:rPr>
          <w:rFonts w:cs="宋体" w:asciiTheme="minorEastAsia" w:hAnsiTheme="minorEastAsia"/>
          <w:bCs/>
          <w:szCs w:val="21"/>
        </w:rPr>
        <w:t xml:space="preserve"> 28 </w:t>
      </w:r>
      <w:r>
        <w:rPr>
          <w:rFonts w:hint="eastAsia" w:cs="宋体" w:asciiTheme="minorEastAsia" w:hAnsiTheme="minorEastAsia"/>
          <w:bCs/>
          <w:szCs w:val="21"/>
        </w:rPr>
        <w:t>字</w:t>
      </w:r>
      <w:r>
        <w:rPr>
          <w:rFonts w:cs="宋体" w:asciiTheme="minorEastAsia" w:hAnsiTheme="minorEastAsia"/>
          <w:bCs/>
          <w:szCs w:val="21"/>
        </w:rPr>
        <w:t xml:space="preserve"> , </w:t>
      </w:r>
      <w:r>
        <w:rPr>
          <w:rFonts w:hint="eastAsia" w:cs="宋体" w:asciiTheme="minorEastAsia" w:hAnsiTheme="minorEastAsia"/>
          <w:bCs/>
          <w:szCs w:val="21"/>
        </w:rPr>
        <w:t>写了十种景物</w:t>
      </w:r>
      <w:r>
        <w:rPr>
          <w:rFonts w:cs="宋体" w:asciiTheme="minorEastAsia" w:hAnsiTheme="minorEastAsia"/>
          <w:bCs/>
          <w:szCs w:val="21"/>
        </w:rPr>
        <w:t xml:space="preserve"> , </w:t>
      </w:r>
      <w:r>
        <w:rPr>
          <w:rFonts w:hint="eastAsia" w:cs="宋体" w:asciiTheme="minorEastAsia" w:hAnsiTheme="minorEastAsia"/>
          <w:bCs/>
          <w:szCs w:val="21"/>
        </w:rPr>
        <w:t>表现了一个长期漂泊异乡的游子的</w:t>
      </w:r>
      <w:r>
        <w:rPr>
          <w:rFonts w:cs="宋体" w:asciiTheme="minorEastAsia" w:hAnsiTheme="minorEastAsia"/>
          <w:bCs/>
          <w:szCs w:val="21"/>
        </w:rPr>
        <w:t>______________</w:t>
      </w:r>
      <w:r>
        <w:rPr>
          <w:rFonts w:hint="eastAsia" w:cs="宋体" w:asciiTheme="minorEastAsia" w:hAnsiTheme="minorEastAsia"/>
          <w:bCs/>
          <w:szCs w:val="21"/>
        </w:rPr>
        <w:t>之情，其中表现主旨的句是</w:t>
      </w:r>
      <w:r>
        <w:rPr>
          <w:rFonts w:cs="宋体" w:asciiTheme="minorEastAsia" w:hAnsiTheme="minorEastAsia"/>
          <w:bCs/>
          <w:szCs w:val="21"/>
        </w:rPr>
        <w:t>___________________</w:t>
      </w:r>
      <w:r>
        <w:rPr>
          <w:rFonts w:hint="eastAsia" w:cs="宋体" w:asciiTheme="minorEastAsia" w:hAnsiTheme="minorEastAsia"/>
          <w:bCs/>
          <w:szCs w:val="21"/>
        </w:rPr>
        <w:t>。</w:t>
      </w:r>
    </w:p>
    <w:p>
      <w:pPr>
        <w:snapToGrid w:val="0"/>
        <w:spacing w:line="360" w:lineRule="auto"/>
        <w:ind w:left="210" w:hanging="210" w:hangingChars="100"/>
        <w:jc w:val="left"/>
        <w:rPr>
          <w:rFonts w:cs="宋体" w:asciiTheme="minorEastAsia" w:hAnsiTheme="minorEastAsia"/>
          <w:bCs/>
          <w:szCs w:val="21"/>
        </w:rPr>
      </w:pPr>
      <w:r>
        <w:rPr>
          <w:rFonts w:cs="宋体" w:asciiTheme="minorEastAsia" w:hAnsiTheme="minorEastAsia"/>
          <w:bCs/>
          <w:szCs w:val="21"/>
        </w:rPr>
        <w:t>3.</w:t>
      </w:r>
      <w:r>
        <w:rPr>
          <w:rFonts w:hint="eastAsia" w:cs="宋体" w:asciiTheme="minorEastAsia" w:hAnsiTheme="minorEastAsia"/>
          <w:bCs/>
          <w:szCs w:val="21"/>
        </w:rPr>
        <w:t>在这首小令中，作者借助于</w:t>
      </w:r>
      <w:r>
        <w:rPr>
          <w:rFonts w:cs="宋体" w:asciiTheme="minorEastAsia" w:hAnsiTheme="minorEastAsia"/>
          <w:bCs/>
          <w:szCs w:val="21"/>
        </w:rPr>
        <w:t>___________________</w:t>
      </w:r>
      <w:r>
        <w:rPr>
          <w:rFonts w:hint="eastAsia" w:cs="宋体" w:asciiTheme="minorEastAsia" w:hAnsiTheme="minorEastAsia"/>
          <w:bCs/>
          <w:szCs w:val="21"/>
        </w:rPr>
        <w:t>等具有明显深秋色彩的事物，渲染了一种</w:t>
      </w:r>
      <w:r>
        <w:rPr>
          <w:rFonts w:cs="宋体" w:asciiTheme="minorEastAsia" w:hAnsiTheme="minorEastAsia"/>
          <w:bCs/>
          <w:szCs w:val="21"/>
        </w:rPr>
        <w:t>________</w:t>
      </w:r>
      <w:r>
        <w:rPr>
          <w:rFonts w:hint="eastAsia" w:cs="宋体" w:asciiTheme="minorEastAsia" w:hAnsiTheme="minorEastAsia"/>
          <w:bCs/>
          <w:szCs w:val="21"/>
        </w:rPr>
        <w:t>的气氛，表达了天涯沦落人</w:t>
      </w:r>
      <w:r>
        <w:rPr>
          <w:rFonts w:cs="宋体" w:asciiTheme="minorEastAsia" w:hAnsiTheme="minorEastAsia"/>
          <w:bCs/>
          <w:szCs w:val="21"/>
        </w:rPr>
        <w:t>___________</w:t>
      </w:r>
      <w:r>
        <w:rPr>
          <w:rFonts w:hint="eastAsia" w:cs="宋体" w:asciiTheme="minorEastAsia" w:hAnsiTheme="minorEastAsia"/>
          <w:bCs/>
          <w:szCs w:val="21"/>
        </w:rPr>
        <w:t>的心情。</w:t>
      </w:r>
    </w:p>
    <w:p>
      <w:pPr>
        <w:snapToGrid w:val="0"/>
        <w:spacing w:line="360" w:lineRule="auto"/>
        <w:ind w:left="210" w:hanging="210" w:hangingChars="100"/>
        <w:jc w:val="left"/>
        <w:rPr>
          <w:rFonts w:cs="宋体" w:asciiTheme="minorEastAsia" w:hAnsiTheme="minorEastAsia"/>
          <w:bCs/>
          <w:szCs w:val="21"/>
        </w:rPr>
      </w:pPr>
      <w:r>
        <w:rPr>
          <w:rFonts w:cs="宋体" w:asciiTheme="minorEastAsia" w:hAnsiTheme="minorEastAsia"/>
          <w:bCs/>
          <w:szCs w:val="21"/>
        </w:rPr>
        <w:t>4.</w:t>
      </w:r>
      <w:r>
        <w:rPr>
          <w:rFonts w:hint="eastAsia" w:cs="宋体" w:asciiTheme="minorEastAsia" w:hAnsiTheme="minorEastAsia"/>
          <w:bCs/>
          <w:szCs w:val="21"/>
        </w:rPr>
        <w:t>用生动形象的语言，说说“枯藤老树昏鸦，小桥流水人家，古道西风瘦马”描绘了怎样的一幅画面。</w:t>
      </w:r>
    </w:p>
    <w:p>
      <w:pPr>
        <w:spacing w:line="360" w:lineRule="auto"/>
        <w:ind w:left="210" w:leftChars="100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__________________________________________________________________________________________________________________________________________________________</w:t>
      </w:r>
    </w:p>
    <w:p>
      <w:pPr>
        <w:spacing w:line="360" w:lineRule="auto"/>
        <w:ind w:left="210" w:leftChars="1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bCs/>
          <w:szCs w:val="21"/>
        </w:rPr>
        <w:t xml:space="preserve"> </w:t>
      </w:r>
      <w:r>
        <w:rPr>
          <w:rFonts w:asciiTheme="minorEastAsia" w:hAnsiTheme="minorEastAsia"/>
          <w:szCs w:val="21"/>
        </w:rPr>
        <w:t>____________________________________________________________________________</w:t>
      </w:r>
    </w:p>
    <w:p>
      <w:pPr>
        <w:numPr>
          <w:ilvl w:val="0"/>
          <w:numId w:val="2"/>
        </w:numPr>
        <w:snapToGrid w:val="0"/>
        <w:spacing w:line="360" w:lineRule="auto"/>
        <w:jc w:val="left"/>
        <w:rPr>
          <w:rFonts w:cs="宋体"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bCs/>
          <w:szCs w:val="21"/>
        </w:rPr>
        <w:t>诗歌在充满萧瑟秋</w:t>
      </w:r>
      <w:r>
        <w:rPr>
          <w:rFonts w:hint="eastAsia" w:cs="宋体" w:asciiTheme="minorEastAsia" w:hAnsiTheme="minorEastAsia"/>
          <w:bCs/>
          <w:szCs w:val="21"/>
          <w:lang w:eastAsia="zh-CN"/>
        </w:rPr>
        <w:t>意</w:t>
      </w:r>
      <w:r>
        <w:rPr>
          <w:rFonts w:hint="eastAsia" w:cs="宋体" w:asciiTheme="minorEastAsia" w:hAnsiTheme="minorEastAsia"/>
          <w:bCs/>
          <w:szCs w:val="21"/>
        </w:rPr>
        <w:t>的氛</w:t>
      </w:r>
      <w:r>
        <w:rPr>
          <w:rFonts w:hint="eastAsia" w:cs="宋体" w:asciiTheme="minorEastAsia" w:hAnsiTheme="minorEastAsia"/>
          <w:bCs/>
          <w:szCs w:val="21"/>
          <w:lang w:eastAsia="zh-CN"/>
        </w:rPr>
        <w:t>围</w:t>
      </w:r>
      <w:bookmarkStart w:id="0" w:name="_GoBack"/>
      <w:bookmarkEnd w:id="0"/>
      <w:r>
        <w:rPr>
          <w:rFonts w:hint="eastAsia" w:cs="宋体" w:asciiTheme="minorEastAsia" w:hAnsiTheme="minorEastAsia"/>
          <w:bCs/>
          <w:szCs w:val="21"/>
        </w:rPr>
        <w:t>中，为何要写“小桥流水人家”?</w:t>
      </w:r>
    </w:p>
    <w:p>
      <w:pPr>
        <w:spacing w:line="360" w:lineRule="auto"/>
        <w:ind w:left="210" w:leftChars="100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__________________________________________________________________________________________________________________________________________________________</w:t>
      </w:r>
    </w:p>
    <w:p>
      <w:pPr>
        <w:snapToGrid w:val="0"/>
        <w:spacing w:line="360" w:lineRule="auto"/>
        <w:jc w:val="left"/>
        <w:rPr>
          <w:rFonts w:cs="宋体" w:asciiTheme="minorEastAsia" w:hAnsiTheme="minorEastAsia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AB16"/>
    <w:multiLevelType w:val="singleLevel"/>
    <w:tmpl w:val="0334AB1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57F78F"/>
    <w:multiLevelType w:val="singleLevel"/>
    <w:tmpl w:val="7C57F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AF769C"/>
    <w:rsid w:val="000851BD"/>
    <w:rsid w:val="001168B0"/>
    <w:rsid w:val="00197553"/>
    <w:rsid w:val="001E76F0"/>
    <w:rsid w:val="002945FD"/>
    <w:rsid w:val="003C5C69"/>
    <w:rsid w:val="004144D4"/>
    <w:rsid w:val="00416C32"/>
    <w:rsid w:val="00517EA9"/>
    <w:rsid w:val="00581CD6"/>
    <w:rsid w:val="007C2C81"/>
    <w:rsid w:val="007F6279"/>
    <w:rsid w:val="008376CB"/>
    <w:rsid w:val="00946AAB"/>
    <w:rsid w:val="009514C8"/>
    <w:rsid w:val="00AB0A0B"/>
    <w:rsid w:val="00AE09BC"/>
    <w:rsid w:val="00C543D3"/>
    <w:rsid w:val="00CC03B1"/>
    <w:rsid w:val="00E0083C"/>
    <w:rsid w:val="00E536C9"/>
    <w:rsid w:val="00E902E4"/>
    <w:rsid w:val="00E90876"/>
    <w:rsid w:val="00EC5B8C"/>
    <w:rsid w:val="00EF32CA"/>
    <w:rsid w:val="027E49D1"/>
    <w:rsid w:val="08EF0A0A"/>
    <w:rsid w:val="09AF769C"/>
    <w:rsid w:val="0F4B0740"/>
    <w:rsid w:val="156D0F2D"/>
    <w:rsid w:val="166E3F04"/>
    <w:rsid w:val="19AC6A05"/>
    <w:rsid w:val="1BA130D1"/>
    <w:rsid w:val="1C3F0CB7"/>
    <w:rsid w:val="1CCD1E6A"/>
    <w:rsid w:val="1DCC44C4"/>
    <w:rsid w:val="22805408"/>
    <w:rsid w:val="25364F17"/>
    <w:rsid w:val="29A8048F"/>
    <w:rsid w:val="2AD9640A"/>
    <w:rsid w:val="2BED6344"/>
    <w:rsid w:val="2EED6088"/>
    <w:rsid w:val="2FFC5B6A"/>
    <w:rsid w:val="329025F4"/>
    <w:rsid w:val="35E65DC5"/>
    <w:rsid w:val="39A56116"/>
    <w:rsid w:val="3A521BD4"/>
    <w:rsid w:val="3F5F5CB4"/>
    <w:rsid w:val="3F8D7AF8"/>
    <w:rsid w:val="4080275C"/>
    <w:rsid w:val="40C01463"/>
    <w:rsid w:val="438E4AF6"/>
    <w:rsid w:val="47A761E7"/>
    <w:rsid w:val="4A36680E"/>
    <w:rsid w:val="4B654FDE"/>
    <w:rsid w:val="54661229"/>
    <w:rsid w:val="58046271"/>
    <w:rsid w:val="58170C3C"/>
    <w:rsid w:val="58A870E5"/>
    <w:rsid w:val="5A4E5B64"/>
    <w:rsid w:val="5F655A67"/>
    <w:rsid w:val="655751D6"/>
    <w:rsid w:val="6B113DA3"/>
    <w:rsid w:val="6B1F329E"/>
    <w:rsid w:val="6BF40CED"/>
    <w:rsid w:val="6DE363CA"/>
    <w:rsid w:val="6FAF002B"/>
    <w:rsid w:val="72472CFD"/>
    <w:rsid w:val="77B26D1E"/>
    <w:rsid w:val="79794983"/>
    <w:rsid w:val="79B509D9"/>
    <w:rsid w:val="7B8444D8"/>
    <w:rsid w:val="7B8672E5"/>
    <w:rsid w:val="7B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color w:val="0F0F0F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19537D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19537D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368</Words>
  <Characters>2099</Characters>
  <Lines>17</Lines>
  <Paragraphs>4</Paragraphs>
  <TotalTime>13</TotalTime>
  <ScaleCrop>false</ScaleCrop>
  <LinksUpToDate>false</LinksUpToDate>
  <CharactersWithSpaces>2463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2020-04-26T23:35:00Z</dcterms:created>
  <dc:creator>开疆拓土</dc:creator>
  <cp:lastModifiedBy>芳芳</cp:lastModifiedBy>
  <dcterms:modified xsi:type="dcterms:W3CDTF">2020-04-28T07:40:10Z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