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51806" w14:textId="4AA481CB" w:rsidR="007543D0" w:rsidRPr="007543D0" w:rsidRDefault="007543D0" w:rsidP="007543D0">
      <w:pPr>
        <w:jc w:val="center"/>
        <w:rPr>
          <w:rFonts w:ascii="宋体" w:eastAsia="宋体" w:hAnsi="宋体"/>
          <w:b/>
          <w:bCs/>
          <w:sz w:val="24"/>
          <w:szCs w:val="24"/>
        </w:rPr>
      </w:pPr>
      <w:r w:rsidRPr="007543D0">
        <w:rPr>
          <w:rFonts w:ascii="宋体" w:eastAsia="宋体" w:hAnsi="宋体" w:hint="eastAsia"/>
          <w:b/>
          <w:bCs/>
          <w:sz w:val="24"/>
          <w:szCs w:val="24"/>
        </w:rPr>
        <w:t xml:space="preserve">高一年级政治 </w:t>
      </w:r>
      <w:r w:rsidRPr="007543D0">
        <w:rPr>
          <w:rFonts w:ascii="宋体" w:eastAsia="宋体" w:hAnsi="宋体"/>
          <w:b/>
          <w:bCs/>
          <w:sz w:val="24"/>
          <w:szCs w:val="24"/>
        </w:rPr>
        <w:t xml:space="preserve"> </w:t>
      </w:r>
      <w:r w:rsidRPr="007543D0">
        <w:rPr>
          <w:rFonts w:ascii="宋体" w:eastAsia="宋体" w:hAnsi="宋体" w:hint="eastAsia"/>
          <w:b/>
          <w:bCs/>
          <w:sz w:val="24"/>
          <w:szCs w:val="24"/>
        </w:rPr>
        <w:t>第</w:t>
      </w:r>
      <w:r w:rsidR="002759BC">
        <w:rPr>
          <w:rFonts w:ascii="宋体" w:eastAsia="宋体" w:hAnsi="宋体"/>
          <w:b/>
          <w:bCs/>
          <w:sz w:val="24"/>
          <w:szCs w:val="24"/>
        </w:rPr>
        <w:t>7</w:t>
      </w:r>
      <w:r w:rsidRPr="007543D0">
        <w:rPr>
          <w:rFonts w:ascii="宋体" w:eastAsia="宋体" w:hAnsi="宋体"/>
          <w:b/>
          <w:bCs/>
          <w:sz w:val="24"/>
          <w:szCs w:val="24"/>
        </w:rPr>
        <w:t>课时</w:t>
      </w:r>
    </w:p>
    <w:p w14:paraId="3D42D38F" w14:textId="72D342A3" w:rsidR="007543D0" w:rsidRPr="007543D0" w:rsidRDefault="007543D0" w:rsidP="007543D0">
      <w:pPr>
        <w:jc w:val="center"/>
        <w:rPr>
          <w:rFonts w:ascii="宋体" w:eastAsia="宋体" w:hAnsi="宋体"/>
          <w:b/>
          <w:bCs/>
          <w:sz w:val="24"/>
          <w:szCs w:val="24"/>
        </w:rPr>
      </w:pPr>
      <w:r w:rsidRPr="007543D0">
        <w:rPr>
          <w:rFonts w:ascii="宋体" w:eastAsia="宋体" w:hAnsi="宋体"/>
          <w:b/>
          <w:bCs/>
          <w:sz w:val="24"/>
          <w:szCs w:val="24"/>
        </w:rPr>
        <w:t>《</w:t>
      </w:r>
      <w:r w:rsidR="002759BC" w:rsidRPr="002759BC">
        <w:rPr>
          <w:rFonts w:ascii="宋体" w:eastAsia="宋体" w:hAnsi="宋体" w:hint="eastAsia"/>
          <w:b/>
          <w:bCs/>
          <w:sz w:val="24"/>
          <w:szCs w:val="24"/>
        </w:rPr>
        <w:t>综合探究</w:t>
      </w:r>
      <w:r w:rsidR="002759BC" w:rsidRPr="002759BC">
        <w:rPr>
          <w:rFonts w:ascii="宋体" w:eastAsia="宋体" w:hAnsi="宋体"/>
          <w:b/>
          <w:bCs/>
          <w:sz w:val="24"/>
          <w:szCs w:val="24"/>
        </w:rPr>
        <w:t>1 始终走在时代前列的中国共产党</w:t>
      </w:r>
      <w:r w:rsidRPr="007543D0">
        <w:rPr>
          <w:rFonts w:ascii="宋体" w:eastAsia="宋体" w:hAnsi="宋体"/>
          <w:b/>
          <w:bCs/>
          <w:sz w:val="24"/>
          <w:szCs w:val="24"/>
        </w:rPr>
        <w:t>》</w:t>
      </w:r>
    </w:p>
    <w:p w14:paraId="20D25062" w14:textId="61C3C5A5" w:rsidR="0063370D" w:rsidRDefault="007543D0" w:rsidP="007543D0">
      <w:pPr>
        <w:jc w:val="center"/>
        <w:rPr>
          <w:rFonts w:ascii="宋体" w:eastAsia="宋体" w:hAnsi="宋体"/>
          <w:b/>
          <w:bCs/>
          <w:sz w:val="24"/>
          <w:szCs w:val="24"/>
        </w:rPr>
      </w:pPr>
      <w:r w:rsidRPr="007543D0">
        <w:rPr>
          <w:rFonts w:ascii="宋体" w:eastAsia="宋体" w:hAnsi="宋体"/>
          <w:b/>
          <w:bCs/>
          <w:sz w:val="24"/>
          <w:szCs w:val="24"/>
        </w:rPr>
        <w:t>3课后巩固</w:t>
      </w:r>
    </w:p>
    <w:p w14:paraId="55D2468F" w14:textId="48FFD282" w:rsidR="00B3253B" w:rsidRPr="00374B02" w:rsidRDefault="00B3253B" w:rsidP="00B3253B">
      <w:pPr>
        <w:snapToGrid w:val="0"/>
        <w:spacing w:line="240" w:lineRule="atLeast"/>
        <w:rPr>
          <w:rFonts w:ascii="宋体" w:hAnsi="宋体" w:cs="宋体"/>
          <w:color w:val="000000" w:themeColor="text1"/>
          <w:sz w:val="24"/>
        </w:rPr>
      </w:pPr>
      <w:r w:rsidRPr="00374B02">
        <w:rPr>
          <w:rFonts w:ascii="宋体" w:hAnsi="宋体" w:cs="宋体" w:hint="eastAsia"/>
          <w:b/>
          <w:color w:val="000000" w:themeColor="text1"/>
          <w:sz w:val="24"/>
        </w:rPr>
        <w:t xml:space="preserve">  </w:t>
      </w:r>
    </w:p>
    <w:p w14:paraId="4310E251" w14:textId="473DFA4E" w:rsidR="001E2C6E" w:rsidRPr="00DE3993" w:rsidRDefault="001E2C6E" w:rsidP="001E2C6E">
      <w:pPr>
        <w:spacing w:line="240" w:lineRule="atLeast"/>
        <w:jc w:val="left"/>
        <w:textAlignment w:val="center"/>
        <w:rPr>
          <w:rFonts w:ascii="宋体" w:eastAsia="宋体" w:hAnsi="宋体" w:cs="宋体"/>
          <w:bCs/>
          <w:color w:val="000000" w:themeColor="text1"/>
          <w:sz w:val="24"/>
        </w:rPr>
      </w:pPr>
      <w:bookmarkStart w:id="0" w:name="_Hlk38985771"/>
      <w:r>
        <w:rPr>
          <w:rFonts w:ascii="宋体" w:eastAsia="宋体" w:hAnsi="宋体" w:cs="楷体" w:hint="eastAsia"/>
          <w:b/>
          <w:color w:val="000000" w:themeColor="text1"/>
          <w:sz w:val="24"/>
        </w:rPr>
        <w:t>1</w:t>
      </w:r>
      <w:r>
        <w:rPr>
          <w:rFonts w:ascii="宋体" w:eastAsia="宋体" w:hAnsi="宋体" w:cs="楷体"/>
          <w:b/>
          <w:color w:val="000000" w:themeColor="text1"/>
          <w:sz w:val="24"/>
        </w:rPr>
        <w:t>.</w:t>
      </w:r>
      <w:r w:rsidRPr="001E2C6E">
        <w:rPr>
          <w:rFonts w:ascii="宋体" w:eastAsia="宋体" w:hAnsi="宋体" w:cs="宋体" w:hint="eastAsia"/>
          <w:bCs/>
          <w:color w:val="000000" w:themeColor="text1"/>
          <w:sz w:val="24"/>
        </w:rPr>
        <w:t xml:space="preserve"> </w:t>
      </w:r>
      <w:r w:rsidR="00882026">
        <w:rPr>
          <w:rFonts w:ascii="宋体" w:eastAsia="宋体" w:hAnsi="宋体" w:cs="宋体" w:hint="eastAsia"/>
          <w:bCs/>
          <w:color w:val="000000" w:themeColor="text1"/>
          <w:sz w:val="24"/>
        </w:rPr>
        <w:t>下</w:t>
      </w:r>
      <w:r>
        <w:rPr>
          <w:rFonts w:ascii="宋体" w:eastAsia="宋体" w:hAnsi="宋体" w:cs="宋体" w:hint="eastAsia"/>
          <w:bCs/>
          <w:color w:val="000000" w:themeColor="text1"/>
          <w:sz w:val="24"/>
        </w:rPr>
        <w:t>表列举了</w:t>
      </w:r>
      <w:r w:rsidRPr="00DE3993">
        <w:rPr>
          <w:rFonts w:ascii="宋体" w:eastAsia="宋体" w:hAnsi="宋体" w:cs="宋体" w:hint="eastAsia"/>
          <w:bCs/>
          <w:color w:val="000000" w:themeColor="text1"/>
          <w:sz w:val="24"/>
        </w:rPr>
        <w:t>新华网中央文件频道自</w:t>
      </w:r>
      <w:r w:rsidRPr="00DE3993">
        <w:rPr>
          <w:rFonts w:ascii="宋体" w:eastAsia="宋体" w:hAnsi="宋体" w:cs="宋体"/>
          <w:bCs/>
          <w:color w:val="000000" w:themeColor="text1"/>
          <w:sz w:val="24"/>
        </w:rPr>
        <w:t>2020年3月1日以来</w:t>
      </w:r>
      <w:r>
        <w:rPr>
          <w:rFonts w:ascii="宋体" w:eastAsia="宋体" w:hAnsi="宋体" w:cs="宋体" w:hint="eastAsia"/>
          <w:bCs/>
          <w:color w:val="000000" w:themeColor="text1"/>
          <w:sz w:val="24"/>
        </w:rPr>
        <w:t>发布</w:t>
      </w:r>
      <w:r w:rsidRPr="00DE3993">
        <w:rPr>
          <w:rFonts w:ascii="宋体" w:eastAsia="宋体" w:hAnsi="宋体" w:cs="宋体"/>
          <w:bCs/>
          <w:color w:val="000000" w:themeColor="text1"/>
          <w:sz w:val="24"/>
        </w:rPr>
        <w:t>的内容。</w:t>
      </w:r>
    </w:p>
    <w:tbl>
      <w:tblPr>
        <w:tblStyle w:val="a7"/>
        <w:tblW w:w="0" w:type="auto"/>
        <w:tblLook w:val="04A0" w:firstRow="1" w:lastRow="0" w:firstColumn="1" w:lastColumn="0" w:noHBand="0" w:noVBand="1"/>
      </w:tblPr>
      <w:tblGrid>
        <w:gridCol w:w="1980"/>
        <w:gridCol w:w="6316"/>
      </w:tblGrid>
      <w:tr w:rsidR="00DE3993" w14:paraId="5AAC50E6" w14:textId="77777777" w:rsidTr="00DE3993">
        <w:tc>
          <w:tcPr>
            <w:tcW w:w="1980" w:type="dxa"/>
          </w:tcPr>
          <w:bookmarkEnd w:id="0"/>
          <w:p w14:paraId="0584D920" w14:textId="32DA210C" w:rsidR="00DE3993" w:rsidRPr="00DE3993" w:rsidRDefault="00DE3993" w:rsidP="00B3253B">
            <w:pPr>
              <w:spacing w:line="240" w:lineRule="atLeast"/>
              <w:jc w:val="left"/>
              <w:textAlignment w:val="center"/>
              <w:rPr>
                <w:rFonts w:ascii="楷体" w:eastAsia="楷体" w:hAnsi="楷体" w:cs="楷体"/>
                <w:color w:val="000000" w:themeColor="text1"/>
                <w:sz w:val="24"/>
              </w:rPr>
            </w:pPr>
            <w:r w:rsidRPr="00DE3993">
              <w:rPr>
                <w:rFonts w:ascii="楷体" w:eastAsia="楷体" w:hAnsi="楷体" w:cs="楷体" w:hint="eastAsia"/>
                <w:color w:val="000000" w:themeColor="text1"/>
                <w:sz w:val="24"/>
              </w:rPr>
              <w:t>新华网发布时间</w:t>
            </w:r>
          </w:p>
        </w:tc>
        <w:tc>
          <w:tcPr>
            <w:tcW w:w="6316" w:type="dxa"/>
          </w:tcPr>
          <w:p w14:paraId="548A5A05" w14:textId="62FD7619" w:rsidR="00DE3993" w:rsidRPr="00DE3993" w:rsidRDefault="00DE3993" w:rsidP="00DE3993">
            <w:pPr>
              <w:spacing w:line="240" w:lineRule="atLeast"/>
              <w:jc w:val="center"/>
              <w:textAlignment w:val="center"/>
              <w:rPr>
                <w:rFonts w:ascii="楷体" w:eastAsia="楷体" w:hAnsi="楷体" w:cs="楷体"/>
                <w:color w:val="000000" w:themeColor="text1"/>
                <w:sz w:val="24"/>
              </w:rPr>
            </w:pPr>
            <w:r w:rsidRPr="00DE3993">
              <w:rPr>
                <w:rFonts w:ascii="楷体" w:eastAsia="楷体" w:hAnsi="楷体" w:cs="楷体" w:hint="eastAsia"/>
                <w:color w:val="000000" w:themeColor="text1"/>
                <w:sz w:val="24"/>
              </w:rPr>
              <w:t>中央文件</w:t>
            </w:r>
          </w:p>
        </w:tc>
      </w:tr>
      <w:tr w:rsidR="00DE3993" w14:paraId="58FBE413" w14:textId="77777777" w:rsidTr="00DE3993">
        <w:tc>
          <w:tcPr>
            <w:tcW w:w="1980" w:type="dxa"/>
          </w:tcPr>
          <w:p w14:paraId="1FA874A7" w14:textId="0DB3F58C" w:rsidR="00DE3993" w:rsidRPr="00DE3993" w:rsidRDefault="00DE3993" w:rsidP="00B3253B">
            <w:pPr>
              <w:spacing w:line="240" w:lineRule="atLeast"/>
              <w:jc w:val="left"/>
              <w:textAlignment w:val="center"/>
              <w:rPr>
                <w:rFonts w:ascii="楷体" w:eastAsia="楷体" w:hAnsi="楷体" w:cs="楷体"/>
                <w:color w:val="000000" w:themeColor="text1"/>
                <w:sz w:val="24"/>
              </w:rPr>
            </w:pPr>
            <w:r w:rsidRPr="00DE3993">
              <w:rPr>
                <w:rFonts w:ascii="楷体" w:eastAsia="楷体" w:hAnsi="楷体" w:cs="楷体"/>
                <w:color w:val="000000" w:themeColor="text1"/>
                <w:sz w:val="24"/>
              </w:rPr>
              <w:t>2020-04-14</w:t>
            </w:r>
          </w:p>
        </w:tc>
        <w:tc>
          <w:tcPr>
            <w:tcW w:w="6316" w:type="dxa"/>
          </w:tcPr>
          <w:p w14:paraId="1C8FF021" w14:textId="1749BA5C" w:rsidR="00DE3993" w:rsidRPr="00DE3993" w:rsidRDefault="00DE3993" w:rsidP="00B3253B">
            <w:pPr>
              <w:spacing w:line="240" w:lineRule="atLeast"/>
              <w:jc w:val="left"/>
              <w:textAlignment w:val="center"/>
              <w:rPr>
                <w:rFonts w:ascii="楷体" w:eastAsia="楷体" w:hAnsi="楷体" w:cs="楷体"/>
                <w:color w:val="000000" w:themeColor="text1"/>
                <w:sz w:val="24"/>
              </w:rPr>
            </w:pPr>
            <w:r w:rsidRPr="00DE3993">
              <w:rPr>
                <w:rFonts w:ascii="楷体" w:eastAsia="楷体" w:hAnsi="楷体" w:cs="楷体" w:hint="eastAsia"/>
                <w:color w:val="000000" w:themeColor="text1"/>
                <w:sz w:val="24"/>
              </w:rPr>
              <w:t>中共中央办公厅印发《关于持续解决困扰基层的形式主义问题为决胜全面建成小康社会提供坚强作风保证的通知》</w:t>
            </w:r>
          </w:p>
        </w:tc>
      </w:tr>
      <w:tr w:rsidR="00DE3993" w14:paraId="5A137676" w14:textId="77777777" w:rsidTr="00DE3993">
        <w:tc>
          <w:tcPr>
            <w:tcW w:w="1980" w:type="dxa"/>
          </w:tcPr>
          <w:p w14:paraId="52698EAF" w14:textId="345567B1" w:rsidR="00DE3993" w:rsidRPr="00DE3993" w:rsidRDefault="00DE3993" w:rsidP="00B3253B">
            <w:pPr>
              <w:spacing w:line="240" w:lineRule="atLeast"/>
              <w:jc w:val="left"/>
              <w:textAlignment w:val="center"/>
              <w:rPr>
                <w:rFonts w:ascii="楷体" w:eastAsia="楷体" w:hAnsi="楷体" w:cs="楷体"/>
                <w:color w:val="000000" w:themeColor="text1"/>
                <w:sz w:val="24"/>
              </w:rPr>
            </w:pPr>
            <w:r w:rsidRPr="00DE3993">
              <w:rPr>
                <w:rFonts w:ascii="楷体" w:eastAsia="楷体" w:hAnsi="楷体" w:cs="楷体"/>
                <w:color w:val="000000" w:themeColor="text1"/>
                <w:sz w:val="24"/>
              </w:rPr>
              <w:t>2020-04-09</w:t>
            </w:r>
          </w:p>
        </w:tc>
        <w:tc>
          <w:tcPr>
            <w:tcW w:w="6316" w:type="dxa"/>
          </w:tcPr>
          <w:p w14:paraId="3693AAFD" w14:textId="0E4FAB3E" w:rsidR="00DE3993" w:rsidRPr="00DE3993" w:rsidRDefault="00DE3993" w:rsidP="00B3253B">
            <w:pPr>
              <w:spacing w:line="240" w:lineRule="atLeast"/>
              <w:jc w:val="left"/>
              <w:textAlignment w:val="center"/>
              <w:rPr>
                <w:rFonts w:ascii="楷体" w:eastAsia="楷体" w:hAnsi="楷体" w:cs="楷体"/>
                <w:color w:val="000000" w:themeColor="text1"/>
                <w:sz w:val="24"/>
              </w:rPr>
            </w:pPr>
            <w:r w:rsidRPr="00DE3993">
              <w:rPr>
                <w:rFonts w:ascii="楷体" w:eastAsia="楷体" w:hAnsi="楷体" w:cs="楷体"/>
                <w:color w:val="000000" w:themeColor="text1"/>
                <w:sz w:val="24"/>
              </w:rPr>
              <w:t>中共中央 国务院关于构建更加完善的要素市场化配置体制机制的意见</w:t>
            </w:r>
          </w:p>
        </w:tc>
      </w:tr>
      <w:tr w:rsidR="00DE3993" w14:paraId="757CEEFC" w14:textId="77777777" w:rsidTr="00DE3993">
        <w:tc>
          <w:tcPr>
            <w:tcW w:w="1980" w:type="dxa"/>
          </w:tcPr>
          <w:p w14:paraId="37B482CE" w14:textId="791D80F9" w:rsidR="00DE3993" w:rsidRPr="00DE3993" w:rsidRDefault="00DE3993" w:rsidP="00B3253B">
            <w:pPr>
              <w:spacing w:line="240" w:lineRule="atLeast"/>
              <w:jc w:val="left"/>
              <w:textAlignment w:val="center"/>
              <w:rPr>
                <w:rFonts w:ascii="楷体" w:eastAsia="楷体" w:hAnsi="楷体" w:cs="楷体"/>
                <w:color w:val="000000" w:themeColor="text1"/>
                <w:sz w:val="24"/>
              </w:rPr>
            </w:pPr>
            <w:r w:rsidRPr="00DE3993">
              <w:rPr>
                <w:rFonts w:ascii="楷体" w:eastAsia="楷体" w:hAnsi="楷体" w:cs="楷体"/>
                <w:color w:val="000000" w:themeColor="text1"/>
                <w:sz w:val="24"/>
              </w:rPr>
              <w:t>2020-03-26</w:t>
            </w:r>
          </w:p>
        </w:tc>
        <w:tc>
          <w:tcPr>
            <w:tcW w:w="6316" w:type="dxa"/>
          </w:tcPr>
          <w:p w14:paraId="230AEEEE" w14:textId="7F9A3A8C" w:rsidR="00DE3993" w:rsidRPr="00DE3993" w:rsidRDefault="00DE3993" w:rsidP="00B3253B">
            <w:pPr>
              <w:spacing w:line="240" w:lineRule="atLeast"/>
              <w:jc w:val="left"/>
              <w:textAlignment w:val="center"/>
              <w:rPr>
                <w:rFonts w:ascii="楷体" w:eastAsia="楷体" w:hAnsi="楷体" w:cs="楷体"/>
                <w:color w:val="000000" w:themeColor="text1"/>
                <w:sz w:val="24"/>
              </w:rPr>
            </w:pPr>
            <w:r w:rsidRPr="00DE3993">
              <w:rPr>
                <w:rFonts w:ascii="楷体" w:eastAsia="楷体" w:hAnsi="楷体" w:cs="楷体"/>
                <w:color w:val="000000" w:themeColor="text1"/>
                <w:sz w:val="24"/>
              </w:rPr>
              <w:t>中共中央 国务院关于全面加强新时代大中小学劳动教育的意见</w:t>
            </w:r>
          </w:p>
        </w:tc>
      </w:tr>
      <w:tr w:rsidR="00DE3993" w14:paraId="3CA0D85C" w14:textId="77777777" w:rsidTr="00DE3993">
        <w:tc>
          <w:tcPr>
            <w:tcW w:w="1980" w:type="dxa"/>
          </w:tcPr>
          <w:p w14:paraId="54E9212C" w14:textId="3258CA7A" w:rsidR="00DE3993" w:rsidRPr="00DE3993" w:rsidRDefault="00DE3993" w:rsidP="00B3253B">
            <w:pPr>
              <w:spacing w:line="240" w:lineRule="atLeast"/>
              <w:jc w:val="left"/>
              <w:textAlignment w:val="center"/>
              <w:rPr>
                <w:rFonts w:ascii="楷体" w:eastAsia="楷体" w:hAnsi="楷体" w:cs="楷体"/>
                <w:color w:val="000000" w:themeColor="text1"/>
                <w:sz w:val="24"/>
              </w:rPr>
            </w:pPr>
            <w:r w:rsidRPr="00DE3993">
              <w:rPr>
                <w:rFonts w:ascii="楷体" w:eastAsia="楷体" w:hAnsi="楷体" w:cs="楷体"/>
                <w:color w:val="000000" w:themeColor="text1"/>
                <w:sz w:val="24"/>
              </w:rPr>
              <w:t>2020-03-13</w:t>
            </w:r>
          </w:p>
        </w:tc>
        <w:tc>
          <w:tcPr>
            <w:tcW w:w="6316" w:type="dxa"/>
          </w:tcPr>
          <w:p w14:paraId="0EAA76EB" w14:textId="64CC2FD7" w:rsidR="00DE3993" w:rsidRPr="00DE3993" w:rsidRDefault="00DE3993" w:rsidP="00B3253B">
            <w:pPr>
              <w:spacing w:line="240" w:lineRule="atLeast"/>
              <w:jc w:val="left"/>
              <w:textAlignment w:val="center"/>
              <w:rPr>
                <w:rFonts w:ascii="楷体" w:eastAsia="楷体" w:hAnsi="楷体" w:cs="楷体"/>
                <w:color w:val="000000" w:themeColor="text1"/>
                <w:sz w:val="24"/>
              </w:rPr>
            </w:pPr>
            <w:r w:rsidRPr="00DE3993">
              <w:rPr>
                <w:rFonts w:ascii="楷体" w:eastAsia="楷体" w:hAnsi="楷体" w:cs="楷体"/>
                <w:color w:val="000000" w:themeColor="text1"/>
                <w:sz w:val="24"/>
              </w:rPr>
              <w:t>中共中央办公厅印发《党委（党组）落实全面从严治党主体责任规定》</w:t>
            </w:r>
          </w:p>
        </w:tc>
      </w:tr>
      <w:tr w:rsidR="00DE3993" w14:paraId="5845FC52" w14:textId="77777777" w:rsidTr="00DE3993">
        <w:tc>
          <w:tcPr>
            <w:tcW w:w="1980" w:type="dxa"/>
          </w:tcPr>
          <w:p w14:paraId="32D14775" w14:textId="74EFE609" w:rsidR="00DE3993" w:rsidRPr="00DE3993" w:rsidRDefault="00DE3993" w:rsidP="00B3253B">
            <w:pPr>
              <w:spacing w:line="240" w:lineRule="atLeast"/>
              <w:jc w:val="left"/>
              <w:textAlignment w:val="center"/>
              <w:rPr>
                <w:rFonts w:ascii="楷体" w:eastAsia="楷体" w:hAnsi="楷体" w:cs="楷体"/>
                <w:color w:val="000000" w:themeColor="text1"/>
                <w:sz w:val="24"/>
              </w:rPr>
            </w:pPr>
            <w:r w:rsidRPr="00DE3993">
              <w:rPr>
                <w:rFonts w:ascii="楷体" w:eastAsia="楷体" w:hAnsi="楷体" w:cs="楷体"/>
                <w:color w:val="000000" w:themeColor="text1"/>
                <w:sz w:val="24"/>
              </w:rPr>
              <w:t>2020-03-05</w:t>
            </w:r>
          </w:p>
        </w:tc>
        <w:tc>
          <w:tcPr>
            <w:tcW w:w="6316" w:type="dxa"/>
          </w:tcPr>
          <w:p w14:paraId="21AF2C5F" w14:textId="5056EC1F" w:rsidR="00DE3993" w:rsidRPr="00DE3993" w:rsidRDefault="00DE3993" w:rsidP="00B3253B">
            <w:pPr>
              <w:spacing w:line="240" w:lineRule="atLeast"/>
              <w:jc w:val="left"/>
              <w:textAlignment w:val="center"/>
              <w:rPr>
                <w:rFonts w:ascii="楷体" w:eastAsia="楷体" w:hAnsi="楷体" w:cs="楷体"/>
                <w:color w:val="000000" w:themeColor="text1"/>
                <w:sz w:val="24"/>
              </w:rPr>
            </w:pPr>
            <w:r w:rsidRPr="00DE3993">
              <w:rPr>
                <w:rFonts w:ascii="楷体" w:eastAsia="楷体" w:hAnsi="楷体" w:cs="楷体"/>
                <w:color w:val="000000" w:themeColor="text1"/>
                <w:sz w:val="24"/>
              </w:rPr>
              <w:t>中共中央 国务院关于深化医疗保障制度改革的意见</w:t>
            </w:r>
          </w:p>
        </w:tc>
      </w:tr>
      <w:tr w:rsidR="00DE3993" w14:paraId="5E4DF73B" w14:textId="77777777" w:rsidTr="00DE3993">
        <w:tc>
          <w:tcPr>
            <w:tcW w:w="1980" w:type="dxa"/>
          </w:tcPr>
          <w:p w14:paraId="3F1E0A7E" w14:textId="75CF91C2" w:rsidR="00DE3993" w:rsidRPr="00DE3993" w:rsidRDefault="00DE3993" w:rsidP="00B3253B">
            <w:pPr>
              <w:spacing w:line="240" w:lineRule="atLeast"/>
              <w:jc w:val="left"/>
              <w:textAlignment w:val="center"/>
              <w:rPr>
                <w:rFonts w:ascii="楷体" w:eastAsia="楷体" w:hAnsi="楷体" w:cs="楷体"/>
                <w:color w:val="000000" w:themeColor="text1"/>
                <w:sz w:val="24"/>
              </w:rPr>
            </w:pPr>
            <w:r w:rsidRPr="00DE3993">
              <w:rPr>
                <w:rFonts w:ascii="楷体" w:eastAsia="楷体" w:hAnsi="楷体" w:cs="楷体"/>
                <w:color w:val="000000" w:themeColor="text1"/>
                <w:sz w:val="24"/>
              </w:rPr>
              <w:t>2020-03-03</w:t>
            </w:r>
          </w:p>
        </w:tc>
        <w:tc>
          <w:tcPr>
            <w:tcW w:w="6316" w:type="dxa"/>
          </w:tcPr>
          <w:p w14:paraId="7E8563AE" w14:textId="0DE4E761" w:rsidR="00DE3993" w:rsidRPr="00DE3993" w:rsidRDefault="00DE3993" w:rsidP="00B3253B">
            <w:pPr>
              <w:spacing w:line="240" w:lineRule="atLeast"/>
              <w:jc w:val="left"/>
              <w:textAlignment w:val="center"/>
              <w:rPr>
                <w:rFonts w:ascii="楷体" w:eastAsia="楷体" w:hAnsi="楷体" w:cs="楷体"/>
                <w:color w:val="000000" w:themeColor="text1"/>
                <w:sz w:val="24"/>
              </w:rPr>
            </w:pPr>
            <w:r w:rsidRPr="00DE3993">
              <w:rPr>
                <w:rFonts w:ascii="楷体" w:eastAsia="楷体" w:hAnsi="楷体" w:cs="楷体"/>
                <w:color w:val="000000" w:themeColor="text1"/>
                <w:sz w:val="24"/>
              </w:rPr>
              <w:t>中共中央办公厅 国务院办公厅印发《关于构建现代环境治理体系的指导意见》</w:t>
            </w:r>
          </w:p>
        </w:tc>
      </w:tr>
    </w:tbl>
    <w:p w14:paraId="5CF051DF" w14:textId="201B4B46" w:rsidR="00B3253B" w:rsidRDefault="00DE3993" w:rsidP="00DE3993">
      <w:pPr>
        <w:spacing w:line="240" w:lineRule="atLeast"/>
        <w:ind w:firstLine="480"/>
        <w:jc w:val="left"/>
        <w:textAlignment w:val="center"/>
        <w:rPr>
          <w:rFonts w:ascii="宋体" w:eastAsia="宋体" w:hAnsi="宋体" w:cs="宋体"/>
          <w:bCs/>
          <w:color w:val="000000" w:themeColor="text1"/>
          <w:sz w:val="24"/>
        </w:rPr>
      </w:pPr>
      <w:r w:rsidRPr="00DE3993">
        <w:rPr>
          <w:rFonts w:ascii="宋体" w:eastAsia="宋体" w:hAnsi="宋体" w:cs="宋体"/>
          <w:bCs/>
          <w:color w:val="000000" w:themeColor="text1"/>
          <w:sz w:val="24"/>
        </w:rPr>
        <w:t xml:space="preserve">  </w:t>
      </w:r>
    </w:p>
    <w:p w14:paraId="3757E74E" w14:textId="4CD3B414" w:rsidR="00DE3993" w:rsidRDefault="001E2C6E" w:rsidP="00DE3993">
      <w:pPr>
        <w:spacing w:line="240" w:lineRule="atLeast"/>
        <w:jc w:val="left"/>
        <w:textAlignment w:val="center"/>
        <w:rPr>
          <w:rFonts w:ascii="宋体" w:eastAsia="宋体" w:hAnsi="宋体" w:cs="宋体"/>
          <w:bCs/>
          <w:color w:val="000000" w:themeColor="text1"/>
          <w:sz w:val="24"/>
        </w:rPr>
      </w:pPr>
      <w:r>
        <w:rPr>
          <w:rFonts w:ascii="宋体" w:eastAsia="宋体" w:hAnsi="宋体" w:cs="宋体" w:hint="eastAsia"/>
          <w:bCs/>
          <w:color w:val="000000" w:themeColor="text1"/>
          <w:sz w:val="24"/>
        </w:rPr>
        <w:t>（1）</w:t>
      </w:r>
      <w:r w:rsidR="00DE3993" w:rsidRPr="00DE3993">
        <w:rPr>
          <w:rFonts w:ascii="宋体" w:eastAsia="宋体" w:hAnsi="宋体" w:cs="宋体" w:hint="eastAsia"/>
          <w:bCs/>
          <w:color w:val="000000" w:themeColor="text1"/>
          <w:sz w:val="24"/>
        </w:rPr>
        <w:t>采用</w:t>
      </w:r>
      <w:r w:rsidR="00DE3993">
        <w:rPr>
          <w:rFonts w:ascii="宋体" w:eastAsia="宋体" w:hAnsi="宋体" w:cs="宋体" w:hint="eastAsia"/>
          <w:bCs/>
          <w:color w:val="000000" w:themeColor="text1"/>
          <w:sz w:val="24"/>
        </w:rPr>
        <w:t>“</w:t>
      </w:r>
      <w:r w:rsidR="00DE3993" w:rsidRPr="00DE3993">
        <w:rPr>
          <w:rFonts w:ascii="宋体" w:eastAsia="宋体" w:hAnsi="宋体" w:cs="宋体" w:hint="eastAsia"/>
          <w:bCs/>
          <w:color w:val="000000" w:themeColor="text1"/>
          <w:sz w:val="24"/>
        </w:rPr>
        <w:t>五位一体</w:t>
      </w:r>
      <w:r w:rsidR="00DE3993">
        <w:rPr>
          <w:rFonts w:ascii="宋体" w:eastAsia="宋体" w:hAnsi="宋体" w:cs="宋体" w:hint="eastAsia"/>
          <w:bCs/>
          <w:color w:val="000000" w:themeColor="text1"/>
          <w:sz w:val="24"/>
        </w:rPr>
        <w:t>”</w:t>
      </w:r>
      <w:r w:rsidR="00DE3993" w:rsidRPr="00DE3993">
        <w:rPr>
          <w:rFonts w:ascii="宋体" w:eastAsia="宋体" w:hAnsi="宋体" w:cs="宋体" w:hint="eastAsia"/>
          <w:bCs/>
          <w:color w:val="000000" w:themeColor="text1"/>
          <w:sz w:val="24"/>
        </w:rPr>
        <w:t>的视角，</w:t>
      </w:r>
      <w:r w:rsidR="00DE3993">
        <w:rPr>
          <w:rFonts w:ascii="宋体" w:eastAsia="宋体" w:hAnsi="宋体" w:cs="宋体" w:hint="eastAsia"/>
          <w:bCs/>
          <w:color w:val="000000" w:themeColor="text1"/>
          <w:sz w:val="24"/>
        </w:rPr>
        <w:t>明确</w:t>
      </w:r>
      <w:r w:rsidR="00DE3993" w:rsidRPr="00DE3993">
        <w:rPr>
          <w:rFonts w:ascii="宋体" w:eastAsia="宋体" w:hAnsi="宋体" w:cs="宋体" w:hint="eastAsia"/>
          <w:bCs/>
          <w:color w:val="000000" w:themeColor="text1"/>
          <w:sz w:val="24"/>
        </w:rPr>
        <w:t>上述文件</w:t>
      </w:r>
      <w:r w:rsidR="00DE3993">
        <w:rPr>
          <w:rFonts w:ascii="宋体" w:eastAsia="宋体" w:hAnsi="宋体" w:cs="宋体" w:hint="eastAsia"/>
          <w:bCs/>
          <w:color w:val="000000" w:themeColor="text1"/>
          <w:sz w:val="24"/>
        </w:rPr>
        <w:t>主要对应的社会生活领域</w:t>
      </w:r>
      <w:r w:rsidR="00DE3993" w:rsidRPr="00DE3993">
        <w:rPr>
          <w:rFonts w:ascii="宋体" w:eastAsia="宋体" w:hAnsi="宋体" w:cs="宋体" w:hint="eastAsia"/>
          <w:bCs/>
          <w:color w:val="000000" w:themeColor="text1"/>
          <w:sz w:val="24"/>
        </w:rPr>
        <w:t>。</w:t>
      </w:r>
    </w:p>
    <w:p w14:paraId="243E01FB" w14:textId="79DECF60" w:rsidR="00DE3993" w:rsidRDefault="00DE3993" w:rsidP="00DE3993">
      <w:pPr>
        <w:spacing w:line="240" w:lineRule="atLeast"/>
        <w:jc w:val="left"/>
        <w:textAlignment w:val="center"/>
        <w:rPr>
          <w:rFonts w:ascii="宋体" w:eastAsia="宋体" w:hAnsi="宋体" w:cs="宋体"/>
          <w:bCs/>
          <w:color w:val="000000" w:themeColor="text1"/>
          <w:sz w:val="24"/>
        </w:rPr>
      </w:pPr>
    </w:p>
    <w:p w14:paraId="73C683DE" w14:textId="77777777" w:rsidR="00DE3993" w:rsidRDefault="00DE3993" w:rsidP="00DE3993">
      <w:pPr>
        <w:spacing w:line="240" w:lineRule="atLeast"/>
        <w:jc w:val="left"/>
        <w:textAlignment w:val="center"/>
        <w:rPr>
          <w:rFonts w:ascii="宋体" w:eastAsia="宋体" w:hAnsi="宋体" w:cs="宋体"/>
          <w:bCs/>
          <w:color w:val="000000" w:themeColor="text1"/>
          <w:sz w:val="24"/>
        </w:rPr>
      </w:pPr>
    </w:p>
    <w:p w14:paraId="3F56BA86" w14:textId="77777777" w:rsidR="00DE3993" w:rsidRPr="00785D70" w:rsidRDefault="00DE3993" w:rsidP="00DE3993">
      <w:pPr>
        <w:spacing w:line="240" w:lineRule="atLeast"/>
        <w:jc w:val="left"/>
        <w:textAlignment w:val="center"/>
        <w:rPr>
          <w:rFonts w:ascii="宋体" w:eastAsia="宋体" w:hAnsi="宋体" w:cs="宋体"/>
          <w:bCs/>
          <w:color w:val="000000" w:themeColor="text1"/>
          <w:sz w:val="24"/>
        </w:rPr>
      </w:pPr>
    </w:p>
    <w:p w14:paraId="531F975B" w14:textId="55842E5F" w:rsidR="00B3253B" w:rsidRDefault="001E2C6E" w:rsidP="00DE3993">
      <w:pPr>
        <w:snapToGrid w:val="0"/>
        <w:spacing w:line="240" w:lineRule="atLeast"/>
        <w:jc w:val="left"/>
        <w:rPr>
          <w:rFonts w:ascii="宋体" w:eastAsia="宋体" w:hAnsi="宋体" w:cs="楷体"/>
          <w:sz w:val="24"/>
        </w:rPr>
      </w:pPr>
      <w:r>
        <w:rPr>
          <w:rFonts w:ascii="宋体" w:eastAsia="宋体" w:hAnsi="宋体" w:hint="eastAsia"/>
          <w:sz w:val="24"/>
        </w:rPr>
        <w:t>（2）</w:t>
      </w:r>
      <w:r w:rsidR="00DE3993" w:rsidRPr="00DE3993">
        <w:rPr>
          <w:rFonts w:ascii="宋体" w:eastAsia="宋体" w:hAnsi="宋体" w:cs="楷体"/>
          <w:sz w:val="24"/>
        </w:rPr>
        <w:t>选取</w:t>
      </w:r>
      <w:r w:rsidR="00DE3993">
        <w:rPr>
          <w:rFonts w:ascii="宋体" w:eastAsia="宋体" w:hAnsi="宋体" w:cs="楷体" w:hint="eastAsia"/>
          <w:sz w:val="24"/>
        </w:rPr>
        <w:t>其中的</w:t>
      </w:r>
      <w:r>
        <w:rPr>
          <w:rFonts w:ascii="宋体" w:eastAsia="宋体" w:hAnsi="宋体" w:cs="楷体" w:hint="eastAsia"/>
          <w:sz w:val="24"/>
        </w:rPr>
        <w:t>一</w:t>
      </w:r>
      <w:r w:rsidR="00DE3993" w:rsidRPr="00DE3993">
        <w:rPr>
          <w:rFonts w:ascii="宋体" w:eastAsia="宋体" w:hAnsi="宋体" w:cs="楷体"/>
          <w:sz w:val="24"/>
        </w:rPr>
        <w:t>个文件，摘录其中的标题，形成文件提纲。</w:t>
      </w:r>
    </w:p>
    <w:p w14:paraId="6E7A6208" w14:textId="680FC7A3" w:rsidR="00DE3993" w:rsidRDefault="00DE3993" w:rsidP="00DE3993">
      <w:pPr>
        <w:snapToGrid w:val="0"/>
        <w:spacing w:line="240" w:lineRule="atLeast"/>
        <w:jc w:val="left"/>
        <w:rPr>
          <w:rFonts w:ascii="宋体" w:eastAsia="宋体" w:hAnsi="宋体" w:cs="楷体"/>
          <w:sz w:val="24"/>
        </w:rPr>
      </w:pPr>
    </w:p>
    <w:p w14:paraId="406AA66F" w14:textId="567FD195" w:rsidR="00DE3993" w:rsidRDefault="00DE3993" w:rsidP="00DE3993">
      <w:pPr>
        <w:snapToGrid w:val="0"/>
        <w:spacing w:line="240" w:lineRule="atLeast"/>
        <w:jc w:val="left"/>
        <w:rPr>
          <w:rFonts w:ascii="宋体" w:eastAsia="宋体" w:hAnsi="宋体" w:cs="楷体"/>
          <w:sz w:val="24"/>
        </w:rPr>
      </w:pPr>
    </w:p>
    <w:p w14:paraId="00981221" w14:textId="64FC3D06" w:rsidR="00DE3993" w:rsidRDefault="00DE3993" w:rsidP="00DE3993">
      <w:pPr>
        <w:snapToGrid w:val="0"/>
        <w:spacing w:line="240" w:lineRule="atLeast"/>
        <w:jc w:val="left"/>
        <w:rPr>
          <w:rFonts w:ascii="宋体" w:eastAsia="宋体" w:hAnsi="宋体" w:cs="楷体"/>
          <w:sz w:val="24"/>
        </w:rPr>
      </w:pPr>
    </w:p>
    <w:p w14:paraId="3BBE027F" w14:textId="66C2FD4E" w:rsidR="00DE3993" w:rsidRPr="00DE3993" w:rsidRDefault="001E2C6E" w:rsidP="00DE3993">
      <w:pPr>
        <w:snapToGrid w:val="0"/>
        <w:spacing w:line="240" w:lineRule="atLeast"/>
        <w:jc w:val="left"/>
        <w:rPr>
          <w:rFonts w:ascii="宋体" w:eastAsia="宋体" w:hAnsi="宋体" w:cs="Times New Roman"/>
          <w:sz w:val="28"/>
          <w:szCs w:val="28"/>
        </w:rPr>
      </w:pPr>
      <w:r>
        <w:rPr>
          <w:rFonts w:ascii="宋体" w:eastAsia="宋体" w:hAnsi="宋体" w:cs="楷体" w:hint="eastAsia"/>
          <w:sz w:val="24"/>
        </w:rPr>
        <w:t>（3）</w:t>
      </w:r>
      <w:r w:rsidR="00DE3993" w:rsidRPr="00DE3993">
        <w:rPr>
          <w:rFonts w:ascii="宋体" w:eastAsia="宋体" w:hAnsi="宋体" w:cs="楷体" w:hint="eastAsia"/>
          <w:sz w:val="24"/>
        </w:rPr>
        <w:t>阅读文件，</w:t>
      </w:r>
      <w:r w:rsidR="002E0474">
        <w:rPr>
          <w:rFonts w:ascii="宋体" w:eastAsia="宋体" w:hAnsi="宋体" w:cs="楷体" w:hint="eastAsia"/>
          <w:sz w:val="24"/>
        </w:rPr>
        <w:t>分析</w:t>
      </w:r>
      <w:r w:rsidR="00DE3993" w:rsidRPr="00DE3993">
        <w:rPr>
          <w:rFonts w:ascii="宋体" w:eastAsia="宋体" w:hAnsi="宋体" w:cs="楷体" w:hint="eastAsia"/>
          <w:sz w:val="24"/>
        </w:rPr>
        <w:t>文件出台的原因</w:t>
      </w:r>
      <w:r w:rsidR="00DE3993" w:rsidRPr="00DE3993">
        <w:rPr>
          <w:rFonts w:ascii="宋体" w:eastAsia="宋体" w:hAnsi="宋体" w:cs="楷体"/>
          <w:sz w:val="24"/>
        </w:rPr>
        <w:t xml:space="preserve">。    </w:t>
      </w:r>
    </w:p>
    <w:p w14:paraId="2FE3A1F0" w14:textId="4AC83B85" w:rsidR="00C3360C" w:rsidRDefault="00C3360C" w:rsidP="00C3360C">
      <w:pPr>
        <w:snapToGrid w:val="0"/>
        <w:spacing w:line="240" w:lineRule="atLeast"/>
        <w:rPr>
          <w:rFonts w:ascii="宋体" w:hAnsi="宋体" w:cs="宋体"/>
          <w:szCs w:val="21"/>
        </w:rPr>
      </w:pPr>
    </w:p>
    <w:p w14:paraId="7EA03428" w14:textId="77777777" w:rsidR="00C3360C" w:rsidRDefault="00C3360C" w:rsidP="00C3360C">
      <w:pPr>
        <w:snapToGrid w:val="0"/>
        <w:spacing w:line="240" w:lineRule="atLeast"/>
        <w:rPr>
          <w:rFonts w:ascii="宋体" w:hAnsi="宋体" w:cs="宋体"/>
          <w:szCs w:val="21"/>
        </w:rPr>
      </w:pPr>
    </w:p>
    <w:p w14:paraId="2E824800" w14:textId="05C56C71" w:rsidR="007543D0" w:rsidRDefault="007543D0" w:rsidP="001E2C6E">
      <w:pPr>
        <w:jc w:val="left"/>
        <w:rPr>
          <w:rFonts w:ascii="宋体" w:eastAsia="宋体" w:hAnsi="宋体"/>
          <w:b/>
          <w:bCs/>
          <w:sz w:val="24"/>
          <w:szCs w:val="24"/>
        </w:rPr>
      </w:pPr>
    </w:p>
    <w:p w14:paraId="53780673" w14:textId="77777777" w:rsidR="00C3360C" w:rsidRDefault="00C3360C" w:rsidP="00C3360C">
      <w:pPr>
        <w:snapToGrid w:val="0"/>
        <w:spacing w:line="240" w:lineRule="atLeast"/>
        <w:jc w:val="left"/>
        <w:rPr>
          <w:rFonts w:ascii="宋体" w:eastAsia="宋体" w:hAnsi="宋体" w:cs="楷体"/>
          <w:sz w:val="24"/>
        </w:rPr>
      </w:pPr>
      <w:bookmarkStart w:id="1" w:name="_Hlk38986785"/>
      <w:r w:rsidRPr="00C3360C">
        <w:rPr>
          <w:rFonts w:ascii="宋体" w:eastAsia="宋体" w:hAnsi="宋体" w:cs="楷体" w:hint="eastAsia"/>
          <w:sz w:val="24"/>
        </w:rPr>
        <w:t>（</w:t>
      </w:r>
      <w:r w:rsidRPr="00C3360C">
        <w:rPr>
          <w:rFonts w:ascii="宋体" w:eastAsia="宋体" w:hAnsi="宋体" w:cs="楷体"/>
          <w:sz w:val="24"/>
        </w:rPr>
        <w:t>4）结合</w:t>
      </w:r>
      <w:r>
        <w:rPr>
          <w:rFonts w:ascii="宋体" w:eastAsia="宋体" w:hAnsi="宋体" w:cs="楷体" w:hint="eastAsia"/>
          <w:sz w:val="24"/>
        </w:rPr>
        <w:t>《</w:t>
      </w:r>
      <w:r w:rsidRPr="00C3360C">
        <w:rPr>
          <w:rFonts w:ascii="宋体" w:eastAsia="宋体" w:hAnsi="宋体" w:cs="楷体" w:hint="eastAsia"/>
          <w:sz w:val="24"/>
        </w:rPr>
        <w:t>中共中央</w:t>
      </w:r>
      <w:r w:rsidRPr="00C3360C">
        <w:rPr>
          <w:rFonts w:ascii="宋体" w:eastAsia="宋体" w:hAnsi="宋体" w:cs="楷体"/>
          <w:sz w:val="24"/>
        </w:rPr>
        <w:t xml:space="preserve"> 国务院关于全面加强新时代大中小学劳动教育的意见</w:t>
      </w:r>
      <w:r>
        <w:rPr>
          <w:rFonts w:ascii="宋体" w:eastAsia="宋体" w:hAnsi="宋体" w:cs="楷体" w:hint="eastAsia"/>
          <w:sz w:val="24"/>
        </w:rPr>
        <w:t>》</w:t>
      </w:r>
    </w:p>
    <w:p w14:paraId="01DDD34B" w14:textId="6BBD2D19" w:rsidR="001E2C6E" w:rsidRDefault="00C3360C" w:rsidP="00C3360C">
      <w:pPr>
        <w:snapToGrid w:val="0"/>
        <w:spacing w:line="240" w:lineRule="atLeast"/>
        <w:ind w:firstLineChars="200" w:firstLine="480"/>
        <w:jc w:val="left"/>
        <w:rPr>
          <w:rFonts w:ascii="宋体" w:eastAsia="宋体" w:hAnsi="宋体" w:cs="楷体"/>
          <w:sz w:val="24"/>
        </w:rPr>
      </w:pPr>
      <w:r w:rsidRPr="00C3360C">
        <w:rPr>
          <w:rFonts w:ascii="宋体" w:eastAsia="宋体" w:hAnsi="宋体" w:cs="楷体"/>
          <w:sz w:val="24"/>
        </w:rPr>
        <w:t>提出的加强劳动教育的指导思想，明确党在我国社会政治生活中的作用。</w:t>
      </w:r>
    </w:p>
    <w:p w14:paraId="3E2FD7CE" w14:textId="4C76C703" w:rsidR="00C3360C" w:rsidRDefault="00C3360C" w:rsidP="00C3360C">
      <w:pPr>
        <w:snapToGrid w:val="0"/>
        <w:spacing w:line="240" w:lineRule="atLeast"/>
        <w:jc w:val="left"/>
        <w:rPr>
          <w:rFonts w:ascii="宋体" w:eastAsia="宋体" w:hAnsi="宋体" w:cs="楷体"/>
          <w:sz w:val="24"/>
        </w:rPr>
      </w:pPr>
    </w:p>
    <w:bookmarkEnd w:id="1"/>
    <w:p w14:paraId="03BD9B61" w14:textId="77777777" w:rsidR="00C3360C" w:rsidRPr="00C3360C" w:rsidRDefault="00C3360C" w:rsidP="00C3360C">
      <w:pPr>
        <w:snapToGrid w:val="0"/>
        <w:spacing w:line="240" w:lineRule="atLeast"/>
        <w:jc w:val="left"/>
        <w:rPr>
          <w:rFonts w:ascii="宋体" w:eastAsia="宋体" w:hAnsi="宋体" w:cs="楷体"/>
          <w:sz w:val="24"/>
        </w:rPr>
      </w:pPr>
    </w:p>
    <w:p w14:paraId="26C8E446" w14:textId="03EA24D4" w:rsidR="001E2C6E" w:rsidRDefault="001E2C6E" w:rsidP="001E2C6E">
      <w:pPr>
        <w:jc w:val="left"/>
        <w:rPr>
          <w:rFonts w:ascii="宋体" w:eastAsia="宋体" w:hAnsi="宋体"/>
          <w:b/>
          <w:bCs/>
          <w:sz w:val="24"/>
          <w:szCs w:val="24"/>
        </w:rPr>
      </w:pPr>
    </w:p>
    <w:p w14:paraId="68243CFC" w14:textId="77777777" w:rsidR="001E2C6E" w:rsidRPr="001E2C6E" w:rsidRDefault="001E2C6E" w:rsidP="001E2C6E">
      <w:pPr>
        <w:jc w:val="left"/>
        <w:rPr>
          <w:rFonts w:ascii="楷体" w:eastAsia="楷体" w:hAnsi="楷体" w:cs="楷体"/>
          <w:color w:val="000000" w:themeColor="text1"/>
          <w:sz w:val="24"/>
        </w:rPr>
      </w:pPr>
      <w:r>
        <w:rPr>
          <w:rFonts w:ascii="宋体" w:eastAsia="宋体" w:hAnsi="宋体"/>
          <w:b/>
          <w:bCs/>
          <w:sz w:val="24"/>
          <w:szCs w:val="24"/>
        </w:rPr>
        <w:t>2</w:t>
      </w:r>
      <w:r w:rsidRPr="001E2C6E">
        <w:rPr>
          <w:rFonts w:ascii="宋体" w:eastAsia="宋体" w:hAnsi="宋体"/>
          <w:b/>
          <w:bCs/>
          <w:sz w:val="24"/>
          <w:szCs w:val="24"/>
        </w:rPr>
        <w:t xml:space="preserve">. </w:t>
      </w:r>
      <w:r w:rsidRPr="001E2C6E">
        <w:rPr>
          <w:rFonts w:ascii="楷体" w:eastAsia="楷体" w:hAnsi="楷体" w:cs="楷体" w:hint="eastAsia"/>
          <w:color w:val="000000" w:themeColor="text1"/>
          <w:sz w:val="24"/>
        </w:rPr>
        <w:t>恩格斯说：“一个知道自己的目的，也知道自己怎样达到这个目的的政党。一个真正想达到这个目的并且具有达到这个目的所必不可缺的顽强精神的政党，——这样的政党将是不可战胜的。</w:t>
      </w:r>
    </w:p>
    <w:p w14:paraId="489392DC" w14:textId="153DF65E" w:rsidR="001E2C6E" w:rsidRDefault="00EF7BB8" w:rsidP="00742660">
      <w:pPr>
        <w:ind w:firstLine="490"/>
        <w:jc w:val="left"/>
        <w:rPr>
          <w:rFonts w:ascii="宋体" w:eastAsia="宋体" w:hAnsi="宋体"/>
          <w:b/>
          <w:bCs/>
          <w:sz w:val="24"/>
          <w:szCs w:val="24"/>
        </w:rPr>
      </w:pPr>
      <w:r w:rsidRPr="00EF7BB8">
        <w:rPr>
          <w:rFonts w:ascii="宋体" w:eastAsia="宋体" w:hAnsi="宋体" w:hint="eastAsia"/>
          <w:b/>
          <w:bCs/>
          <w:sz w:val="24"/>
          <w:szCs w:val="24"/>
        </w:rPr>
        <w:t>结合中国共产党的奋斗历程和新时代的要求，谈谈对这一论述的理解。</w:t>
      </w:r>
    </w:p>
    <w:p w14:paraId="0B63F86C" w14:textId="0521314B" w:rsidR="00742660" w:rsidRDefault="00742660" w:rsidP="00742660">
      <w:pPr>
        <w:ind w:firstLine="490"/>
        <w:jc w:val="left"/>
        <w:rPr>
          <w:rFonts w:ascii="宋体" w:eastAsia="宋体" w:hAnsi="宋体"/>
          <w:b/>
          <w:bCs/>
          <w:sz w:val="24"/>
          <w:szCs w:val="24"/>
        </w:rPr>
      </w:pPr>
    </w:p>
    <w:p w14:paraId="656CC61D" w14:textId="18F92566" w:rsidR="00742660" w:rsidRDefault="00742660" w:rsidP="00742660">
      <w:pPr>
        <w:ind w:firstLine="490"/>
        <w:jc w:val="left"/>
        <w:rPr>
          <w:rFonts w:ascii="宋体" w:eastAsia="宋体" w:hAnsi="宋体"/>
          <w:b/>
          <w:bCs/>
          <w:sz w:val="24"/>
          <w:szCs w:val="24"/>
        </w:rPr>
      </w:pPr>
    </w:p>
    <w:p w14:paraId="291C6BE2" w14:textId="42638EEC" w:rsidR="00742660" w:rsidRDefault="00742660" w:rsidP="00742660">
      <w:pPr>
        <w:ind w:firstLine="490"/>
        <w:jc w:val="left"/>
        <w:rPr>
          <w:rFonts w:ascii="宋体" w:eastAsia="宋体" w:hAnsi="宋体"/>
          <w:b/>
          <w:bCs/>
          <w:sz w:val="24"/>
          <w:szCs w:val="24"/>
        </w:rPr>
      </w:pPr>
    </w:p>
    <w:p w14:paraId="006EDB11" w14:textId="77777777" w:rsidR="00742660" w:rsidRPr="00742660" w:rsidRDefault="00742660" w:rsidP="00742660">
      <w:pPr>
        <w:ind w:firstLine="490"/>
        <w:jc w:val="left"/>
        <w:rPr>
          <w:rFonts w:ascii="宋体" w:eastAsia="宋体" w:hAnsi="宋体"/>
          <w:b/>
          <w:bCs/>
          <w:sz w:val="24"/>
          <w:szCs w:val="24"/>
        </w:rPr>
      </w:pPr>
    </w:p>
    <w:sectPr w:rsidR="00742660" w:rsidRPr="0074266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180C7" w14:textId="77777777" w:rsidR="007F4167" w:rsidRDefault="007F4167" w:rsidP="007543D0">
      <w:r>
        <w:separator/>
      </w:r>
    </w:p>
  </w:endnote>
  <w:endnote w:type="continuationSeparator" w:id="0">
    <w:p w14:paraId="660A8594" w14:textId="77777777" w:rsidR="007F4167" w:rsidRDefault="007F4167" w:rsidP="0075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5176392"/>
      <w:docPartObj>
        <w:docPartGallery w:val="Page Numbers (Bottom of Page)"/>
        <w:docPartUnique/>
      </w:docPartObj>
    </w:sdtPr>
    <w:sdtEndPr/>
    <w:sdtContent>
      <w:p w14:paraId="0CD97E11" w14:textId="5E10069F" w:rsidR="00B3253B" w:rsidRDefault="00B3253B">
        <w:pPr>
          <w:pStyle w:val="a5"/>
          <w:jc w:val="center"/>
        </w:pPr>
        <w:r>
          <w:fldChar w:fldCharType="begin"/>
        </w:r>
        <w:r>
          <w:instrText>PAGE   \* MERGEFORMAT</w:instrText>
        </w:r>
        <w:r>
          <w:fldChar w:fldCharType="separate"/>
        </w:r>
        <w:r>
          <w:rPr>
            <w:lang w:val="zh-CN"/>
          </w:rPr>
          <w:t>2</w:t>
        </w:r>
        <w:r>
          <w:fldChar w:fldCharType="end"/>
        </w:r>
      </w:p>
    </w:sdtContent>
  </w:sdt>
  <w:p w14:paraId="29E07BCB" w14:textId="77777777" w:rsidR="00B3253B" w:rsidRDefault="00B325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D07F9" w14:textId="77777777" w:rsidR="007F4167" w:rsidRDefault="007F4167" w:rsidP="007543D0">
      <w:r>
        <w:separator/>
      </w:r>
    </w:p>
  </w:footnote>
  <w:footnote w:type="continuationSeparator" w:id="0">
    <w:p w14:paraId="28F20E14" w14:textId="77777777" w:rsidR="007F4167" w:rsidRDefault="007F4167" w:rsidP="00754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F52"/>
    <w:rsid w:val="001E2C6E"/>
    <w:rsid w:val="002759BC"/>
    <w:rsid w:val="002820BC"/>
    <w:rsid w:val="002A462F"/>
    <w:rsid w:val="002E0474"/>
    <w:rsid w:val="003525E5"/>
    <w:rsid w:val="005177B8"/>
    <w:rsid w:val="00564A74"/>
    <w:rsid w:val="00593A75"/>
    <w:rsid w:val="00613F52"/>
    <w:rsid w:val="0063370D"/>
    <w:rsid w:val="00742660"/>
    <w:rsid w:val="007543D0"/>
    <w:rsid w:val="007B0F57"/>
    <w:rsid w:val="007F4167"/>
    <w:rsid w:val="00882026"/>
    <w:rsid w:val="00985B44"/>
    <w:rsid w:val="0099720E"/>
    <w:rsid w:val="009E423F"/>
    <w:rsid w:val="00A1433E"/>
    <w:rsid w:val="00B3253B"/>
    <w:rsid w:val="00BA5E79"/>
    <w:rsid w:val="00C3360C"/>
    <w:rsid w:val="00CD323E"/>
    <w:rsid w:val="00CE2936"/>
    <w:rsid w:val="00D83DA7"/>
    <w:rsid w:val="00DE3993"/>
    <w:rsid w:val="00EF7BB8"/>
    <w:rsid w:val="00F30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8F28F"/>
  <w15:chartTrackingRefBased/>
  <w15:docId w15:val="{218A0550-37BB-480B-B96B-AD052DAB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43D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543D0"/>
    <w:rPr>
      <w:sz w:val="18"/>
      <w:szCs w:val="18"/>
    </w:rPr>
  </w:style>
  <w:style w:type="paragraph" w:styleId="a5">
    <w:name w:val="footer"/>
    <w:basedOn w:val="a"/>
    <w:link w:val="a6"/>
    <w:uiPriority w:val="99"/>
    <w:unhideWhenUsed/>
    <w:rsid w:val="007543D0"/>
    <w:pPr>
      <w:tabs>
        <w:tab w:val="center" w:pos="4153"/>
        <w:tab w:val="right" w:pos="8306"/>
      </w:tabs>
      <w:snapToGrid w:val="0"/>
      <w:jc w:val="left"/>
    </w:pPr>
    <w:rPr>
      <w:sz w:val="18"/>
      <w:szCs w:val="18"/>
    </w:rPr>
  </w:style>
  <w:style w:type="character" w:customStyle="1" w:styleId="a6">
    <w:name w:val="页脚 字符"/>
    <w:basedOn w:val="a0"/>
    <w:link w:val="a5"/>
    <w:uiPriority w:val="99"/>
    <w:rsid w:val="007543D0"/>
    <w:rPr>
      <w:sz w:val="18"/>
      <w:szCs w:val="18"/>
    </w:rPr>
  </w:style>
  <w:style w:type="table" w:styleId="a7">
    <w:name w:val="Table Grid"/>
    <w:basedOn w:val="a1"/>
    <w:uiPriority w:val="39"/>
    <w:rsid w:val="00DE3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lsg</cp:lastModifiedBy>
  <cp:revision>13</cp:revision>
  <dcterms:created xsi:type="dcterms:W3CDTF">2020-04-18T11:46:00Z</dcterms:created>
  <dcterms:modified xsi:type="dcterms:W3CDTF">2020-04-28T09:52:00Z</dcterms:modified>
</cp:coreProperties>
</file>