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黑体" w:hAnsi="黑体" w:eastAsia="黑体" w:cs="Times New Roman"/>
          <w:b/>
          <w:bCs/>
          <w:sz w:val="28"/>
          <w:szCs w:val="28"/>
        </w:rPr>
      </w:pPr>
      <w:r>
        <w:rPr>
          <w:rFonts w:hint="eastAsia" w:ascii="黑体" w:hAnsi="黑体" w:eastAsia="黑体" w:cs="Times New Roman"/>
          <w:b/>
          <w:bCs/>
          <w:sz w:val="28"/>
          <w:szCs w:val="28"/>
        </w:rPr>
        <w:t>初</w:t>
      </w: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专题《</w:t>
      </w:r>
      <w:r>
        <w:rPr>
          <w:rFonts w:hint="eastAsia" w:ascii="黑体" w:hAnsi="黑体" w:eastAsia="黑体" w:cs="Times New Roman"/>
          <w:b/>
          <w:bCs/>
          <w:sz w:val="28"/>
          <w:szCs w:val="28"/>
          <w:lang w:val="en-US" w:eastAsia="zh-CN"/>
        </w:rPr>
        <w:t>问答题解题三步法</w:t>
      </w:r>
      <w:r>
        <w:rPr>
          <w:rFonts w:ascii="黑体" w:hAnsi="黑体" w:eastAsia="黑体" w:cs="Times New Roman"/>
          <w:b/>
          <w:bCs/>
          <w:sz w:val="28"/>
          <w:szCs w:val="28"/>
        </w:rPr>
        <w:t>》</w:t>
      </w:r>
      <w:r>
        <w:rPr>
          <w:rFonts w:hint="eastAsia" w:ascii="黑体" w:hAnsi="黑体" w:eastAsia="黑体" w:cs="Times New Roman"/>
          <w:b/>
          <w:bCs/>
          <w:sz w:val="28"/>
          <w:szCs w:val="28"/>
        </w:rPr>
        <w:t>课时作业</w:t>
      </w:r>
    </w:p>
    <w:p>
      <w:pPr>
        <w:rPr>
          <w:rFonts w:hint="eastAsia" w:ascii="黑体" w:hAnsi="黑体" w:eastAsia="黑体"/>
          <w:color w:val="FFFFFF"/>
          <w:sz w:val="26"/>
          <w:szCs w:val="26"/>
        </w:rPr>
      </w:pPr>
      <w:r>
        <w:rPr>
          <w:rFonts w:hint="eastAsia" w:ascii="黑体" w:hAnsi="黑体" w:eastAsia="黑体" w:cs="Times New Roman"/>
          <w:lang w:val="en-US" w:eastAsia="zh-CN"/>
        </w:rPr>
        <w:t>一</w:t>
      </w:r>
      <w:r>
        <w:rPr>
          <w:rFonts w:hint="eastAsia" w:ascii="黑体" w:hAnsi="黑体" w:eastAsia="黑体" w:cs="Times New Roman"/>
        </w:rPr>
        <w:t>．综合题</w:t>
      </w:r>
      <w:r>
        <w:rPr>
          <w:rFonts w:hint="eastAsia" w:ascii="黑体" w:hAnsi="黑体" w:eastAsia="黑体"/>
          <w:color w:val="FFFFFF"/>
          <w:sz w:val="26"/>
          <w:szCs w:val="26"/>
        </w:rPr>
        <w:t>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黑体" w:hAnsi="黑体" w:eastAsia="黑体" w:cs="黑体"/>
          <w:b/>
          <w:bCs/>
          <w:lang w:val="en-US"/>
        </w:rPr>
      </w:pPr>
      <w:r>
        <w:rPr>
          <w:rFonts w:hint="eastAsia"/>
          <w:lang w:val="en-US" w:eastAsia="zh-CN"/>
        </w:rPr>
        <w:t xml:space="preserve">1. </w:t>
      </w:r>
      <w:r>
        <w:rPr>
          <w:rFonts w:hint="eastAsia" w:ascii="黑体" w:hAnsi="黑体" w:eastAsia="黑体" w:cs="黑体"/>
          <w:b/>
          <w:bCs/>
          <w:lang w:val="en-US" w:eastAsia="zh-CN"/>
        </w:rPr>
        <w:t>沧海孤岛，绿色发展</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r>
        <w:drawing>
          <wp:anchor distT="0" distB="0" distL="114300" distR="114300" simplePos="0" relativeHeight="251658240" behindDoc="0" locked="0" layoutInCell="1" allowOverlap="1">
            <wp:simplePos x="0" y="0"/>
            <wp:positionH relativeFrom="column">
              <wp:posOffset>701040</wp:posOffset>
            </wp:positionH>
            <wp:positionV relativeFrom="paragraph">
              <wp:posOffset>86995</wp:posOffset>
            </wp:positionV>
            <wp:extent cx="4598035" cy="2430145"/>
            <wp:effectExtent l="0" t="0" r="12065" b="825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25720" t="22528" r="22196" b="28541"/>
                    <a:stretch>
                      <a:fillRect/>
                    </a:stretch>
                  </pic:blipFill>
                  <pic:spPr>
                    <a:xfrm>
                      <a:off x="0" y="0"/>
                      <a:ext cx="4598035" cy="24301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1260" w:firstLineChars="600"/>
        <w:textAlignment w:val="auto"/>
        <w:outlineLvl w:val="9"/>
      </w:pPr>
      <w:r>
        <w:rPr>
          <w:sz w:val="21"/>
        </w:rPr>
        <mc:AlternateContent>
          <mc:Choice Requires="wps">
            <w:drawing>
              <wp:anchor distT="0" distB="0" distL="114300" distR="114300" simplePos="0" relativeHeight="251664384" behindDoc="0" locked="0" layoutInCell="1" allowOverlap="1">
                <wp:simplePos x="0" y="0"/>
                <wp:positionH relativeFrom="column">
                  <wp:posOffset>-2523490</wp:posOffset>
                </wp:positionH>
                <wp:positionV relativeFrom="paragraph">
                  <wp:posOffset>45085</wp:posOffset>
                </wp:positionV>
                <wp:extent cx="456565" cy="254635"/>
                <wp:effectExtent l="0" t="0" r="635" b="12065"/>
                <wp:wrapNone/>
                <wp:docPr id="12" name="文本框 12"/>
                <wp:cNvGraphicFramePr/>
                <a:graphic xmlns:a="http://schemas.openxmlformats.org/drawingml/2006/main">
                  <a:graphicData uri="http://schemas.microsoft.com/office/word/2010/wordprocessingShape">
                    <wps:wsp>
                      <wps:cNvSpPr txBox="1"/>
                      <wps:spPr>
                        <a:xfrm>
                          <a:off x="3406140" y="4415155"/>
                          <a:ext cx="456565" cy="254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7pt;margin-top:3.55pt;height:20.05pt;width:35.95pt;z-index:251664384;mso-width-relative:page;mso-height-relative:page;" fillcolor="#FFFFFF [3201]" filled="t" stroked="f" coordsize="21600,21600" o:gfxdata="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D3uvrXAAAACgEAAA8AAAAAAAAAAQAgAAAAIgAAAGRy&#10;cy9kb3ducmV2LnhtbFBLAQIUABQAAAAIAIdO4kB55GDqPwIAAE4EAAAOAAAAAAAAAAEAIAAAACYB&#10;AABkcnMvZTJvRG9jLnhtbFBLBQYAAAAABgAGAFkBAADX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图1</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default"/>
          <w:u w:val="none"/>
          <w:lang w:val="en-US" w:eastAsia="zh-CN"/>
        </w:rPr>
      </w:pPr>
      <w:r>
        <w:rPr>
          <w:rFonts w:hint="eastAsia"/>
          <w:u w:val="none"/>
          <w:lang w:val="en-US" w:eastAsia="zh-CN"/>
        </w:rPr>
        <w:t>（1）新西兰首都是惠灵顿，请从地理视角说明该首都选址的有利条件</w:t>
      </w:r>
      <w:r>
        <w:rPr>
          <w:rFonts w:hint="eastAsia"/>
          <w:u w:val="single"/>
          <w:lang w:val="en-US" w:eastAsia="zh-CN"/>
        </w:rPr>
        <w:t xml:space="preserve">                       </w:t>
      </w:r>
      <w:r>
        <w:rPr>
          <w:rFonts w:hint="eastAsia"/>
          <w:u w:val="none"/>
          <w:lang w:val="en-US" w:eastAsia="zh-CN"/>
        </w:rPr>
        <w:t>。（2分）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spacing w:line="400" w:lineRule="exact"/>
        <w:rPr>
          <w:rFonts w:hint="eastAsia" w:ascii="宋体" w:hAnsi="宋体"/>
        </w:rPr>
      </w:pPr>
    </w:p>
    <w:p>
      <w:pPr>
        <w:rPr>
          <w:rFonts w:hint="eastAsia" w:ascii="Times New Roman" w:hAnsi="Times New Roman"/>
          <w:color w:val="000000"/>
          <w:szCs w:val="21"/>
        </w:rPr>
      </w:pPr>
      <w:r>
        <w:rPr>
          <w:rFonts w:hint="eastAsia" w:ascii="Times New Roman" w:hAnsi="Times New Roman"/>
          <w:color w:val="000000"/>
          <w:szCs w:val="21"/>
          <w:lang w:val="en-US" w:eastAsia="zh-CN"/>
        </w:rPr>
        <w:t>2</w:t>
      </w:r>
      <w:r>
        <w:rPr>
          <w:rFonts w:hint="eastAsia" w:ascii="Times New Roman" w:hAnsi="Times New Roman"/>
          <w:color w:val="000000"/>
          <w:szCs w:val="21"/>
        </w:rPr>
        <w:t>.</w:t>
      </w:r>
      <w:r>
        <w:rPr>
          <w:rFonts w:hint="eastAsia" w:ascii="楷体" w:hAnsi="楷体" w:eastAsia="楷体"/>
          <w:color w:val="000000"/>
          <w:szCs w:val="21"/>
        </w:rPr>
        <w:t>中巴（巴基斯坦）友谊源远流长，一直保持着密切的文化往来。中巴经济走廊</w:t>
      </w:r>
      <w:r>
        <w:rPr>
          <w:rFonts w:ascii="楷体" w:hAnsi="楷体" w:eastAsia="楷体"/>
          <w:color w:val="000000"/>
          <w:szCs w:val="21"/>
        </w:rPr>
        <w:t>北接</w:t>
      </w:r>
      <w:r>
        <w:rPr>
          <w:rFonts w:hint="eastAsia" w:ascii="楷体" w:hAnsi="楷体" w:eastAsia="楷体"/>
          <w:color w:val="000000"/>
          <w:szCs w:val="21"/>
        </w:rPr>
        <w:t>“</w:t>
      </w:r>
      <w:r>
        <w:rPr>
          <w:rFonts w:ascii="楷体" w:hAnsi="楷体" w:eastAsia="楷体"/>
          <w:color w:val="000000"/>
          <w:szCs w:val="21"/>
        </w:rPr>
        <w:t>丝绸之路经济带</w:t>
      </w:r>
      <w:r>
        <w:rPr>
          <w:rFonts w:hint="eastAsia" w:ascii="楷体" w:hAnsi="楷体" w:eastAsia="楷体"/>
          <w:color w:val="000000"/>
          <w:szCs w:val="21"/>
        </w:rPr>
        <w:t>”</w:t>
      </w:r>
      <w:r>
        <w:rPr>
          <w:rFonts w:ascii="楷体" w:hAnsi="楷体" w:eastAsia="楷体"/>
          <w:color w:val="000000"/>
          <w:szCs w:val="21"/>
        </w:rPr>
        <w:t>、南连</w:t>
      </w:r>
      <w:r>
        <w:rPr>
          <w:rFonts w:hint="eastAsia" w:ascii="楷体" w:hAnsi="楷体" w:eastAsia="楷体"/>
          <w:color w:val="000000"/>
          <w:szCs w:val="21"/>
        </w:rPr>
        <w:t>“</w:t>
      </w:r>
      <w:r>
        <w:rPr>
          <w:rFonts w:ascii="楷体" w:hAnsi="楷体" w:eastAsia="楷体"/>
          <w:color w:val="000000"/>
          <w:szCs w:val="21"/>
        </w:rPr>
        <w:fldChar w:fldCharType="begin"/>
      </w:r>
      <w:r>
        <w:rPr>
          <w:rFonts w:ascii="楷体" w:hAnsi="楷体" w:eastAsia="楷体"/>
          <w:color w:val="000000"/>
          <w:szCs w:val="21"/>
        </w:rPr>
        <w:instrText xml:space="preserve"> HYPERLINK "https://baike.so.com/doc/7859387-8133482.html" \t "https://baike.so.com/doc/_blank" </w:instrText>
      </w:r>
      <w:r>
        <w:rPr>
          <w:rFonts w:ascii="楷体" w:hAnsi="楷体" w:eastAsia="楷体"/>
          <w:color w:val="000000"/>
          <w:szCs w:val="21"/>
        </w:rPr>
        <w:fldChar w:fldCharType="separate"/>
      </w:r>
      <w:r>
        <w:rPr>
          <w:rFonts w:ascii="楷体" w:hAnsi="楷体" w:eastAsia="楷体"/>
          <w:color w:val="000000"/>
          <w:szCs w:val="21"/>
        </w:rPr>
        <w:t>21世纪海上丝绸之路</w:t>
      </w:r>
      <w:r>
        <w:rPr>
          <w:rFonts w:ascii="楷体" w:hAnsi="楷体" w:eastAsia="楷体"/>
          <w:color w:val="000000"/>
          <w:szCs w:val="21"/>
        </w:rPr>
        <w:fldChar w:fldCharType="end"/>
      </w:r>
      <w:r>
        <w:rPr>
          <w:rFonts w:hint="eastAsia" w:ascii="楷体" w:hAnsi="楷体" w:eastAsia="楷体"/>
          <w:color w:val="000000"/>
          <w:szCs w:val="21"/>
        </w:rPr>
        <w:t>”。图</w:t>
      </w:r>
      <w:r>
        <w:rPr>
          <w:rFonts w:hint="eastAsia" w:ascii="楷体" w:hAnsi="楷体" w:eastAsia="楷体"/>
          <w:color w:val="000000"/>
          <w:szCs w:val="21"/>
          <w:lang w:val="en-US" w:eastAsia="zh-CN"/>
        </w:rPr>
        <w:t>2</w:t>
      </w:r>
      <w:r>
        <w:rPr>
          <w:rFonts w:hint="eastAsia" w:ascii="楷体" w:hAnsi="楷体" w:eastAsia="楷体"/>
          <w:color w:val="000000"/>
          <w:szCs w:val="21"/>
        </w:rPr>
        <w:t>为巴基斯坦地图，图</w:t>
      </w:r>
      <w:r>
        <w:rPr>
          <w:rFonts w:hint="eastAsia" w:ascii="楷体" w:hAnsi="楷体" w:eastAsia="楷体"/>
          <w:color w:val="000000"/>
          <w:szCs w:val="21"/>
          <w:lang w:val="en-US" w:eastAsia="zh-CN"/>
        </w:rPr>
        <w:t>3</w:t>
      </w:r>
      <w:r>
        <w:rPr>
          <w:rFonts w:hint="eastAsia" w:ascii="楷体" w:hAnsi="楷体" w:eastAsia="楷体"/>
          <w:color w:val="000000"/>
          <w:szCs w:val="21"/>
        </w:rPr>
        <w:t>为卡拉奇</w:t>
      </w:r>
      <w:r>
        <w:rPr>
          <w:rFonts w:ascii="楷体" w:hAnsi="楷体" w:eastAsia="楷体"/>
          <w:color w:val="000000"/>
          <w:szCs w:val="21"/>
        </w:rPr>
        <w:t>和伊斯兰堡</w:t>
      </w:r>
      <w:r>
        <w:rPr>
          <w:rFonts w:hint="eastAsia" w:ascii="楷体" w:hAnsi="楷体" w:eastAsia="楷体"/>
          <w:color w:val="000000"/>
          <w:szCs w:val="21"/>
        </w:rPr>
        <w:t>气温曲线和降水量柱状图</w:t>
      </w:r>
      <w:r>
        <w:rPr>
          <w:rFonts w:hint="eastAsia" w:ascii="Times New Roman" w:hAnsi="Times New Roman"/>
          <w:color w:val="000000"/>
          <w:szCs w:val="21"/>
        </w:rPr>
        <w:t>。读图文资料，回答下列问题</w:t>
      </w:r>
      <w:r>
        <w:rPr>
          <w:rFonts w:hint="eastAsia" w:ascii="Times New Roman" w:hAnsi="Times New Roman"/>
          <w:color w:val="000000"/>
          <w:szCs w:val="21"/>
          <w:lang w:eastAsia="zh-CN"/>
        </w:rPr>
        <w:t>。</w:t>
      </w:r>
    </w:p>
    <w:p>
      <w:pPr>
        <w:rPr>
          <w:rFonts w:hint="eastAsia" w:ascii="Times New Roman" w:hAnsi="Times New Roman"/>
          <w:color w:val="000000"/>
          <w:szCs w:val="21"/>
        </w:rPr>
      </w:pPr>
      <w:r>
        <w:rPr>
          <w:rFonts w:hint="eastAsia" w:ascii="Times New Roman" w:hAnsi="Times New Roman"/>
          <w:color w:val="000000"/>
          <w:szCs w:val="21"/>
        </w:rPr>
        <w:drawing>
          <wp:inline distT="0" distB="0" distL="114300" distR="114300">
            <wp:extent cx="4631055" cy="2673985"/>
            <wp:effectExtent l="0" t="0" r="4445" b="5715"/>
            <wp:docPr id="6" name="图片 4" descr="巴基斯坦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巴基斯坦 (2)"/>
                    <pic:cNvPicPr>
                      <a:picLocks noChangeAspect="1"/>
                    </pic:cNvPicPr>
                  </pic:nvPicPr>
                  <pic:blipFill>
                    <a:blip r:embed="rId6"/>
                    <a:srcRect l="3011" t="2303" r="1807" b="7874"/>
                    <a:stretch>
                      <a:fillRect/>
                    </a:stretch>
                  </pic:blipFill>
                  <pic:spPr>
                    <a:xfrm>
                      <a:off x="0" y="0"/>
                      <a:ext cx="4631055" cy="2673985"/>
                    </a:xfrm>
                    <a:prstGeom prst="rect">
                      <a:avLst/>
                    </a:prstGeom>
                    <a:noFill/>
                    <a:ln>
                      <a:noFill/>
                    </a:ln>
                  </pic:spPr>
                </pic:pic>
              </a:graphicData>
            </a:graphic>
          </wp:inline>
        </w:drawing>
      </w:r>
    </w:p>
    <w:p>
      <w:pPr>
        <w:ind w:firstLine="2310" w:firstLineChars="1100"/>
        <w:rPr>
          <w:rFonts w:hint="eastAsia" w:ascii="宋体" w:hAnsi="宋体" w:cs="宋体" w:eastAsiaTheme="minorEastAsia"/>
          <w:color w:val="000000"/>
          <w:szCs w:val="21"/>
          <w:lang w:eastAsia="zh-CN"/>
        </w:rPr>
      </w:pPr>
      <w:r>
        <w:rPr>
          <w:rFonts w:hint="eastAsia" w:ascii="宋体" w:hAnsi="宋体" w:cs="宋体"/>
          <w:color w:val="000000"/>
          <w:szCs w:val="21"/>
        </w:rPr>
        <w:t>图</w:t>
      </w:r>
      <w:r>
        <w:rPr>
          <w:rFonts w:hint="eastAsia" w:ascii="宋体" w:hAnsi="宋体" w:cs="宋体"/>
          <w:color w:val="000000"/>
          <w:szCs w:val="21"/>
          <w:lang w:val="en-US" w:eastAsia="zh-CN"/>
        </w:rPr>
        <w:t>2</w:t>
      </w:r>
      <w:r>
        <w:rPr>
          <w:rFonts w:hint="eastAsia" w:ascii="宋体" w:hAnsi="宋体" w:cs="宋体"/>
          <w:color w:val="000000"/>
          <w:szCs w:val="21"/>
        </w:rPr>
        <w:t xml:space="preserve">                                  图</w:t>
      </w:r>
      <w:r>
        <w:rPr>
          <w:rFonts w:hint="eastAsia" w:ascii="宋体" w:hAnsi="宋体" w:cs="宋体"/>
          <w:color w:val="000000"/>
          <w:szCs w:val="21"/>
          <w:lang w:val="en-US" w:eastAsia="zh-CN"/>
        </w:rPr>
        <w:t>3</w:t>
      </w:r>
    </w:p>
    <w:p>
      <w:pPr>
        <w:rPr>
          <w:rFonts w:hint="eastAsia" w:ascii="宋体" w:hAnsi="宋体" w:cs="宋体"/>
          <w:color w:val="000000"/>
          <w:szCs w:val="21"/>
        </w:rPr>
      </w:pPr>
      <w:r>
        <w:rPr>
          <w:rFonts w:hint="eastAsia" w:ascii="宋体" w:hAnsi="宋体" w:cs="宋体"/>
          <w:color w:val="000000"/>
          <w:szCs w:val="21"/>
        </w:rPr>
        <w:t>（1）棉花是巴基斯坦主要的经济作物，从地理位置或自然环境任选一角度，说明该地适宜生产棉花的优势条件。（2分）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黑体" w:hAnsi="黑体" w:eastAsia="黑体"/>
          <w:color w:val="FFFFFF"/>
          <w:sz w:val="26"/>
          <w:szCs w:val="2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黑体" w:hAnsi="黑体" w:eastAsia="黑体"/>
          <w:color w:val="FFFFFF"/>
          <w:sz w:val="26"/>
          <w:szCs w:val="2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9"/>
        <w:rPr>
          <w:rFonts w:hint="default" w:eastAsiaTheme="minorEastAsia"/>
          <w:lang w:val="en-US" w:eastAsia="zh-CN"/>
        </w:rPr>
      </w:pPr>
      <w:r>
        <w:rPr>
          <w:rFonts w:hint="eastAsia" w:ascii="楷体" w:hAnsi="楷体" w:eastAsia="楷体" w:cs="楷体"/>
          <w:lang w:val="en-US" w:eastAsia="zh-CN"/>
        </w:rPr>
        <w:t>3.茶马古道是我国西南地区的古代贸易通道，马帮为古道上的运输主力。北京某中学学生在地理老师的指导下沿茶马古道部分路线开展了研学活动。图4为云南与西藏之间茶马古道线路（部分）示意图，图5为云南省简图及三个少数民族聚居区气候资料图。</w:t>
      </w:r>
      <w:r>
        <w:rPr>
          <w:rFonts w:hint="eastAsia"/>
          <w:lang w:val="en-US" w:eastAsia="zh-CN"/>
        </w:rPr>
        <w:t>阅读图文资料，回答问题。</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r>
        <w:drawing>
          <wp:anchor distT="0" distB="0" distL="114300" distR="114300" simplePos="0" relativeHeight="251670528" behindDoc="0" locked="0" layoutInCell="1" allowOverlap="1">
            <wp:simplePos x="0" y="0"/>
            <wp:positionH relativeFrom="column">
              <wp:posOffset>463550</wp:posOffset>
            </wp:positionH>
            <wp:positionV relativeFrom="paragraph">
              <wp:posOffset>97155</wp:posOffset>
            </wp:positionV>
            <wp:extent cx="3822700" cy="1884045"/>
            <wp:effectExtent l="0" t="0" r="0" b="8255"/>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7"/>
                    <a:srcRect l="19649" t="20015" r="17767" b="25152"/>
                    <a:stretch>
                      <a:fillRect/>
                    </a:stretch>
                  </pic:blipFill>
                  <pic:spPr>
                    <a:xfrm>
                      <a:off x="0" y="0"/>
                      <a:ext cx="3822700" cy="18840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rPr>
          <w:rFonts w:hint="eastAsia"/>
          <w:lang w:val="en-US" w:eastAsia="zh-CN"/>
        </w:rPr>
        <w:t xml:space="preserve">                    图4                    图5</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楷体" w:hAnsi="楷体" w:eastAsia="楷体" w:cs="楷体"/>
          <w:lang w:val="en-US" w:eastAsia="zh-CN"/>
        </w:rPr>
      </w:pPr>
      <w:r>
        <w:rPr>
          <w:rFonts w:hint="eastAsia" w:ascii="黑体" w:hAnsi="黑体" w:eastAsia="黑体" w:cs="黑体"/>
          <w:lang w:val="en-US" w:eastAsia="zh-CN"/>
        </w:rPr>
        <w:t>古道民居有特色</w:t>
      </w:r>
      <w:r>
        <w:rPr>
          <w:rFonts w:hint="eastAsia"/>
          <w:lang w:val="en-US" w:eastAsia="zh-CN"/>
        </w:rPr>
        <w:t xml:space="preserve"> </w:t>
      </w:r>
      <w:r>
        <w:rPr>
          <w:rFonts w:hint="eastAsia" w:ascii="楷体" w:hAnsi="楷体" w:eastAsia="楷体" w:cs="楷体"/>
          <w:lang w:val="en-US" w:eastAsia="zh-CN"/>
        </w:rPr>
        <w:t>茶马古道沿途少数民族的传统民居各具特色。</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r>
        <w:drawing>
          <wp:anchor distT="0" distB="0" distL="114300" distR="114300" simplePos="0" relativeHeight="251668480" behindDoc="0" locked="0" layoutInCell="1" allowOverlap="1">
            <wp:simplePos x="0" y="0"/>
            <wp:positionH relativeFrom="column">
              <wp:posOffset>444500</wp:posOffset>
            </wp:positionH>
            <wp:positionV relativeFrom="paragraph">
              <wp:posOffset>143510</wp:posOffset>
            </wp:positionV>
            <wp:extent cx="5104130" cy="1188085"/>
            <wp:effectExtent l="0" t="0" r="1270" b="5715"/>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rcRect l="11415" t="26631" r="5021" b="38791"/>
                    <a:stretch>
                      <a:fillRect/>
                    </a:stretch>
                  </pic:blipFill>
                  <pic:spPr>
                    <a:xfrm>
                      <a:off x="0" y="0"/>
                      <a:ext cx="5104130" cy="11880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330200</wp:posOffset>
                </wp:positionH>
                <wp:positionV relativeFrom="paragraph">
                  <wp:posOffset>36830</wp:posOffset>
                </wp:positionV>
                <wp:extent cx="1618615" cy="1104265"/>
                <wp:effectExtent l="0" t="0" r="6985" b="635"/>
                <wp:wrapNone/>
                <wp:docPr id="13" name="文本框 13"/>
                <wp:cNvGraphicFramePr/>
                <a:graphic xmlns:a="http://schemas.openxmlformats.org/drawingml/2006/main">
                  <a:graphicData uri="http://schemas.microsoft.com/office/word/2010/wordprocessingShape">
                    <wps:wsp>
                      <wps:cNvSpPr txBox="1"/>
                      <wps:spPr>
                        <a:xfrm>
                          <a:off x="1602740" y="6518910"/>
                          <a:ext cx="1618615" cy="1104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楷体" w:hAnsi="楷体" w:eastAsia="楷体" w:cs="楷体"/>
                                <w:color w:val="auto"/>
                                <w:sz w:val="18"/>
                                <w:szCs w:val="21"/>
                                <w:lang w:val="en-US" w:eastAsia="zh-CN"/>
                              </w:rPr>
                            </w:pPr>
                            <w:r>
                              <w:rPr>
                                <w:rFonts w:hint="eastAsia" w:ascii="楷体" w:hAnsi="楷体" w:eastAsia="楷体" w:cs="楷体"/>
                                <w:b/>
                                <w:bCs/>
                                <w:color w:val="auto"/>
                                <w:sz w:val="18"/>
                                <w:szCs w:val="21"/>
                                <w:lang w:val="en-US" w:eastAsia="zh-CN"/>
                              </w:rPr>
                              <w:t>甲—木楞房</w:t>
                            </w:r>
                            <w:r>
                              <w:rPr>
                                <w:rFonts w:hint="eastAsia" w:ascii="楷体" w:hAnsi="楷体" w:eastAsia="楷体" w:cs="楷体"/>
                                <w:color w:val="auto"/>
                                <w:sz w:val="18"/>
                                <w:szCs w:val="21"/>
                                <w:lang w:val="en-US" w:eastAsia="zh-CN"/>
                              </w:rPr>
                              <w:t>：</w:t>
                            </w:r>
                            <w:r>
                              <w:rPr>
                                <w:rFonts w:hint="eastAsia" w:ascii="楷体" w:hAnsi="楷体" w:eastAsia="楷体" w:cs="楷体"/>
                                <w:sz w:val="18"/>
                                <w:szCs w:val="21"/>
                                <w:lang w:val="en-US" w:eastAsia="zh-CN"/>
                              </w:rPr>
                              <w:t>以圆木为材料，构成四面墙体，在缝隙抹上牛粪或泥以避风寒；窗子很少，在屋内设有火塘；整栋房屋不用一颗钉子，具有防震功能。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2.9pt;height:86.95pt;width:127.45pt;z-index:251674624;mso-width-relative:page;mso-height-relative:page;" fillcolor="#FFFFFF [3201]" filled="t" stroked="f" coordsize="21600,21600" o:gfxdata="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iFy0dUAAAAIAQAADwAAAAAAAAABACAAAAAiAAAAZHJzL2Rv&#10;d25yZXYueG1sUEsBAhQAFAAAAAgAh07iQB5aewk9AgAAUAQAAA4AAAAAAAAAAQAgAAAAJA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楷体" w:hAnsi="楷体" w:eastAsia="楷体" w:cs="楷体"/>
                          <w:color w:val="auto"/>
                          <w:sz w:val="18"/>
                          <w:szCs w:val="21"/>
                          <w:lang w:val="en-US" w:eastAsia="zh-CN"/>
                        </w:rPr>
                      </w:pPr>
                      <w:r>
                        <w:rPr>
                          <w:rFonts w:hint="eastAsia" w:ascii="楷体" w:hAnsi="楷体" w:eastAsia="楷体" w:cs="楷体"/>
                          <w:b/>
                          <w:bCs/>
                          <w:color w:val="auto"/>
                          <w:sz w:val="18"/>
                          <w:szCs w:val="21"/>
                          <w:lang w:val="en-US" w:eastAsia="zh-CN"/>
                        </w:rPr>
                        <w:t>甲—木楞房</w:t>
                      </w:r>
                      <w:r>
                        <w:rPr>
                          <w:rFonts w:hint="eastAsia" w:ascii="楷体" w:hAnsi="楷体" w:eastAsia="楷体" w:cs="楷体"/>
                          <w:color w:val="auto"/>
                          <w:sz w:val="18"/>
                          <w:szCs w:val="21"/>
                          <w:lang w:val="en-US" w:eastAsia="zh-CN"/>
                        </w:rPr>
                        <w:t>：</w:t>
                      </w:r>
                      <w:r>
                        <w:rPr>
                          <w:rFonts w:hint="eastAsia" w:ascii="楷体" w:hAnsi="楷体" w:eastAsia="楷体" w:cs="楷体"/>
                          <w:sz w:val="18"/>
                          <w:szCs w:val="21"/>
                          <w:lang w:val="en-US" w:eastAsia="zh-CN"/>
                        </w:rPr>
                        <w:t>以圆木为材料，构成四面墙体，在缝隙抹上牛粪或泥以避风寒；窗子很少，在屋内设有火塘；整栋房屋不用一颗钉子，具有防震功能。</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3886200</wp:posOffset>
                </wp:positionH>
                <wp:positionV relativeFrom="paragraph">
                  <wp:posOffset>87630</wp:posOffset>
                </wp:positionV>
                <wp:extent cx="1472565" cy="876300"/>
                <wp:effectExtent l="0" t="0" r="635" b="0"/>
                <wp:wrapNone/>
                <wp:docPr id="18" name="文本框 18"/>
                <wp:cNvGraphicFramePr/>
                <a:graphic xmlns:a="http://schemas.openxmlformats.org/drawingml/2006/main">
                  <a:graphicData uri="http://schemas.microsoft.com/office/word/2010/wordprocessingShape">
                    <wps:wsp>
                      <wps:cNvSpPr txBox="1"/>
                      <wps:spPr>
                        <a:xfrm>
                          <a:off x="0" y="0"/>
                          <a:ext cx="1472565" cy="876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楷体" w:hAnsi="楷体" w:eastAsia="楷体" w:cs="楷体"/>
                                <w:color w:val="auto"/>
                                <w:sz w:val="18"/>
                                <w:szCs w:val="21"/>
                                <w:lang w:val="en-US" w:eastAsia="zh-CN"/>
                              </w:rPr>
                            </w:pPr>
                            <w:r>
                              <w:rPr>
                                <w:rFonts w:hint="eastAsia" w:ascii="楷体" w:hAnsi="楷体" w:eastAsia="楷体" w:cs="楷体"/>
                                <w:b/>
                                <w:bCs/>
                                <w:color w:val="auto"/>
                                <w:sz w:val="18"/>
                                <w:szCs w:val="21"/>
                                <w:lang w:val="en-US" w:eastAsia="zh-CN"/>
                              </w:rPr>
                              <w:t>丙—竹楼</w:t>
                            </w:r>
                            <w:r>
                              <w:rPr>
                                <w:rFonts w:hint="eastAsia" w:ascii="楷体" w:hAnsi="楷体" w:eastAsia="楷体" w:cs="楷体"/>
                                <w:color w:val="auto"/>
                                <w:sz w:val="18"/>
                                <w:szCs w:val="21"/>
                                <w:lang w:val="en-US" w:eastAsia="zh-CN"/>
                              </w:rPr>
                              <w:t>：</w:t>
                            </w:r>
                            <w:r>
                              <w:rPr>
                                <w:rFonts w:hint="eastAsia" w:ascii="楷体" w:hAnsi="楷体" w:eastAsia="楷体" w:cs="楷体"/>
                                <w:sz w:val="18"/>
                                <w:szCs w:val="21"/>
                                <w:lang w:val="en-US" w:eastAsia="zh-CN"/>
                              </w:rPr>
                              <w:t>以竹木为建筑材料，通风透气，分上下两层，上层住人，下层空着或放置杂物、养牲畜。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6.9pt;height:69pt;width:115.95pt;z-index:251709440;mso-width-relative:page;mso-height-relative:page;" fillcolor="#FFFFFF [3201]" filled="t" stroked="f" coordsize="21600,21600" o:gfxdata="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l8R4dUAAAAKAQAADwAAAAAAAAABACAAAAAiAAAAZHJzL2Rvd25yZXYueG1s&#10;UEsBAhQAFAAAAAgAh07iQOdg9QQ0AgAARAQAAA4AAAAAAAAAAQAgAAAAJAEAAGRycy9lMm9Eb2Mu&#10;eG1sUEsFBgAAAAAGAAYAWQEAAMo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楷体" w:hAnsi="楷体" w:eastAsia="楷体" w:cs="楷体"/>
                          <w:color w:val="auto"/>
                          <w:sz w:val="18"/>
                          <w:szCs w:val="21"/>
                          <w:lang w:val="en-US" w:eastAsia="zh-CN"/>
                        </w:rPr>
                      </w:pPr>
                      <w:r>
                        <w:rPr>
                          <w:rFonts w:hint="eastAsia" w:ascii="楷体" w:hAnsi="楷体" w:eastAsia="楷体" w:cs="楷体"/>
                          <w:b/>
                          <w:bCs/>
                          <w:color w:val="auto"/>
                          <w:sz w:val="18"/>
                          <w:szCs w:val="21"/>
                          <w:lang w:val="en-US" w:eastAsia="zh-CN"/>
                        </w:rPr>
                        <w:t>丙—竹楼</w:t>
                      </w:r>
                      <w:r>
                        <w:rPr>
                          <w:rFonts w:hint="eastAsia" w:ascii="楷体" w:hAnsi="楷体" w:eastAsia="楷体" w:cs="楷体"/>
                          <w:color w:val="auto"/>
                          <w:sz w:val="18"/>
                          <w:szCs w:val="21"/>
                          <w:lang w:val="en-US" w:eastAsia="zh-CN"/>
                        </w:rPr>
                        <w:t>：</w:t>
                      </w:r>
                      <w:r>
                        <w:rPr>
                          <w:rFonts w:hint="eastAsia" w:ascii="楷体" w:hAnsi="楷体" w:eastAsia="楷体" w:cs="楷体"/>
                          <w:sz w:val="18"/>
                          <w:szCs w:val="21"/>
                          <w:lang w:val="en-US" w:eastAsia="zh-CN"/>
                        </w:rPr>
                        <w:t>以竹木为建筑材料，通风透气，分上下两层，上层住人，下层空着或放置杂物、养牲畜。</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2057400</wp:posOffset>
                </wp:positionH>
                <wp:positionV relativeFrom="paragraph">
                  <wp:posOffset>74930</wp:posOffset>
                </wp:positionV>
                <wp:extent cx="1472565" cy="939165"/>
                <wp:effectExtent l="0" t="0" r="635" b="635"/>
                <wp:wrapNone/>
                <wp:docPr id="16" name="文本框 16"/>
                <wp:cNvGraphicFramePr/>
                <a:graphic xmlns:a="http://schemas.openxmlformats.org/drawingml/2006/main">
                  <a:graphicData uri="http://schemas.microsoft.com/office/word/2010/wordprocessingShape">
                    <wps:wsp>
                      <wps:cNvSpPr txBox="1"/>
                      <wps:spPr>
                        <a:xfrm>
                          <a:off x="0" y="0"/>
                          <a:ext cx="1472565" cy="939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楷体" w:hAnsi="楷体" w:eastAsia="楷体" w:cs="楷体"/>
                                <w:color w:val="auto"/>
                                <w:sz w:val="18"/>
                                <w:szCs w:val="21"/>
                                <w:lang w:val="en-US" w:eastAsia="zh-CN"/>
                              </w:rPr>
                            </w:pPr>
                            <w:r>
                              <w:rPr>
                                <w:rFonts w:hint="eastAsia" w:ascii="楷体" w:hAnsi="楷体" w:eastAsia="楷体" w:cs="楷体"/>
                                <w:b/>
                                <w:bCs/>
                                <w:color w:val="auto"/>
                                <w:sz w:val="18"/>
                                <w:szCs w:val="21"/>
                                <w:lang w:val="en-US" w:eastAsia="zh-CN"/>
                              </w:rPr>
                              <w:t>乙—蘑菇房</w:t>
                            </w:r>
                            <w:r>
                              <w:rPr>
                                <w:rFonts w:hint="eastAsia" w:ascii="楷体" w:hAnsi="楷体" w:eastAsia="楷体" w:cs="楷体"/>
                                <w:color w:val="auto"/>
                                <w:sz w:val="18"/>
                                <w:szCs w:val="21"/>
                                <w:lang w:val="en-US" w:eastAsia="zh-CN"/>
                              </w:rPr>
                              <w:t>：</w:t>
                            </w:r>
                            <w:r>
                              <w:rPr>
                                <w:rFonts w:hint="eastAsia" w:ascii="楷体" w:hAnsi="楷体" w:eastAsia="楷体" w:cs="楷体"/>
                                <w:sz w:val="18"/>
                                <w:szCs w:val="21"/>
                                <w:lang w:val="en-US" w:eastAsia="zh-CN"/>
                              </w:rPr>
                              <w:t>多建于斜坡上，状如蘑菇，以石为墙基，屋顶用多重茅草遮盖成四斜面，防雨效果好。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5.9pt;height:73.95pt;width:115.95pt;z-index:251692032;mso-width-relative:page;mso-height-relative:page;" fillcolor="#FFFFFF [3201]" filled="t" stroked="f" coordsize="21600,21600" o:gfxdata="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3wK/VAAAACgEAAA8AAAAAAAAAAQAgAAAAIgAAAGRycy9kb3ducmV2Lnht&#10;bFBLAQIUABQAAAAIAIdO4kC5dbuHNQIAAEQEAAAOAAAAAAAAAAEAIAAAACQBAABkcnMvZTJvRG9j&#10;LnhtbFBLBQYAAAAABgAGAFkBAADL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楷体" w:hAnsi="楷体" w:eastAsia="楷体" w:cs="楷体"/>
                          <w:color w:val="auto"/>
                          <w:sz w:val="18"/>
                          <w:szCs w:val="21"/>
                          <w:lang w:val="en-US" w:eastAsia="zh-CN"/>
                        </w:rPr>
                      </w:pPr>
                      <w:r>
                        <w:rPr>
                          <w:rFonts w:hint="eastAsia" w:ascii="楷体" w:hAnsi="楷体" w:eastAsia="楷体" w:cs="楷体"/>
                          <w:b/>
                          <w:bCs/>
                          <w:color w:val="auto"/>
                          <w:sz w:val="18"/>
                          <w:szCs w:val="21"/>
                          <w:lang w:val="en-US" w:eastAsia="zh-CN"/>
                        </w:rPr>
                        <w:t>乙—蘑菇房</w:t>
                      </w:r>
                      <w:r>
                        <w:rPr>
                          <w:rFonts w:hint="eastAsia" w:ascii="楷体" w:hAnsi="楷体" w:eastAsia="楷体" w:cs="楷体"/>
                          <w:color w:val="auto"/>
                          <w:sz w:val="18"/>
                          <w:szCs w:val="21"/>
                          <w:lang w:val="en-US" w:eastAsia="zh-CN"/>
                        </w:rPr>
                        <w:t>：</w:t>
                      </w:r>
                      <w:r>
                        <w:rPr>
                          <w:rFonts w:hint="eastAsia" w:ascii="楷体" w:hAnsi="楷体" w:eastAsia="楷体" w:cs="楷体"/>
                          <w:sz w:val="18"/>
                          <w:szCs w:val="21"/>
                          <w:lang w:val="en-US" w:eastAsia="zh-CN"/>
                        </w:rPr>
                        <w:t>多建于斜坡上，状如蘑菇，以石为墙基，屋顶用多重茅草遮盖成四斜面，防雨效果好。</w:t>
                      </w:r>
                    </w:p>
                  </w:txbxContent>
                </v:textbox>
              </v:shape>
            </w:pict>
          </mc:Fallback>
        </mc:AlternateConten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rPr>
          <w:rFonts w:hint="eastAsia"/>
          <w:lang w:val="en-US" w:eastAsia="zh-CN"/>
        </w:rPr>
        <w:t xml:space="preserve">                                    图6</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eastAsiaTheme="minor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图6为三种传统民居的景观图片和文字介绍，任选其一，判断其为图5中哪个少数民族的传统民居，并说明其与当地自然地理环境的关系。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pPr>
        <w:pStyle w:val="3"/>
        <w:spacing w:before="72" w:line="321" w:lineRule="auto"/>
        <w:ind w:right="899"/>
        <w:rPr>
          <w:w w:val="100"/>
        </w:rPr>
      </w:pPr>
      <w:r>
        <w:rPr>
          <w:w w:val="100"/>
        </w:rPr>
        <w:t xml:space="preserve"> </w:t>
      </w:r>
    </w:p>
    <w:p>
      <w:pPr>
        <w:pStyle w:val="3"/>
        <w:spacing w:before="72" w:line="321" w:lineRule="auto"/>
        <w:ind w:right="899"/>
      </w:pPr>
      <w:r>
        <w:rPr>
          <w:spacing w:val="-5"/>
        </w:rPr>
        <w:t>4.</w:t>
      </w:r>
      <w:r>
        <w:rPr>
          <w:rFonts w:hint="eastAsia" w:ascii="楷体" w:eastAsia="楷体"/>
          <w:spacing w:val="-6"/>
        </w:rPr>
        <w:t>2018</w:t>
      </w:r>
      <w:r>
        <w:rPr>
          <w:rFonts w:hint="eastAsia" w:ascii="楷体" w:eastAsia="楷体"/>
          <w:spacing w:val="-16"/>
        </w:rPr>
        <w:t xml:space="preserve"> 年，中国有超过 </w:t>
      </w:r>
      <w:r>
        <w:rPr>
          <w:rFonts w:hint="eastAsia" w:ascii="楷体" w:eastAsia="楷体"/>
        </w:rPr>
        <w:t>1000</w:t>
      </w:r>
      <w:r>
        <w:rPr>
          <w:rFonts w:hint="eastAsia" w:ascii="楷体" w:eastAsia="楷体"/>
          <w:spacing w:val="-10"/>
        </w:rPr>
        <w:t xml:space="preserve"> 万人次赴泰国旅游，泰国成为中国民众首选的旅游</w:t>
      </w:r>
      <w:r>
        <w:rPr>
          <w:rFonts w:hint="eastAsia" w:ascii="楷体" w:eastAsia="楷体"/>
          <w:spacing w:val="-5"/>
        </w:rPr>
        <w:t>目的地。北京某中学的同学们对泰国吸引中国游客的原因进行了探究学习。</w:t>
      </w:r>
      <w:r>
        <w:rPr>
          <w:spacing w:val="-3"/>
        </w:rPr>
        <w:t>阅读图文资料， 完成下列问题。</w:t>
      </w:r>
      <w:r>
        <w:t xml:space="preserve"> </w:t>
      </w:r>
    </w:p>
    <w:p>
      <w:pPr>
        <w:pStyle w:val="3"/>
        <w:spacing w:line="213" w:lineRule="exact"/>
      </w:pPr>
      <w:r>
        <w:drawing>
          <wp:anchor distT="0" distB="0" distL="0" distR="0" simplePos="0" relativeHeight="55296" behindDoc="0" locked="0" layoutInCell="1" allowOverlap="1">
            <wp:simplePos x="0" y="0"/>
            <wp:positionH relativeFrom="page">
              <wp:posOffset>2001520</wp:posOffset>
            </wp:positionH>
            <wp:positionV relativeFrom="paragraph">
              <wp:posOffset>81915</wp:posOffset>
            </wp:positionV>
            <wp:extent cx="2908935" cy="2106930"/>
            <wp:effectExtent l="0" t="0" r="12065" b="127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4.png"/>
                    <pic:cNvPicPr>
                      <a:picLocks noChangeAspect="1"/>
                    </pic:cNvPicPr>
                  </pic:nvPicPr>
                  <pic:blipFill>
                    <a:blip r:embed="rId9" cstate="print"/>
                    <a:stretch>
                      <a:fillRect/>
                    </a:stretch>
                  </pic:blipFill>
                  <pic:spPr>
                    <a:xfrm>
                      <a:off x="0" y="0"/>
                      <a:ext cx="2908935" cy="2106930"/>
                    </a:xfrm>
                    <a:prstGeom prst="rect">
                      <a:avLst/>
                    </a:prstGeom>
                  </pic:spPr>
                </pic:pic>
              </a:graphicData>
            </a:graphic>
          </wp:anchor>
        </w:drawing>
      </w:r>
      <w:r>
        <w:rPr>
          <w:w w:val="100"/>
        </w:rPr>
        <w:t xml:space="preserve"> </w:t>
      </w:r>
    </w:p>
    <w:p>
      <w:pPr>
        <w:pStyle w:val="3"/>
        <w:spacing w:before="43"/>
      </w:pPr>
      <w:r>
        <w:rPr>
          <w:w w:val="100"/>
        </w:rPr>
        <w:t xml:space="preserve"> </w:t>
      </w:r>
    </w:p>
    <w:p>
      <w:pPr>
        <w:pStyle w:val="3"/>
        <w:spacing w:before="43"/>
      </w:pPr>
      <w:r>
        <w:rPr>
          <w:w w:val="100"/>
        </w:rPr>
        <w:t xml:space="preserve"> </w:t>
      </w:r>
    </w:p>
    <w:p>
      <w:pPr>
        <w:pStyle w:val="3"/>
        <w:spacing w:before="43"/>
      </w:pPr>
      <w:r>
        <w:rPr>
          <w:w w:val="100"/>
        </w:rPr>
        <w:t xml:space="preserve"> </w:t>
      </w:r>
    </w:p>
    <w:p>
      <w:pPr>
        <w:pStyle w:val="3"/>
        <w:spacing w:before="43"/>
      </w:pPr>
      <w:r>
        <w:rPr>
          <w:w w:val="100"/>
        </w:rPr>
        <w:t xml:space="preserve"> </w:t>
      </w:r>
    </w:p>
    <w:p>
      <w:pPr>
        <w:pStyle w:val="3"/>
        <w:spacing w:before="43"/>
      </w:pPr>
      <w:r>
        <w:rPr>
          <w:w w:val="100"/>
        </w:rPr>
        <w:t xml:space="preserve"> </w:t>
      </w:r>
    </w:p>
    <w:p>
      <w:pPr>
        <w:pStyle w:val="3"/>
        <w:spacing w:before="43"/>
      </w:pPr>
      <w:r>
        <w:rPr>
          <w:w w:val="100"/>
        </w:rPr>
        <w:t xml:space="preserve"> </w:t>
      </w:r>
    </w:p>
    <w:p>
      <w:pPr>
        <w:pStyle w:val="3"/>
        <w:spacing w:before="43"/>
      </w:pPr>
      <w:r>
        <w:rPr>
          <w:w w:val="100"/>
        </w:rPr>
        <w:t xml:space="preserve"> </w:t>
      </w:r>
    </w:p>
    <w:p>
      <w:pPr>
        <w:pStyle w:val="3"/>
        <w:spacing w:before="42"/>
      </w:pPr>
      <w:r>
        <w:rPr>
          <w:w w:val="100"/>
        </w:rPr>
        <w:t xml:space="preserve"> </w:t>
      </w:r>
    </w:p>
    <w:p>
      <w:pPr>
        <w:pStyle w:val="3"/>
        <w:spacing w:before="43"/>
      </w:pPr>
      <w:r>
        <w:rPr>
          <w:w w:val="100"/>
        </w:rPr>
        <w:t xml:space="preserve"> </w:t>
      </w:r>
    </w:p>
    <w:p>
      <w:pPr>
        <w:pStyle w:val="3"/>
        <w:ind w:left="0"/>
        <w:rPr>
          <w:sz w:val="20"/>
        </w:rPr>
      </w:pPr>
      <w:bookmarkStart w:id="0" w:name="_GoBack"/>
      <w:bookmarkEnd w:id="0"/>
    </w:p>
    <w:p>
      <w:pPr>
        <w:spacing w:before="0"/>
        <w:ind w:left="0" w:right="588" w:firstLine="0"/>
        <w:jc w:val="center"/>
        <w:rPr>
          <w:sz w:val="20"/>
        </w:rPr>
      </w:pPr>
      <w:r>
        <w:rPr>
          <w:sz w:val="20"/>
        </w:rPr>
        <w:t xml:space="preserve">图 </w:t>
      </w:r>
      <w:r>
        <w:rPr>
          <w:rFonts w:hint="eastAsia"/>
          <w:sz w:val="20"/>
          <w:lang w:val="en-US" w:eastAsia="zh-CN"/>
        </w:rPr>
        <w:t>7</w:t>
      </w:r>
      <w:r>
        <w:rPr>
          <w:sz w:val="20"/>
        </w:rPr>
        <w:t xml:space="preserve"> </w:t>
      </w:r>
    </w:p>
    <w:p>
      <w:pPr>
        <w:pStyle w:val="3"/>
        <w:spacing w:before="43"/>
      </w:pPr>
      <w:r>
        <w:t xml:space="preserve">（1）请从地理位置和优势条件两方面，对泰国热带海岛风情旅游活动进行说明。（2 分） </w:t>
      </w:r>
    </w:p>
    <w:p>
      <w:pPr>
        <w:numPr>
          <w:ilvl w:val="0"/>
          <w:numId w:val="0"/>
        </w:numPr>
        <w:spacing w:line="400" w:lineRule="exact"/>
        <w:rPr>
          <w:rFonts w:hint="eastAsia" w:ascii="黑体" w:hAnsi="黑体" w:eastAsia="黑体" w:cs="黑体"/>
          <w:lang w:val="en-US" w:eastAsia="zh-CN"/>
        </w:rPr>
      </w:pPr>
    </w:p>
    <w:p>
      <w:pPr>
        <w:numPr>
          <w:ilvl w:val="0"/>
          <w:numId w:val="0"/>
        </w:numPr>
        <w:spacing w:line="400" w:lineRule="exact"/>
        <w:rPr>
          <w:rFonts w:hint="eastAsia" w:ascii="黑体" w:hAnsi="黑体" w:eastAsia="黑体" w:cs="黑体"/>
          <w:lang w:val="en-US" w:eastAsia="zh-CN"/>
        </w:rPr>
      </w:pPr>
    </w:p>
    <w:p>
      <w:pPr>
        <w:pStyle w:val="3"/>
        <w:numPr>
          <w:ilvl w:val="0"/>
          <w:numId w:val="1"/>
        </w:numPr>
        <w:spacing w:before="244" w:after="16" w:line="240" w:lineRule="auto"/>
        <w:ind w:right="885" w:hanging="104"/>
        <w:jc w:val="left"/>
      </w:pPr>
      <w:r>
        <w:rPr>
          <w:rFonts w:hint="eastAsia" w:ascii="楷体" w:eastAsia="楷体"/>
          <w:spacing w:val="-3"/>
        </w:rPr>
        <w:t xml:space="preserve">北京的西部和北部绵延着太行山脉和燕山山脉，流淌在山脉之间的溪流和河水 </w:t>
      </w:r>
      <w:r>
        <w:rPr>
          <w:rFonts w:hint="eastAsia" w:ascii="楷体" w:eastAsia="楷体"/>
          <w:spacing w:val="-11"/>
        </w:rPr>
        <w:t>都汇集到了山下广阔的平原上，使这座城市焕发了勃勃生机。</w:t>
      </w:r>
      <w:r>
        <w:rPr>
          <w:spacing w:val="-10"/>
        </w:rPr>
        <w:t>阅读图文资料，完成下列问题。</w:t>
      </w:r>
    </w:p>
    <w:p>
      <w:pPr>
        <w:tabs>
          <w:tab w:val="left" w:pos="4243"/>
        </w:tabs>
        <w:spacing w:line="240" w:lineRule="auto"/>
        <w:ind w:left="1318" w:right="0" w:firstLine="0"/>
        <w:rPr>
          <w:sz w:val="20"/>
        </w:rPr>
      </w:pPr>
      <w:r>
        <w:rPr>
          <w:sz w:val="20"/>
        </w:rPr>
        <w:drawing>
          <wp:inline distT="0" distB="0" distL="0" distR="0">
            <wp:extent cx="1680845" cy="2450465"/>
            <wp:effectExtent l="0" t="0" r="8255" b="635"/>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9.jpeg"/>
                    <pic:cNvPicPr>
                      <a:picLocks noChangeAspect="1"/>
                    </pic:cNvPicPr>
                  </pic:nvPicPr>
                  <pic:blipFill>
                    <a:blip r:embed="rId10" cstate="print"/>
                    <a:stretch>
                      <a:fillRect/>
                    </a:stretch>
                  </pic:blipFill>
                  <pic:spPr>
                    <a:xfrm>
                      <a:off x="0" y="0"/>
                      <a:ext cx="1681173" cy="2450592"/>
                    </a:xfrm>
                    <a:prstGeom prst="rect">
                      <a:avLst/>
                    </a:prstGeom>
                  </pic:spPr>
                </pic:pic>
              </a:graphicData>
            </a:graphic>
          </wp:inline>
        </w:drawing>
      </w:r>
      <w:r>
        <w:rPr>
          <w:sz w:val="20"/>
        </w:rPr>
        <w:tab/>
      </w:r>
      <w:r>
        <w:rPr>
          <w:position w:val="28"/>
          <w:sz w:val="20"/>
        </w:rPr>
        <w:drawing>
          <wp:inline distT="0" distB="0" distL="0" distR="0">
            <wp:extent cx="2447925" cy="2212340"/>
            <wp:effectExtent l="0" t="0" r="3175" b="10160"/>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0.jpeg"/>
                    <pic:cNvPicPr>
                      <a:picLocks noChangeAspect="1"/>
                    </pic:cNvPicPr>
                  </pic:nvPicPr>
                  <pic:blipFill>
                    <a:blip r:embed="rId11" cstate="print"/>
                    <a:stretch>
                      <a:fillRect/>
                    </a:stretch>
                  </pic:blipFill>
                  <pic:spPr>
                    <a:xfrm>
                      <a:off x="0" y="0"/>
                      <a:ext cx="2448419" cy="2212848"/>
                    </a:xfrm>
                    <a:prstGeom prst="rect">
                      <a:avLst/>
                    </a:prstGeom>
                  </pic:spPr>
                </pic:pic>
              </a:graphicData>
            </a:graphic>
          </wp:inline>
        </w:drawing>
      </w:r>
    </w:p>
    <w:p>
      <w:pPr>
        <w:spacing w:before="90"/>
        <w:ind w:left="4472" w:right="0" w:firstLine="0"/>
        <w:jc w:val="left"/>
        <w:rPr>
          <w:rFonts w:hint="eastAsia" w:eastAsiaTheme="minorEastAsia"/>
          <w:sz w:val="20"/>
          <w:lang w:eastAsia="zh-CN"/>
        </w:rPr>
      </w:pPr>
      <w:r>
        <w:rPr>
          <w:sz w:val="20"/>
        </w:rPr>
        <w:t xml:space="preserve">图 </w:t>
      </w:r>
      <w:r>
        <w:rPr>
          <w:rFonts w:hint="eastAsia"/>
          <w:sz w:val="20"/>
          <w:lang w:val="en-US" w:eastAsia="zh-CN"/>
        </w:rPr>
        <w:t>8</w:t>
      </w:r>
    </w:p>
    <w:p>
      <w:pPr>
        <w:pStyle w:val="3"/>
        <w:spacing w:before="144" w:line="240" w:lineRule="auto"/>
        <w:ind w:right="882" w:firstLine="419"/>
        <w:rPr>
          <w:rFonts w:hint="eastAsia" w:ascii="楷体" w:hAnsi="楷体" w:eastAsia="楷体"/>
        </w:rPr>
      </w:pPr>
      <w:r>
        <w:rPr>
          <w:rFonts w:hint="eastAsia" w:ascii="楷体" w:hAnsi="楷体" w:eastAsia="楷体"/>
          <w:w w:val="100"/>
        </w:rPr>
        <w:t>资料</w:t>
      </w:r>
      <w:r>
        <w:rPr>
          <w:rFonts w:hint="eastAsia" w:ascii="楷体" w:hAnsi="楷体" w:eastAsia="楷体"/>
          <w:spacing w:val="-53"/>
        </w:rPr>
        <w:t xml:space="preserve"> </w:t>
      </w:r>
      <w:r>
        <w:rPr>
          <w:rFonts w:hint="eastAsia" w:ascii="楷体" w:hAnsi="楷体" w:eastAsia="楷体"/>
          <w:spacing w:val="-3"/>
          <w:w w:val="100"/>
        </w:rPr>
        <w:t>1</w:t>
      </w:r>
      <w:r>
        <w:rPr>
          <w:rFonts w:hint="eastAsia" w:ascii="楷体" w:hAnsi="楷体" w:eastAsia="楷体"/>
          <w:spacing w:val="-6"/>
          <w:w w:val="100"/>
        </w:rPr>
        <w:t>：公元前一千多年，周武王封尧后代于蓟，三国时期曹植曾写下</w:t>
      </w:r>
      <w:r>
        <w:rPr>
          <w:rFonts w:hint="eastAsia" w:ascii="楷体" w:hAnsi="楷体" w:eastAsia="楷体"/>
          <w:spacing w:val="-17"/>
          <w:w w:val="100"/>
        </w:rPr>
        <w:t>：“出自蓟北门，</w:t>
      </w:r>
      <w:r>
        <w:rPr>
          <w:rFonts w:hint="eastAsia" w:ascii="楷体" w:hAnsi="楷体" w:eastAsia="楷体"/>
          <w:spacing w:val="-14"/>
          <w:w w:val="100"/>
        </w:rPr>
        <w:t>遥望湖池桑”，如今人们把这里叫做北京。</w:t>
      </w:r>
    </w:p>
    <w:p>
      <w:pPr>
        <w:pStyle w:val="3"/>
        <w:spacing w:line="240" w:lineRule="auto"/>
        <w:ind w:left="598"/>
        <w:rPr>
          <w:rFonts w:hint="eastAsia" w:ascii="楷体" w:eastAsia="楷体"/>
        </w:rPr>
      </w:pPr>
      <w:r>
        <w:rPr>
          <w:rFonts w:hint="eastAsia" w:ascii="楷体" w:eastAsia="楷体"/>
        </w:rPr>
        <w:t>资料 2：中国大运河是京杭运河、隋唐运河、浙东运河的总称，已成为世界文化遗产。</w:t>
      </w:r>
    </w:p>
    <w:p>
      <w:pPr>
        <w:pStyle w:val="3"/>
        <w:spacing w:before="59"/>
      </w:pPr>
      <w:r>
        <w:t>（</w:t>
      </w:r>
      <w:r>
        <w:rPr>
          <w:rFonts w:ascii="Times New Roman" w:eastAsia="Times New Roman"/>
        </w:rPr>
        <w:t>2</w:t>
      </w:r>
      <w:r>
        <w:t>）结合资料，分析北京城市发展的有利条件。（</w:t>
      </w:r>
      <w:r>
        <w:rPr>
          <w:rFonts w:ascii="Times New Roman" w:eastAsia="Times New Roman"/>
        </w:rPr>
        <w:t xml:space="preserve">3 </w:t>
      </w:r>
      <w:r>
        <w:t>分）</w:t>
      </w:r>
    </w:p>
    <w:p>
      <w:pPr>
        <w:pStyle w:val="3"/>
        <w:tabs>
          <w:tab w:val="left" w:pos="8265"/>
        </w:tabs>
        <w:spacing w:before="92"/>
        <w:ind w:left="706"/>
        <w:rPr>
          <w:rFonts w:hint="eastAsia" w:ascii="黑体" w:hAnsi="黑体" w:eastAsia="宋体" w:cs="黑体"/>
          <w:lang w:val="en-US" w:eastAsia="zh-CN"/>
        </w:rPr>
      </w:pPr>
      <w:r>
        <w:rPr>
          <w:rFonts w:ascii="Times New Roman" w:eastAsia="Times New Roman"/>
          <w:w w:val="100"/>
          <w:u w:val="single"/>
        </w:rPr>
        <w:t xml:space="preserve"> </w:t>
      </w:r>
      <w:r>
        <w:rPr>
          <w:rFonts w:ascii="Times New Roman" w:eastAsia="Times New Roman"/>
          <w:u w:val="single"/>
        </w:rPr>
        <w:tab/>
      </w:r>
      <w:r>
        <w:rPr>
          <w:rFonts w:hint="eastAsia" w:ascii="Times New Roman"/>
          <w:u w:val="single"/>
          <w:lang w:val="en-US" w:eastAsia="zh-CN"/>
        </w:rPr>
        <w:t>.</w:t>
      </w:r>
    </w:p>
    <w:sectPr>
      <w:headerReference r:id="rId3" w:type="default"/>
      <w:pgSz w:w="11906" w:h="16838"/>
      <w:pgMar w:top="1134" w:right="1134" w:bottom="1134" w:left="1134" w:header="851" w:footer="850"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2010601030101010101"/>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center"/>
      <w:rPr>
        <w:rFonts w:ascii="等线" w:hAnsi="等线" w:eastAsia="等线" w:cs="Times New Roman"/>
        <w:sz w:val="18"/>
        <w:szCs w:val="18"/>
      </w:rPr>
    </w:pPr>
    <w:r>
      <w:rPr>
        <w:rFonts w:hint="eastAsia" w:ascii="黑体" w:hAnsi="黑体" w:eastAsia="黑体" w:cs="Times New Roman"/>
        <w:b/>
        <w:szCs w:val="21"/>
      </w:rPr>
      <w:t>北京市朝阳</w:t>
    </w:r>
    <w:r>
      <w:rPr>
        <w:rFonts w:ascii="黑体" w:hAnsi="黑体" w:eastAsia="黑体" w:cs="Times New Roman"/>
        <w:b/>
        <w:szCs w:val="21"/>
      </w:rPr>
      <w:t>区</w:t>
    </w:r>
    <w:r>
      <w:rPr>
        <w:rFonts w:hint="eastAsia" w:ascii="黑体" w:hAnsi="黑体" w:eastAsia="黑体" w:cs="Times New Roman"/>
        <w:b/>
        <w:szCs w:val="21"/>
      </w:rPr>
      <w:t>教研</w:t>
    </w:r>
    <w:r>
      <w:rPr>
        <w:rFonts w:hint="eastAsia" w:ascii="黑体" w:hAnsi="黑体" w:eastAsia="黑体" w:cs="Times New Roman"/>
        <w:b/>
        <w:szCs w:val="21"/>
        <w:lang w:val="en-US" w:eastAsia="zh-CN"/>
      </w:rPr>
      <w:t>八</w:t>
    </w:r>
    <w:r>
      <w:rPr>
        <w:rFonts w:hint="eastAsia" w:ascii="黑体" w:hAnsi="黑体" w:eastAsia="黑体" w:cs="Times New Roman"/>
        <w:b/>
        <w:szCs w:val="21"/>
      </w:rPr>
      <w:t xml:space="preserve">年级地理  </w:t>
    </w:r>
    <w:r>
      <w:rPr>
        <w:rFonts w:hint="eastAsia" w:ascii="等线" w:hAnsi="等线" w:eastAsia="等线" w:cs="Times New Roman"/>
      </w:rPr>
      <w:drawing>
        <wp:anchor distT="0" distB="0" distL="114300" distR="114300" simplePos="0" relativeHeight="251659264" behindDoc="0" locked="0" layoutInCell="1" allowOverlap="1">
          <wp:simplePos x="0" y="0"/>
          <wp:positionH relativeFrom="margin">
            <wp:align>left</wp:align>
          </wp:positionH>
          <wp:positionV relativeFrom="paragraph">
            <wp:posOffset>-142875</wp:posOffset>
          </wp:positionV>
          <wp:extent cx="641985" cy="633730"/>
          <wp:effectExtent l="0" t="0" r="5715" b="0"/>
          <wp:wrapSquare wrapText="bothSides"/>
          <wp:docPr id="1" name="图片 1"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r>
      <w:rPr>
        <w:rFonts w:hint="eastAsia" w:ascii="黑体" w:hAnsi="黑体" w:eastAsia="黑体" w:cs="Times New Roman"/>
        <w:b/>
        <w:szCs w:val="21"/>
      </w:rPr>
      <w:t>课时作业</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9C34B8"/>
    <w:multiLevelType w:val="singleLevel"/>
    <w:tmpl w:val="E59C34B8"/>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7EF"/>
    <w:rsid w:val="00002C67"/>
    <w:rsid w:val="00007685"/>
    <w:rsid w:val="00033DA7"/>
    <w:rsid w:val="000660E0"/>
    <w:rsid w:val="000759EE"/>
    <w:rsid w:val="00075A91"/>
    <w:rsid w:val="00096697"/>
    <w:rsid w:val="000B37CE"/>
    <w:rsid w:val="00116E67"/>
    <w:rsid w:val="0013536F"/>
    <w:rsid w:val="00194B9E"/>
    <w:rsid w:val="001A61C9"/>
    <w:rsid w:val="001A7866"/>
    <w:rsid w:val="001B6EDA"/>
    <w:rsid w:val="001F2F18"/>
    <w:rsid w:val="001F6BD5"/>
    <w:rsid w:val="00206BE6"/>
    <w:rsid w:val="002338E5"/>
    <w:rsid w:val="00253EC8"/>
    <w:rsid w:val="00281C80"/>
    <w:rsid w:val="002A4ACF"/>
    <w:rsid w:val="002F0323"/>
    <w:rsid w:val="003142BD"/>
    <w:rsid w:val="003318F7"/>
    <w:rsid w:val="0035534F"/>
    <w:rsid w:val="003678BB"/>
    <w:rsid w:val="00393EFE"/>
    <w:rsid w:val="003C21A3"/>
    <w:rsid w:val="003F157C"/>
    <w:rsid w:val="003F4939"/>
    <w:rsid w:val="00451381"/>
    <w:rsid w:val="004A12A6"/>
    <w:rsid w:val="004C4FC9"/>
    <w:rsid w:val="004D0C47"/>
    <w:rsid w:val="004F18C4"/>
    <w:rsid w:val="0051779E"/>
    <w:rsid w:val="00525837"/>
    <w:rsid w:val="00530F39"/>
    <w:rsid w:val="0055211F"/>
    <w:rsid w:val="005A559C"/>
    <w:rsid w:val="005E1484"/>
    <w:rsid w:val="00636F05"/>
    <w:rsid w:val="00650FE4"/>
    <w:rsid w:val="00655787"/>
    <w:rsid w:val="00657B71"/>
    <w:rsid w:val="00691570"/>
    <w:rsid w:val="006934E9"/>
    <w:rsid w:val="006C4CD5"/>
    <w:rsid w:val="006F4C49"/>
    <w:rsid w:val="00704191"/>
    <w:rsid w:val="00707E22"/>
    <w:rsid w:val="00722C1A"/>
    <w:rsid w:val="007333E9"/>
    <w:rsid w:val="00741D76"/>
    <w:rsid w:val="007527EF"/>
    <w:rsid w:val="00797A40"/>
    <w:rsid w:val="007B4374"/>
    <w:rsid w:val="007F692C"/>
    <w:rsid w:val="00810BA9"/>
    <w:rsid w:val="008204D9"/>
    <w:rsid w:val="008722F4"/>
    <w:rsid w:val="008749CD"/>
    <w:rsid w:val="00892D34"/>
    <w:rsid w:val="008C3981"/>
    <w:rsid w:val="008E3141"/>
    <w:rsid w:val="0092740E"/>
    <w:rsid w:val="00950900"/>
    <w:rsid w:val="00964B49"/>
    <w:rsid w:val="00996CE9"/>
    <w:rsid w:val="009D000F"/>
    <w:rsid w:val="009E0C52"/>
    <w:rsid w:val="009F64D0"/>
    <w:rsid w:val="00A32D80"/>
    <w:rsid w:val="00A55BCA"/>
    <w:rsid w:val="00A956DD"/>
    <w:rsid w:val="00A97810"/>
    <w:rsid w:val="00AA465A"/>
    <w:rsid w:val="00B13368"/>
    <w:rsid w:val="00B56E2A"/>
    <w:rsid w:val="00B74EE7"/>
    <w:rsid w:val="00BA3D42"/>
    <w:rsid w:val="00BA4B94"/>
    <w:rsid w:val="00BB0AB5"/>
    <w:rsid w:val="00BB472C"/>
    <w:rsid w:val="00BB5E7D"/>
    <w:rsid w:val="00C7125B"/>
    <w:rsid w:val="00C96AF5"/>
    <w:rsid w:val="00CC2435"/>
    <w:rsid w:val="00CD24C6"/>
    <w:rsid w:val="00D218C0"/>
    <w:rsid w:val="00D21AA1"/>
    <w:rsid w:val="00D22600"/>
    <w:rsid w:val="00D25130"/>
    <w:rsid w:val="00D52488"/>
    <w:rsid w:val="00D617AA"/>
    <w:rsid w:val="00D869A5"/>
    <w:rsid w:val="00D92DAC"/>
    <w:rsid w:val="00DB2FF5"/>
    <w:rsid w:val="00DB38A8"/>
    <w:rsid w:val="00E06E5F"/>
    <w:rsid w:val="00E07AF5"/>
    <w:rsid w:val="00E35BE5"/>
    <w:rsid w:val="00E54AC5"/>
    <w:rsid w:val="00E7422B"/>
    <w:rsid w:val="00EA3623"/>
    <w:rsid w:val="00F66541"/>
    <w:rsid w:val="00FA7BAC"/>
    <w:rsid w:val="00FD0DE8"/>
    <w:rsid w:val="00FF7070"/>
    <w:rsid w:val="02B4778F"/>
    <w:rsid w:val="0512447C"/>
    <w:rsid w:val="055B1C88"/>
    <w:rsid w:val="070B20AF"/>
    <w:rsid w:val="07887DF6"/>
    <w:rsid w:val="0892171C"/>
    <w:rsid w:val="0A003F09"/>
    <w:rsid w:val="0B4B645B"/>
    <w:rsid w:val="0BF61166"/>
    <w:rsid w:val="0DA01D0F"/>
    <w:rsid w:val="0F2127BB"/>
    <w:rsid w:val="0F410817"/>
    <w:rsid w:val="10040ADF"/>
    <w:rsid w:val="101A2DE5"/>
    <w:rsid w:val="117159B6"/>
    <w:rsid w:val="165E2895"/>
    <w:rsid w:val="175C6230"/>
    <w:rsid w:val="17AA583D"/>
    <w:rsid w:val="19425BB3"/>
    <w:rsid w:val="19444BEA"/>
    <w:rsid w:val="1D195158"/>
    <w:rsid w:val="1EC1084D"/>
    <w:rsid w:val="21CF5999"/>
    <w:rsid w:val="224C5A08"/>
    <w:rsid w:val="239F4036"/>
    <w:rsid w:val="23A64D2F"/>
    <w:rsid w:val="23F23D12"/>
    <w:rsid w:val="244235A4"/>
    <w:rsid w:val="26DC3AE9"/>
    <w:rsid w:val="27075AFC"/>
    <w:rsid w:val="2B99380B"/>
    <w:rsid w:val="2C7F6643"/>
    <w:rsid w:val="2D755F47"/>
    <w:rsid w:val="2FBA3B87"/>
    <w:rsid w:val="30347158"/>
    <w:rsid w:val="32306F4D"/>
    <w:rsid w:val="342A2F4A"/>
    <w:rsid w:val="350E2386"/>
    <w:rsid w:val="36AC116F"/>
    <w:rsid w:val="37B14FA0"/>
    <w:rsid w:val="38334349"/>
    <w:rsid w:val="38915B04"/>
    <w:rsid w:val="3A2942EC"/>
    <w:rsid w:val="3A626E85"/>
    <w:rsid w:val="3AD75A1E"/>
    <w:rsid w:val="3B4E14F1"/>
    <w:rsid w:val="3B7C3BC2"/>
    <w:rsid w:val="3CCA301A"/>
    <w:rsid w:val="3D133C7C"/>
    <w:rsid w:val="3E7B5420"/>
    <w:rsid w:val="3F693C64"/>
    <w:rsid w:val="40DA3610"/>
    <w:rsid w:val="4199564E"/>
    <w:rsid w:val="41D03B6B"/>
    <w:rsid w:val="43AF044F"/>
    <w:rsid w:val="446B0D99"/>
    <w:rsid w:val="452960DF"/>
    <w:rsid w:val="45A672E9"/>
    <w:rsid w:val="45C62381"/>
    <w:rsid w:val="45E21033"/>
    <w:rsid w:val="460E50D6"/>
    <w:rsid w:val="4834283F"/>
    <w:rsid w:val="48482354"/>
    <w:rsid w:val="49D873CD"/>
    <w:rsid w:val="4AED4AA7"/>
    <w:rsid w:val="4C1A2D99"/>
    <w:rsid w:val="4C5070EA"/>
    <w:rsid w:val="4D5C0C82"/>
    <w:rsid w:val="4DFB76B8"/>
    <w:rsid w:val="4E31222A"/>
    <w:rsid w:val="4E8B69AF"/>
    <w:rsid w:val="4F0E0B0A"/>
    <w:rsid w:val="4F8D5188"/>
    <w:rsid w:val="4FFE54B9"/>
    <w:rsid w:val="50407A85"/>
    <w:rsid w:val="51296774"/>
    <w:rsid w:val="52204A8A"/>
    <w:rsid w:val="5231020B"/>
    <w:rsid w:val="53C91989"/>
    <w:rsid w:val="568D1F8B"/>
    <w:rsid w:val="570B5AB2"/>
    <w:rsid w:val="58496CCA"/>
    <w:rsid w:val="58EE1F5F"/>
    <w:rsid w:val="5A2B5F60"/>
    <w:rsid w:val="5D1A26A1"/>
    <w:rsid w:val="5D4218C8"/>
    <w:rsid w:val="5DC72B93"/>
    <w:rsid w:val="5FFA5DC1"/>
    <w:rsid w:val="60E252EA"/>
    <w:rsid w:val="616747C6"/>
    <w:rsid w:val="630F301E"/>
    <w:rsid w:val="654615E0"/>
    <w:rsid w:val="6779398C"/>
    <w:rsid w:val="67A76EB4"/>
    <w:rsid w:val="67B41302"/>
    <w:rsid w:val="68D90F8C"/>
    <w:rsid w:val="68E87411"/>
    <w:rsid w:val="6B506691"/>
    <w:rsid w:val="6C2B3233"/>
    <w:rsid w:val="6EFE7924"/>
    <w:rsid w:val="6FA15253"/>
    <w:rsid w:val="700E7703"/>
    <w:rsid w:val="717539FC"/>
    <w:rsid w:val="717550FB"/>
    <w:rsid w:val="719F3440"/>
    <w:rsid w:val="747D166A"/>
    <w:rsid w:val="74CC168C"/>
    <w:rsid w:val="751A2BB5"/>
    <w:rsid w:val="77327708"/>
    <w:rsid w:val="7BF640DF"/>
    <w:rsid w:val="7E3A2BAA"/>
    <w:rsid w:val="7F183C25"/>
    <w:rsid w:val="7F2E11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ascii="Cambria" w:hAnsi="Cambria" w:eastAsia="黑体"/>
      <w:sz w:val="20"/>
    </w:rPr>
  </w:style>
  <w:style w:type="paragraph" w:styleId="3">
    <w:name w:val="Body Text"/>
    <w:basedOn w:val="1"/>
    <w:qFormat/>
    <w:uiPriority w:val="1"/>
    <w:pPr>
      <w:ind w:left="178"/>
    </w:pPr>
    <w:rPr>
      <w:rFonts w:ascii="宋体" w:hAnsi="宋体" w:eastAsia="宋体" w:cs="宋体"/>
      <w:sz w:val="21"/>
      <w:szCs w:val="21"/>
      <w:lang w:val="zh-CN" w:eastAsia="zh-CN" w:bidi="zh-CN"/>
    </w:rPr>
  </w:style>
  <w:style w:type="paragraph" w:styleId="4">
    <w:name w:val="Plain Text"/>
    <w:link w:val="15"/>
    <w:qFormat/>
    <w:uiPriority w:val="0"/>
    <w:pPr>
      <w:widowControl w:val="0"/>
      <w:jc w:val="both"/>
    </w:pPr>
    <w:rPr>
      <w:rFonts w:ascii="宋体" w:hAnsi="Courier New" w:eastAsia="宋体" w:cs="Courier New"/>
      <w:kern w:val="2"/>
      <w:sz w:val="21"/>
      <w:szCs w:val="21"/>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大标题"/>
    <w:basedOn w:val="1"/>
    <w:qFormat/>
    <w:uiPriority w:val="0"/>
    <w:pPr>
      <w:spacing w:beforeLines="400" w:afterLines="300" w:line="320" w:lineRule="exact"/>
      <w:jc w:val="center"/>
    </w:pPr>
    <w:rPr>
      <w:rFonts w:ascii="方正小标宋简体" w:eastAsia="方正小标宋简体"/>
      <w:sz w:val="40"/>
      <w:szCs w:val="44"/>
    </w:rPr>
  </w:style>
  <w:style w:type="table" w:customStyle="1" w:styleId="12">
    <w:name w:val="网格型1"/>
    <w:basedOn w:val="8"/>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网格型2"/>
    <w:basedOn w:val="8"/>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99"/>
    <w:pPr>
      <w:ind w:firstLine="420" w:firstLineChars="200"/>
    </w:pPr>
  </w:style>
  <w:style w:type="character" w:customStyle="1" w:styleId="15">
    <w:name w:val="纯文本 字符"/>
    <w:basedOn w:val="10"/>
    <w:link w:val="4"/>
    <w:qFormat/>
    <w:uiPriority w:val="0"/>
    <w:rPr>
      <w:rFonts w:ascii="宋体" w:hAnsi="Courier New" w:eastAsia="宋体" w:cs="Courier New"/>
      <w:kern w:val="2"/>
      <w:sz w:val="21"/>
      <w:szCs w:val="21"/>
    </w:rPr>
  </w:style>
  <w:style w:type="paragraph" w:customStyle="1" w:styleId="16">
    <w:name w:val="引导语"/>
    <w:basedOn w:val="1"/>
    <w:qFormat/>
    <w:uiPriority w:val="0"/>
    <w:pPr>
      <w:tabs>
        <w:tab w:val="left" w:pos="2310"/>
        <w:tab w:val="left" w:pos="4200"/>
        <w:tab w:val="left" w:pos="6090"/>
      </w:tabs>
      <w:spacing w:line="374" w:lineRule="exact"/>
      <w:ind w:firstLine="404" w:firstLineChars="200"/>
    </w:pPr>
    <w:rPr>
      <w:rFonts w:ascii="Times New Roman" w:hAnsi="Times New Roman" w:eastAsia="楷体_GB2312" w:cs="Times New Roman"/>
      <w:spacing w:val="-4"/>
      <w:szCs w:val="24"/>
    </w:rPr>
  </w:style>
  <w:style w:type="paragraph" w:customStyle="1" w:styleId="17">
    <w:name w:val="选择题-题干"/>
    <w:basedOn w:val="1"/>
    <w:qFormat/>
    <w:uiPriority w:val="0"/>
    <w:pPr>
      <w:autoSpaceDE w:val="0"/>
      <w:autoSpaceDN w:val="0"/>
      <w:spacing w:line="394" w:lineRule="exact"/>
      <w:ind w:left="420" w:leftChars="50" w:hanging="315" w:hangingChars="150"/>
      <w:jc w:val="left"/>
    </w:pPr>
    <w:rPr>
      <w:rFonts w:ascii="Times New Roman" w:hAnsi="Times New Roman" w:eastAsia="宋体" w:cs="Times New Roman"/>
      <w:szCs w:val="21"/>
    </w:rPr>
  </w:style>
  <w:style w:type="paragraph" w:customStyle="1" w:styleId="18">
    <w:name w:val="选项-2行"/>
    <w:basedOn w:val="1"/>
    <w:qFormat/>
    <w:uiPriority w:val="0"/>
    <w:pPr>
      <w:tabs>
        <w:tab w:val="left" w:pos="4200"/>
      </w:tabs>
      <w:spacing w:line="394" w:lineRule="exact"/>
      <w:ind w:left="36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1.tiff"/><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28825-71F7-4A3D-9AE3-BE59F8CDE232}">
  <ds:schemaRefs/>
</ds:datastoreItem>
</file>

<file path=docProps/app.xml><?xml version="1.0" encoding="utf-8"?>
<Properties xmlns="http://schemas.openxmlformats.org/officeDocument/2006/extended-properties" xmlns:vt="http://schemas.openxmlformats.org/officeDocument/2006/docPropsVTypes">
  <Template>Normal</Template>
  <Pages>4</Pages>
  <Words>408</Words>
  <Characters>2329</Characters>
  <Lines>19</Lines>
  <Paragraphs>5</Paragraphs>
  <TotalTime>28</TotalTime>
  <ScaleCrop>false</ScaleCrop>
  <LinksUpToDate>false</LinksUpToDate>
  <CharactersWithSpaces>2732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2020-02-17T09:42:00Z</dcterms:created>
  <dc:creator>82748</dc:creator>
  <cp:lastModifiedBy>wxy</cp:lastModifiedBy>
  <cp:lastPrinted>2020-02-19T01:50:00Z</cp:lastPrinted>
  <dcterms:modified xsi:type="dcterms:W3CDTF">2020-04-27T02:42:18Z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