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2BC" w:rsidRPr="00D366ED" w:rsidRDefault="008C7676">
      <w:pPr>
        <w:jc w:val="center"/>
        <w:rPr>
          <w:b/>
          <w:sz w:val="30"/>
          <w:szCs w:val="30"/>
        </w:rPr>
      </w:pPr>
      <w:r w:rsidRPr="00D366ED">
        <w:rPr>
          <w:rFonts w:hint="eastAsia"/>
          <w:b/>
          <w:sz w:val="30"/>
          <w:szCs w:val="30"/>
        </w:rPr>
        <w:t>第二</w:t>
      </w:r>
      <w:r w:rsidR="00800029" w:rsidRPr="00D366ED">
        <w:rPr>
          <w:rFonts w:hint="eastAsia"/>
          <w:b/>
          <w:sz w:val="30"/>
          <w:szCs w:val="30"/>
        </w:rPr>
        <w:t>课《保障宪法实施》</w:t>
      </w:r>
      <w:r w:rsidR="007767E5" w:rsidRPr="00D366ED">
        <w:rPr>
          <w:rFonts w:hint="eastAsia"/>
          <w:b/>
          <w:sz w:val="30"/>
          <w:szCs w:val="30"/>
        </w:rPr>
        <w:t>复习课</w:t>
      </w:r>
      <w:r w:rsidR="007767E5" w:rsidRPr="00D366ED">
        <w:rPr>
          <w:rFonts w:hint="eastAsia"/>
          <w:b/>
          <w:sz w:val="30"/>
          <w:szCs w:val="30"/>
        </w:rPr>
        <w:t xml:space="preserve"> </w:t>
      </w:r>
      <w:r w:rsidR="007767E5" w:rsidRPr="00D366ED">
        <w:rPr>
          <w:rFonts w:hint="eastAsia"/>
          <w:b/>
          <w:sz w:val="30"/>
          <w:szCs w:val="30"/>
        </w:rPr>
        <w:t>拓展资源</w:t>
      </w:r>
    </w:p>
    <w:p w:rsidR="00D366ED" w:rsidRPr="00D114F0" w:rsidRDefault="00D366ED" w:rsidP="00D114F0">
      <w:pPr>
        <w:spacing w:line="360" w:lineRule="auto"/>
        <w:jc w:val="left"/>
        <w:rPr>
          <w:rFonts w:hint="eastAsia"/>
          <w:b/>
          <w:sz w:val="24"/>
        </w:rPr>
      </w:pPr>
      <w:r w:rsidRPr="00D114F0">
        <w:rPr>
          <w:rFonts w:hint="eastAsia"/>
          <w:b/>
          <w:sz w:val="24"/>
        </w:rPr>
        <w:t>一、</w:t>
      </w:r>
      <w:r w:rsidRPr="002938CA">
        <w:rPr>
          <w:rFonts w:hint="eastAsia"/>
          <w:b/>
          <w:sz w:val="24"/>
        </w:rPr>
        <w:t>《中华人民共和国立法法》</w:t>
      </w:r>
    </w:p>
    <w:p w:rsidR="00D114F0" w:rsidRDefault="00D114F0" w:rsidP="00D114F0">
      <w:pPr>
        <w:spacing w:line="360" w:lineRule="auto"/>
        <w:ind w:firstLine="480"/>
        <w:jc w:val="left"/>
        <w:rPr>
          <w:sz w:val="24"/>
        </w:rPr>
      </w:pPr>
      <w:r w:rsidRPr="00D366ED">
        <w:rPr>
          <w:rFonts w:hint="eastAsia"/>
          <w:sz w:val="24"/>
        </w:rPr>
        <w:t>2000</w:t>
      </w:r>
      <w:r w:rsidRPr="00D366ED">
        <w:rPr>
          <w:rFonts w:hint="eastAsia"/>
          <w:sz w:val="24"/>
        </w:rPr>
        <w:t>年</w:t>
      </w:r>
      <w:r w:rsidRPr="00D366ED">
        <w:rPr>
          <w:rFonts w:hint="eastAsia"/>
          <w:sz w:val="24"/>
        </w:rPr>
        <w:t>3</w:t>
      </w:r>
      <w:r w:rsidRPr="00D366ED">
        <w:rPr>
          <w:rFonts w:hint="eastAsia"/>
          <w:sz w:val="24"/>
        </w:rPr>
        <w:t>月</w:t>
      </w:r>
      <w:r w:rsidRPr="00D366ED">
        <w:rPr>
          <w:rFonts w:hint="eastAsia"/>
          <w:sz w:val="24"/>
        </w:rPr>
        <w:t>15</w:t>
      </w:r>
      <w:r w:rsidRPr="00D366ED">
        <w:rPr>
          <w:rFonts w:hint="eastAsia"/>
          <w:sz w:val="24"/>
        </w:rPr>
        <w:t>日，第九届全国人民代表大会第三次会议通过《中华人民共和国立法法》，第</w:t>
      </w:r>
      <w:r w:rsidRPr="00D366ED">
        <w:rPr>
          <w:rFonts w:hint="eastAsia"/>
          <w:sz w:val="24"/>
        </w:rPr>
        <w:t>31</w:t>
      </w:r>
      <w:r w:rsidRPr="00D366ED">
        <w:rPr>
          <w:rFonts w:hint="eastAsia"/>
          <w:sz w:val="24"/>
        </w:rPr>
        <w:t>号主席令公布，自</w:t>
      </w:r>
      <w:r w:rsidRPr="00D366ED">
        <w:rPr>
          <w:rFonts w:hint="eastAsia"/>
          <w:sz w:val="24"/>
        </w:rPr>
        <w:t>2000</w:t>
      </w:r>
      <w:r w:rsidRPr="00D366ED">
        <w:rPr>
          <w:rFonts w:hint="eastAsia"/>
          <w:sz w:val="24"/>
        </w:rPr>
        <w:t>年</w:t>
      </w:r>
      <w:r w:rsidRPr="00D366ED">
        <w:rPr>
          <w:rFonts w:hint="eastAsia"/>
          <w:sz w:val="24"/>
        </w:rPr>
        <w:t>7</w:t>
      </w:r>
      <w:r w:rsidRPr="00D366ED">
        <w:rPr>
          <w:rFonts w:hint="eastAsia"/>
          <w:sz w:val="24"/>
        </w:rPr>
        <w:t>月</w:t>
      </w:r>
      <w:r w:rsidRPr="00D366ED">
        <w:rPr>
          <w:rFonts w:hint="eastAsia"/>
          <w:sz w:val="24"/>
        </w:rPr>
        <w:t>1</w:t>
      </w:r>
      <w:r w:rsidRPr="00D366ED">
        <w:rPr>
          <w:rFonts w:hint="eastAsia"/>
          <w:sz w:val="24"/>
        </w:rPr>
        <w:t>日起施行。</w:t>
      </w:r>
    </w:p>
    <w:p w:rsidR="002938CA" w:rsidRPr="002938CA" w:rsidRDefault="002938CA" w:rsidP="002938CA">
      <w:pPr>
        <w:spacing w:line="360" w:lineRule="auto"/>
        <w:ind w:firstLine="480"/>
        <w:jc w:val="left"/>
        <w:rPr>
          <w:rFonts w:hint="eastAsia"/>
          <w:sz w:val="24"/>
        </w:rPr>
      </w:pPr>
      <w:r w:rsidRPr="002938CA">
        <w:rPr>
          <w:rFonts w:hint="eastAsia"/>
          <w:sz w:val="24"/>
        </w:rPr>
        <w:t>总则</w:t>
      </w:r>
    </w:p>
    <w:p w:rsidR="002938CA" w:rsidRPr="002938CA" w:rsidRDefault="002938CA" w:rsidP="002938CA">
      <w:pPr>
        <w:spacing w:line="360" w:lineRule="auto"/>
        <w:ind w:firstLine="480"/>
        <w:jc w:val="left"/>
        <w:rPr>
          <w:rFonts w:hint="eastAsia"/>
          <w:sz w:val="24"/>
        </w:rPr>
      </w:pPr>
      <w:r w:rsidRPr="002938CA">
        <w:rPr>
          <w:rFonts w:hint="eastAsia"/>
          <w:sz w:val="24"/>
        </w:rPr>
        <w:t>第一条</w:t>
      </w:r>
      <w:r w:rsidRPr="002938CA">
        <w:rPr>
          <w:rFonts w:hint="eastAsia"/>
          <w:sz w:val="24"/>
        </w:rPr>
        <w:t xml:space="preserve"> </w:t>
      </w:r>
      <w:r w:rsidRPr="002938CA">
        <w:rPr>
          <w:rFonts w:hint="eastAsia"/>
          <w:sz w:val="24"/>
        </w:rPr>
        <w:t>为了规范立法活动，健全国家立法制度，提高立法质量，完善中国特色社会主义法律体系，发挥立法的引领和推动作用，保障和发展社会主义民主，全面推进依法治国，建设社会主义法治国家，根据宪法，制定本法。</w:t>
      </w:r>
    </w:p>
    <w:p w:rsidR="002938CA" w:rsidRPr="002938CA" w:rsidRDefault="002938CA" w:rsidP="002938CA">
      <w:pPr>
        <w:spacing w:line="360" w:lineRule="auto"/>
        <w:ind w:firstLine="480"/>
        <w:jc w:val="left"/>
        <w:rPr>
          <w:rFonts w:hint="eastAsia"/>
          <w:sz w:val="24"/>
        </w:rPr>
      </w:pPr>
      <w:r w:rsidRPr="002938CA">
        <w:rPr>
          <w:rFonts w:hint="eastAsia"/>
          <w:sz w:val="24"/>
        </w:rPr>
        <w:t>第二条</w:t>
      </w:r>
      <w:r w:rsidRPr="002938CA">
        <w:rPr>
          <w:rFonts w:hint="eastAsia"/>
          <w:sz w:val="24"/>
        </w:rPr>
        <w:t xml:space="preserve"> </w:t>
      </w:r>
      <w:r w:rsidRPr="002938CA">
        <w:rPr>
          <w:rFonts w:hint="eastAsia"/>
          <w:sz w:val="24"/>
        </w:rPr>
        <w:t>法律、行政法规、地方性法规、自治条例和单行条例的制定、修改和废止，适用本法。</w:t>
      </w:r>
    </w:p>
    <w:p w:rsidR="002938CA" w:rsidRPr="002938CA" w:rsidRDefault="002938CA" w:rsidP="002938CA">
      <w:pPr>
        <w:spacing w:line="360" w:lineRule="auto"/>
        <w:ind w:firstLine="480"/>
        <w:jc w:val="left"/>
        <w:rPr>
          <w:rFonts w:hint="eastAsia"/>
          <w:sz w:val="24"/>
        </w:rPr>
      </w:pPr>
      <w:r w:rsidRPr="002938CA">
        <w:rPr>
          <w:rFonts w:hint="eastAsia"/>
          <w:sz w:val="24"/>
        </w:rPr>
        <w:t>国务院部门规章和地方政府规章的制定、修改和废止，依照本法的有关规定执行。</w:t>
      </w:r>
    </w:p>
    <w:p w:rsidR="002938CA" w:rsidRPr="002938CA" w:rsidRDefault="002938CA" w:rsidP="002938CA">
      <w:pPr>
        <w:spacing w:line="360" w:lineRule="auto"/>
        <w:ind w:firstLine="480"/>
        <w:jc w:val="left"/>
        <w:rPr>
          <w:rFonts w:hint="eastAsia"/>
          <w:sz w:val="24"/>
        </w:rPr>
      </w:pPr>
      <w:r w:rsidRPr="002938CA">
        <w:rPr>
          <w:rFonts w:hint="eastAsia"/>
          <w:sz w:val="24"/>
        </w:rPr>
        <w:t>第三条</w:t>
      </w:r>
      <w:r w:rsidRPr="002938CA">
        <w:rPr>
          <w:rFonts w:hint="eastAsia"/>
          <w:sz w:val="24"/>
        </w:rPr>
        <w:t xml:space="preserve"> </w:t>
      </w:r>
      <w:r w:rsidRPr="002938CA">
        <w:rPr>
          <w:rFonts w:hint="eastAsia"/>
          <w:sz w:val="24"/>
        </w:rPr>
        <w:t>立法应当遵循宪法的基本原则，以经济建设为中心，坚持社会主义道路、坚持人民民主专政、坚持中国共产党的领导、坚持马克思列宁主义毛泽东思想邓小平理论，坚持改革开放。</w:t>
      </w:r>
    </w:p>
    <w:p w:rsidR="002938CA" w:rsidRPr="002938CA" w:rsidRDefault="002938CA" w:rsidP="002938CA">
      <w:pPr>
        <w:spacing w:line="360" w:lineRule="auto"/>
        <w:ind w:firstLine="480"/>
        <w:jc w:val="left"/>
        <w:rPr>
          <w:rFonts w:hint="eastAsia"/>
          <w:sz w:val="24"/>
        </w:rPr>
      </w:pPr>
      <w:r w:rsidRPr="002938CA">
        <w:rPr>
          <w:rFonts w:hint="eastAsia"/>
          <w:sz w:val="24"/>
        </w:rPr>
        <w:t>第四条</w:t>
      </w:r>
      <w:r w:rsidRPr="002938CA">
        <w:rPr>
          <w:rFonts w:hint="eastAsia"/>
          <w:sz w:val="24"/>
        </w:rPr>
        <w:t xml:space="preserve"> </w:t>
      </w:r>
      <w:r w:rsidRPr="002938CA">
        <w:rPr>
          <w:rFonts w:hint="eastAsia"/>
          <w:sz w:val="24"/>
        </w:rPr>
        <w:t>立法应当依照法定的权限和程序，从国家整体利益出发，维护社会主义法制的统一和尊严。</w:t>
      </w:r>
    </w:p>
    <w:p w:rsidR="002938CA" w:rsidRPr="002938CA" w:rsidRDefault="002938CA" w:rsidP="002938CA">
      <w:pPr>
        <w:spacing w:line="360" w:lineRule="auto"/>
        <w:ind w:firstLine="480"/>
        <w:jc w:val="left"/>
        <w:rPr>
          <w:rFonts w:hint="eastAsia"/>
          <w:sz w:val="24"/>
        </w:rPr>
      </w:pPr>
      <w:r w:rsidRPr="002938CA">
        <w:rPr>
          <w:rFonts w:hint="eastAsia"/>
          <w:sz w:val="24"/>
        </w:rPr>
        <w:t>第五条</w:t>
      </w:r>
      <w:r w:rsidRPr="002938CA">
        <w:rPr>
          <w:rFonts w:hint="eastAsia"/>
          <w:sz w:val="24"/>
        </w:rPr>
        <w:t xml:space="preserve"> </w:t>
      </w:r>
      <w:r w:rsidRPr="002938CA">
        <w:rPr>
          <w:rFonts w:hint="eastAsia"/>
          <w:sz w:val="24"/>
        </w:rPr>
        <w:t>立法应当体现人民的意志，发扬社会主义民主，坚持立法公开，保障人民通过多种途径参与立法活动。</w:t>
      </w:r>
    </w:p>
    <w:p w:rsidR="002938CA" w:rsidRPr="002938CA" w:rsidRDefault="002938CA" w:rsidP="002938CA">
      <w:pPr>
        <w:spacing w:line="360" w:lineRule="auto"/>
        <w:ind w:firstLine="480"/>
        <w:jc w:val="left"/>
        <w:rPr>
          <w:rFonts w:hint="eastAsia"/>
          <w:sz w:val="24"/>
        </w:rPr>
      </w:pPr>
      <w:r w:rsidRPr="002938CA">
        <w:rPr>
          <w:rFonts w:hint="eastAsia"/>
          <w:sz w:val="24"/>
        </w:rPr>
        <w:t>第六条</w:t>
      </w:r>
      <w:r w:rsidRPr="002938CA">
        <w:rPr>
          <w:rFonts w:hint="eastAsia"/>
          <w:sz w:val="24"/>
        </w:rPr>
        <w:t xml:space="preserve"> </w:t>
      </w:r>
      <w:r w:rsidRPr="002938CA">
        <w:rPr>
          <w:rFonts w:hint="eastAsia"/>
          <w:sz w:val="24"/>
        </w:rPr>
        <w:t>立法应当从实际出发，适应经济社会发展和全面深化改革的要求，科学合理地规定公民、法人和其他组织的权利与义务、国家机关的权力与责任。</w:t>
      </w:r>
    </w:p>
    <w:p w:rsidR="00D114F0" w:rsidRDefault="002938CA" w:rsidP="002938CA">
      <w:pPr>
        <w:spacing w:line="360" w:lineRule="auto"/>
        <w:ind w:firstLine="480"/>
        <w:jc w:val="left"/>
        <w:rPr>
          <w:rFonts w:hint="eastAsia"/>
          <w:sz w:val="24"/>
        </w:rPr>
      </w:pPr>
      <w:r w:rsidRPr="002938CA">
        <w:rPr>
          <w:rFonts w:hint="eastAsia"/>
          <w:sz w:val="24"/>
        </w:rPr>
        <w:t>法律规范应当明确、具体，具有针对性和</w:t>
      </w:r>
      <w:proofErr w:type="gramStart"/>
      <w:r w:rsidRPr="002938CA">
        <w:rPr>
          <w:rFonts w:hint="eastAsia"/>
          <w:sz w:val="24"/>
        </w:rPr>
        <w:t>可</w:t>
      </w:r>
      <w:proofErr w:type="gramEnd"/>
      <w:r w:rsidRPr="002938CA">
        <w:rPr>
          <w:rFonts w:hint="eastAsia"/>
          <w:sz w:val="24"/>
        </w:rPr>
        <w:t>执行性。</w:t>
      </w:r>
    </w:p>
    <w:p w:rsidR="002938CA" w:rsidRDefault="002938CA" w:rsidP="002938CA">
      <w:pPr>
        <w:spacing w:line="360" w:lineRule="auto"/>
        <w:ind w:firstLine="480"/>
        <w:jc w:val="left"/>
        <w:rPr>
          <w:rFonts w:hint="eastAsia"/>
          <w:sz w:val="24"/>
        </w:rPr>
      </w:pPr>
      <w:r>
        <w:rPr>
          <w:sz w:val="24"/>
        </w:rPr>
        <w:t>……</w:t>
      </w:r>
    </w:p>
    <w:p w:rsidR="002938CA" w:rsidRDefault="002938CA" w:rsidP="002938CA">
      <w:pPr>
        <w:spacing w:line="360" w:lineRule="auto"/>
        <w:ind w:firstLine="480"/>
        <w:jc w:val="left"/>
        <w:rPr>
          <w:rFonts w:hint="eastAsia"/>
          <w:sz w:val="24"/>
        </w:rPr>
      </w:pPr>
      <w:r w:rsidRPr="002938CA">
        <w:rPr>
          <w:rFonts w:hint="eastAsia"/>
          <w:sz w:val="24"/>
        </w:rPr>
        <w:t>第七十二条</w:t>
      </w:r>
      <w:r w:rsidRPr="002938CA">
        <w:rPr>
          <w:rFonts w:hint="eastAsia"/>
          <w:sz w:val="24"/>
        </w:rPr>
        <w:t xml:space="preserve"> </w:t>
      </w:r>
      <w:r w:rsidRPr="002938CA">
        <w:rPr>
          <w:rFonts w:hint="eastAsia"/>
          <w:sz w:val="24"/>
        </w:rPr>
        <w:t>省、自治区、直辖市的人民代表大会及其常务委员会根据本行政区域的具体情况和实际需要，在不同宪法、法律、行政法规相抵触的前提下，可以制定地方性法规。</w:t>
      </w:r>
    </w:p>
    <w:p w:rsidR="002938CA" w:rsidRDefault="002938CA" w:rsidP="002938CA">
      <w:pPr>
        <w:spacing w:line="360" w:lineRule="auto"/>
        <w:ind w:firstLine="480"/>
        <w:jc w:val="left"/>
        <w:rPr>
          <w:rFonts w:hint="eastAsia"/>
          <w:sz w:val="24"/>
        </w:rPr>
      </w:pPr>
      <w:r w:rsidRPr="002938CA">
        <w:rPr>
          <w:rFonts w:hint="eastAsia"/>
          <w:sz w:val="24"/>
        </w:rPr>
        <w:t>第八十七条</w:t>
      </w:r>
      <w:r w:rsidRPr="002938CA">
        <w:rPr>
          <w:rFonts w:hint="eastAsia"/>
          <w:sz w:val="24"/>
        </w:rPr>
        <w:t xml:space="preserve"> </w:t>
      </w:r>
      <w:r w:rsidRPr="002938CA">
        <w:rPr>
          <w:rFonts w:hint="eastAsia"/>
          <w:sz w:val="24"/>
        </w:rPr>
        <w:t>宪法具有最高的法律效力，一切法律、行政法规、地方性法规、自治条例和单行条例、规章都不得同宪法相抵触。</w:t>
      </w:r>
    </w:p>
    <w:p w:rsidR="002938CA" w:rsidRDefault="00726493" w:rsidP="002938CA">
      <w:pPr>
        <w:spacing w:line="360" w:lineRule="auto"/>
        <w:ind w:firstLine="480"/>
        <w:jc w:val="left"/>
        <w:rPr>
          <w:rFonts w:hint="eastAsia"/>
          <w:sz w:val="24"/>
        </w:rPr>
      </w:pPr>
      <w:r>
        <w:rPr>
          <w:rFonts w:hint="eastAsia"/>
          <w:sz w:val="24"/>
        </w:rPr>
        <w:t>学习</w:t>
      </w:r>
      <w:r w:rsidR="002938CA">
        <w:rPr>
          <w:rFonts w:hint="eastAsia"/>
          <w:sz w:val="24"/>
        </w:rPr>
        <w:t>思考：</w:t>
      </w:r>
      <w:r w:rsidR="002938CA">
        <w:rPr>
          <w:rFonts w:hint="eastAsia"/>
          <w:sz w:val="24"/>
        </w:rPr>
        <w:t>1.</w:t>
      </w:r>
      <w:r>
        <w:rPr>
          <w:rFonts w:hint="eastAsia"/>
          <w:sz w:val="24"/>
        </w:rPr>
        <w:t xml:space="preserve"> </w:t>
      </w:r>
      <w:r>
        <w:rPr>
          <w:rFonts w:hint="eastAsia"/>
          <w:sz w:val="24"/>
        </w:rPr>
        <w:t>我国法律体系是怎样构成的？</w:t>
      </w:r>
    </w:p>
    <w:p w:rsidR="00726493" w:rsidRDefault="00726493" w:rsidP="002938CA">
      <w:pPr>
        <w:spacing w:line="360" w:lineRule="auto"/>
        <w:ind w:firstLine="480"/>
        <w:jc w:val="left"/>
        <w:rPr>
          <w:rFonts w:hint="eastAsia"/>
          <w:sz w:val="24"/>
        </w:rPr>
      </w:pPr>
      <w:r>
        <w:rPr>
          <w:rFonts w:hint="eastAsia"/>
          <w:sz w:val="24"/>
        </w:rPr>
        <w:lastRenderedPageBreak/>
        <w:t xml:space="preserve">         2.</w:t>
      </w:r>
      <w:r>
        <w:rPr>
          <w:rFonts w:hint="eastAsia"/>
          <w:sz w:val="24"/>
        </w:rPr>
        <w:t>宪法与其他法律之间有怎样的关系？</w:t>
      </w:r>
    </w:p>
    <w:p w:rsidR="00FD468B" w:rsidRPr="00FD468B" w:rsidRDefault="00FD468B" w:rsidP="00FD468B">
      <w:pPr>
        <w:spacing w:line="360" w:lineRule="auto"/>
        <w:jc w:val="left"/>
        <w:rPr>
          <w:rFonts w:hint="eastAsia"/>
          <w:b/>
          <w:sz w:val="24"/>
        </w:rPr>
      </w:pPr>
      <w:r>
        <w:rPr>
          <w:rFonts w:hint="eastAsia"/>
          <w:sz w:val="24"/>
        </w:rPr>
        <w:t>二、</w:t>
      </w:r>
      <w:r w:rsidR="00CB7E04">
        <w:rPr>
          <w:rFonts w:hint="eastAsia"/>
          <w:sz w:val="24"/>
        </w:rPr>
        <w:t>开展“</w:t>
      </w:r>
      <w:r w:rsidRPr="00FD468B">
        <w:rPr>
          <w:rFonts w:hint="eastAsia"/>
          <w:b/>
          <w:sz w:val="24"/>
        </w:rPr>
        <w:t>宪法宣传周</w:t>
      </w:r>
      <w:r w:rsidR="00CB7E04">
        <w:rPr>
          <w:rFonts w:hint="eastAsia"/>
          <w:b/>
          <w:sz w:val="24"/>
        </w:rPr>
        <w:t>”活动</w:t>
      </w:r>
    </w:p>
    <w:p w:rsidR="00FD468B" w:rsidRDefault="00FD468B" w:rsidP="00CB7E04">
      <w:pPr>
        <w:spacing w:line="360" w:lineRule="auto"/>
        <w:ind w:firstLine="480"/>
        <w:jc w:val="left"/>
        <w:rPr>
          <w:rFonts w:hint="eastAsia"/>
          <w:sz w:val="24"/>
        </w:rPr>
      </w:pPr>
      <w:r w:rsidRPr="00FD468B">
        <w:rPr>
          <w:rFonts w:hint="eastAsia"/>
          <w:sz w:val="24"/>
        </w:rPr>
        <w:t>2018</w:t>
      </w:r>
      <w:r w:rsidRPr="00FD468B">
        <w:rPr>
          <w:rFonts w:hint="eastAsia"/>
          <w:sz w:val="24"/>
        </w:rPr>
        <w:t>年</w:t>
      </w:r>
      <w:r w:rsidRPr="00FD468B">
        <w:rPr>
          <w:rFonts w:hint="eastAsia"/>
          <w:sz w:val="24"/>
        </w:rPr>
        <w:t>12</w:t>
      </w:r>
      <w:r w:rsidRPr="00FD468B">
        <w:rPr>
          <w:rFonts w:hint="eastAsia"/>
          <w:sz w:val="24"/>
        </w:rPr>
        <w:t>月</w:t>
      </w:r>
      <w:r w:rsidRPr="00FD468B">
        <w:rPr>
          <w:rFonts w:hint="eastAsia"/>
          <w:sz w:val="24"/>
        </w:rPr>
        <w:t>4</w:t>
      </w:r>
      <w:r w:rsidRPr="00FD468B">
        <w:rPr>
          <w:rFonts w:hint="eastAsia"/>
          <w:sz w:val="24"/>
        </w:rPr>
        <w:t>日是第五个国家宪法日，也是</w:t>
      </w:r>
      <w:r w:rsidRPr="00CB7E04">
        <w:rPr>
          <w:rFonts w:hint="eastAsia"/>
          <w:b/>
          <w:sz w:val="24"/>
        </w:rPr>
        <w:t>第一个“宪法宣传周</w:t>
      </w:r>
      <w:r w:rsidRPr="00FD468B">
        <w:rPr>
          <w:rFonts w:hint="eastAsia"/>
          <w:sz w:val="24"/>
        </w:rPr>
        <w:t>”。这次宣传周活动的主题是尊崇宪法、学习宪法、遵守宪法、维护宪法、运用宪法。</w:t>
      </w:r>
    </w:p>
    <w:p w:rsidR="00CB7E04" w:rsidRDefault="00CB7E04" w:rsidP="00CB7E04">
      <w:pPr>
        <w:spacing w:line="360" w:lineRule="auto"/>
        <w:ind w:firstLine="480"/>
        <w:jc w:val="left"/>
        <w:rPr>
          <w:rFonts w:hint="eastAsia"/>
          <w:sz w:val="24"/>
        </w:rPr>
      </w:pPr>
      <w:r w:rsidRPr="00CB7E04">
        <w:rPr>
          <w:rFonts w:hint="eastAsia"/>
          <w:sz w:val="24"/>
        </w:rPr>
        <w:t>开展</w:t>
      </w:r>
      <w:r>
        <w:rPr>
          <w:rFonts w:hint="eastAsia"/>
          <w:sz w:val="24"/>
        </w:rPr>
        <w:t>“宪法宣传周”活动，</w:t>
      </w:r>
      <w:r w:rsidRPr="00CB7E04">
        <w:rPr>
          <w:rFonts w:hint="eastAsia"/>
          <w:sz w:val="24"/>
        </w:rPr>
        <w:t>坚持以习近平新时代中国特色社会主义思想为指导，全面贯彻党的十九大和十九届二中、三中全会精神，深入学习贯彻习近平总书记全面依法治国新理念新思想新战略，坚持党的领导、人民当家作主、依法治国有机统一，以领导干部为重点对象，以第五次宪法修正案为重点内容，在全国范围内集中一段时间，广泛开展宪法学习宣传教育，大力弘扬宪法精神，维护宪法权威，更好地发挥宪法在全面依法治国、建设社会主义法治国家中的重大作用。</w:t>
      </w:r>
      <w:r>
        <w:rPr>
          <w:rFonts w:hint="eastAsia"/>
          <w:sz w:val="24"/>
        </w:rPr>
        <w:t xml:space="preserve"> </w:t>
      </w:r>
    </w:p>
    <w:p w:rsidR="00CB7E04" w:rsidRPr="00CB7E04" w:rsidRDefault="00CB7E04" w:rsidP="00CB7E04">
      <w:pPr>
        <w:spacing w:line="360" w:lineRule="auto"/>
        <w:ind w:firstLine="480"/>
        <w:jc w:val="left"/>
        <w:rPr>
          <w:rFonts w:hint="eastAsia"/>
          <w:sz w:val="24"/>
        </w:rPr>
      </w:pPr>
      <w:r w:rsidRPr="00CB7E04">
        <w:rPr>
          <w:rFonts w:hint="eastAsia"/>
          <w:sz w:val="24"/>
        </w:rPr>
        <w:t>推动国家工作人员带头学习宪法、忠于宪法、遵守宪法、维护宪法。增强各级领导干部走中国特色社会主义法治道路的自觉性和坚定性，提升领导干部运用法治思维和法治方式解决问题的能力。</w:t>
      </w:r>
    </w:p>
    <w:p w:rsidR="00CB7E04" w:rsidRPr="00CB7E04" w:rsidRDefault="00CB7E04" w:rsidP="00CB7E04">
      <w:pPr>
        <w:spacing w:line="360" w:lineRule="auto"/>
        <w:ind w:firstLine="480"/>
        <w:jc w:val="left"/>
        <w:rPr>
          <w:rFonts w:hint="eastAsia"/>
          <w:sz w:val="24"/>
        </w:rPr>
      </w:pPr>
      <w:r w:rsidRPr="00CB7E04">
        <w:rPr>
          <w:rFonts w:hint="eastAsia"/>
          <w:sz w:val="24"/>
        </w:rPr>
        <w:t>坚持宪法教育从娃娃抓起，全面落实相关规定，广泛深入开展青少年宪法教育，让宪法法治精神在青少年头脑中扎根。要采取人民群众喜闻乐见的形式，广泛开展宪法宣传进企业、进农村、进机关、进校园、进社区、进军营、进网络等活动，推动宪法宣传社</w:t>
      </w:r>
      <w:proofErr w:type="gramStart"/>
      <w:r w:rsidRPr="00CB7E04">
        <w:rPr>
          <w:rFonts w:hint="eastAsia"/>
          <w:sz w:val="24"/>
        </w:rPr>
        <w:t>会面全</w:t>
      </w:r>
      <w:proofErr w:type="gramEnd"/>
      <w:r w:rsidRPr="00CB7E04">
        <w:rPr>
          <w:rFonts w:hint="eastAsia"/>
          <w:sz w:val="24"/>
        </w:rPr>
        <w:t>覆盖，推动宪法精神进基层，使宪法走入日常生活、走入人民群众中。要服务对外开放和共建“一带一路”，创新对外宣传方式，加强对外宪法宣传，讲好中国宪法故事，积极向国际社会展示我国宪法和法治建设成就，树立法治国家良好形象。要充分发挥各类媒体在宪法宣传活动中的作用，坚持线上与线下相结合，落实媒体公益普法宣传责任，形成强大宣传声势，营造浓厚的宪法学习宣传氛围。中央各媒体在国家宪法日期间，组织精干力量，做好宪法宣传新闻宣传报道。地方各主流媒体要加大宪法宣传力度，上下联动，形成合力。</w:t>
      </w:r>
    </w:p>
    <w:p w:rsidR="00CB7E04" w:rsidRPr="00CB7E04" w:rsidRDefault="00CB7E04" w:rsidP="00CB7E04">
      <w:pPr>
        <w:spacing w:line="360" w:lineRule="auto"/>
        <w:ind w:firstLine="480"/>
        <w:jc w:val="left"/>
        <w:rPr>
          <w:rFonts w:hint="eastAsia"/>
          <w:sz w:val="24"/>
        </w:rPr>
      </w:pPr>
      <w:r w:rsidRPr="00CB7E04">
        <w:rPr>
          <w:rFonts w:hint="eastAsia"/>
          <w:sz w:val="24"/>
        </w:rPr>
        <w:t>严格落实“谁执法谁普法”普法责任制，把宪法学习宣传列入部门普法责任清单，在立法、执法、司法和法律服务全过程开展宪法学习宣传教育。</w:t>
      </w:r>
    </w:p>
    <w:p w:rsidR="00CB7E04" w:rsidRPr="00726493" w:rsidRDefault="00D5720B" w:rsidP="00CB7E04">
      <w:pPr>
        <w:spacing w:line="360" w:lineRule="auto"/>
        <w:jc w:val="left"/>
        <w:rPr>
          <w:sz w:val="24"/>
        </w:rPr>
      </w:pPr>
      <w:r>
        <w:rPr>
          <w:rFonts w:hint="eastAsia"/>
          <w:sz w:val="24"/>
        </w:rPr>
        <w:t xml:space="preserve">    </w:t>
      </w:r>
      <w:r w:rsidR="006340C6">
        <w:rPr>
          <w:rFonts w:hint="eastAsia"/>
          <w:sz w:val="24"/>
        </w:rPr>
        <w:t>学习思考：</w:t>
      </w:r>
      <w:r w:rsidR="00626986">
        <w:rPr>
          <w:rFonts w:hint="eastAsia"/>
          <w:sz w:val="24"/>
        </w:rPr>
        <w:t>国家</w:t>
      </w:r>
      <w:r w:rsidR="007767E5">
        <w:rPr>
          <w:rFonts w:hint="eastAsia"/>
          <w:sz w:val="24"/>
        </w:rPr>
        <w:t>开展“宪法宣传周”有什么</w:t>
      </w:r>
      <w:bookmarkStart w:id="0" w:name="_GoBack"/>
      <w:bookmarkEnd w:id="0"/>
      <w:r>
        <w:rPr>
          <w:rFonts w:hint="eastAsia"/>
          <w:sz w:val="24"/>
        </w:rPr>
        <w:t>重要意义</w:t>
      </w:r>
      <w:r w:rsidR="006340C6">
        <w:rPr>
          <w:rFonts w:hint="eastAsia"/>
          <w:sz w:val="24"/>
        </w:rPr>
        <w:t>？</w:t>
      </w:r>
    </w:p>
    <w:sectPr w:rsidR="00CB7E04" w:rsidRPr="00726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D1217"/>
    <w:rsid w:val="00120B7F"/>
    <w:rsid w:val="002938CA"/>
    <w:rsid w:val="00626986"/>
    <w:rsid w:val="006340C6"/>
    <w:rsid w:val="006C2554"/>
    <w:rsid w:val="00726493"/>
    <w:rsid w:val="007767E5"/>
    <w:rsid w:val="00800029"/>
    <w:rsid w:val="008438C0"/>
    <w:rsid w:val="008C7676"/>
    <w:rsid w:val="00CB7E04"/>
    <w:rsid w:val="00D114F0"/>
    <w:rsid w:val="00D312BC"/>
    <w:rsid w:val="00D366ED"/>
    <w:rsid w:val="00D5720B"/>
    <w:rsid w:val="00FD468B"/>
    <w:rsid w:val="24AD1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234</Words>
  <Characters>1340</Characters>
  <Application>Microsoft Office Word</Application>
  <DocSecurity>0</DocSecurity>
  <Lines>11</Lines>
  <Paragraphs>3</Paragraphs>
  <ScaleCrop>false</ScaleCrop>
  <Company>Microsoft</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白艳梅</dc:creator>
  <cp:lastModifiedBy>user</cp:lastModifiedBy>
  <cp:revision>17</cp:revision>
  <dcterms:created xsi:type="dcterms:W3CDTF">2020-04-28T09:53:00Z</dcterms:created>
  <dcterms:modified xsi:type="dcterms:W3CDTF">2020-04-28T10:25:00Z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