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专题——中国古代重大工程（一）都江堰与隋朝大运河 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课时作业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一、选择题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1.四川某地二王庙的大殿有一副对联“六字炳干秋，十四县民命食天，尽是此公赐予；万流归一汇，八百里青城沃野，都从太守得来。”对联中“此公”主持修建的防洪灌溉工程是（   ）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A．郑国渠             B．都江堰           C．灵渠           D．大运河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2.战国时期，由李冰主持修建，使成都平原成为“天府之国”的著名水利工程是（   ）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A．永济渠          B．郑国渠          C．都江堰            D．大运河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3.诗人岑参在《石犀》诗中说：“江水初荡潏（yù），蜀人几为鱼……始知李太守，伯禹亦不如。”“李太守”的主要贡献是（   ）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A．治理黄河        B．修筑都江堰         C．奖励耕战         D．发明水排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4.下列水利工程图中，使成都平原被称为“天府之国”的是（   ）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52085" cy="1109345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A．灵渠          B.大运河               C．都江堰           D.三峡大坝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5.“水旱从人，不知饥馑”时无荒年，天下谓之“天府也”。上述材料描述的我国古代伟大工程是（   ）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A．大运河             B．万里长城            C．都江堰            D．故宫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6.“北通涿郡之渔商，南运江都之转输，其为利也博哉！”描述的是（   ）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A．赵州桥            B．长城              C．丝绸之路       D．大运河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13970</wp:posOffset>
            </wp:positionV>
            <wp:extent cx="1962150" cy="1681480"/>
            <wp:effectExtent l="0" t="0" r="2540" b="24130"/>
            <wp:wrapTight wrapText="bothSides">
              <wp:wrapPolygon>
                <wp:start x="0" y="0"/>
                <wp:lineTo x="0" y="21217"/>
                <wp:lineTo x="21271" y="21217"/>
                <wp:lineTo x="21271" y="0"/>
                <wp:lineTo x="0" y="0"/>
              </wp:wrapPolygon>
            </wp:wrapTight>
            <wp:docPr id="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7.隋朝大运河是世界上最长的、最古老的的人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工水道（右图）。这一伟大工程（   ）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A．中心是①——长安                        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B．最南端到达②——今天的扬州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C．是隋文帝的政绩之一                      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D．发挥着贯通南北动脉的作用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8.古人评论隋朝大运河说：“天下转漕，仰此一渠。”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“转漕”是指把南方产的粮食转运到北方。这句话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评价的是隋朝大运河的主要作用为（    ）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A．运输粮食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B．沟通南北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C．灌溉农田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D．分洪泄洪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二、材料题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都江堰和隋朝大运河是中国古代著名的水利工程，其工程构造处处体现出我国古代人民的智慧和创造力。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材料一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都江堰的渠首分为三大主体工程：鱼嘴、宝瓶口和飞沙堰。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鱼嘴在弯道处把岷江分为内江和外江，内江河滩比外江河滩深，因此枯水季节能有六成以上的水流入内江，保证了成都平原的灌溉用水。而到了风水季节，由于河流弯道动力学原理，六成以上的水会流入河滩高的外江，以免洪水涌入内江淹没了成都平原。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飞沙堰是鱼嘴与宝瓶口之间的一道比较低矮的堤坝，连接着内江和外江。当内江的水量超过宝瓶口流量上限时，多余的水便从飞沙堰自行溢出流入外江；如遇特大洪水的非常情况，它还会自行溃堤，让大量江水流入外江。飞沙堰离宝瓶口很近，宝瓶口旁有一个突出的山丘——离堆。当水流冲激离堆时，由于离心力的作用，水中的泥沙会被“抛甩”到水面，从飞沙堰“飞”出去，这样就保证不会有过多的泥沙进入成都平原的灌溉网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1.古人把修筑都江堰的经验总结成治水三字经：“深淘滩，低作堰，六字旨，千秋鉴，挖河沙，堆堤岸，砌鱼嘴</w:t>
      </w:r>
      <w:r>
        <w:rPr>
          <w:rFonts w:hint="eastAsia" w:ascii="宋体" w:hAnsi="宋体" w:eastAsia="宋体" w:cs="宋体"/>
          <w:lang w:val="en-US" w:eastAsia="zh-CN"/>
        </w:rPr>
        <w:t>……”。根据材料一，说出治水三字经中的“深淘滩，低作堰”分别指什么？并指出这样做分别有什么作用？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材料二     </w:t>
      </w:r>
      <w:r>
        <w:rPr>
          <w:rFonts w:hint="eastAsia" w:ascii="楷体" w:hAnsi="楷体" w:eastAsia="楷体" w:cs="楷体"/>
          <w:lang w:val="en-US" w:eastAsia="zh-CN"/>
        </w:rPr>
        <w:t>隋朝大运河示意图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2437130" cy="2397125"/>
            <wp:effectExtent l="0" t="0" r="254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2.有一位唐朝商人要从今天的武汉出发，全程走水路去今天的北京做生意。根据材料二，说出他所经的路线。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材料三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lang w:val="en-US" w:eastAsia="zh-CN"/>
        </w:rPr>
        <w:t>据《华阳国志·蜀志》记载，都江堰建成后，“水旱从人，不知饥馑。时无荒年，天下谓之‘天府’也”。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3.根据材料二，结合所学，指出“天府”是什么？并概括都江堰的主要作用。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材料四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lang w:val="en-US" w:eastAsia="zh-CN"/>
        </w:rPr>
        <w:t>尽道隋亡为此河, 至今千里赖通波。 若无水殿龙舟事, 共禹给功不较多。（唐·皮日休）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4.根据材料四，结合所学，指出“此河”是什么？皮日休对“此河”的评价，你赞同吗？说出你的理由。</w:t>
      </w:r>
      <w:bookmarkStart w:id="0" w:name="_GoBack"/>
      <w:bookmarkEnd w:id="0"/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00DA1"/>
    <w:rsid w:val="3C63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2020-04-21T14:42:00Z</dcterms:created>
  <dc:creator>niulanzx</dc:creator>
  <cp:lastModifiedBy>niulanzx</cp:lastModifiedBy>
  <dcterms:modified xsi:type="dcterms:W3CDTF">2020-04-23T12:26:34Z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