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960" w:firstLineChars="300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</w:rPr>
        <w:t>《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中国画---学画猫头鹰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》学习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指南</w:t>
      </w:r>
    </w:p>
    <w:p>
      <w:pP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一、教材</w:t>
      </w:r>
    </w:p>
    <w:p>
      <w:pPr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</w:rPr>
        <w:t>导语：同学们，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今天我们来学习用中国画的技法表现猫头鹰。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-117475</wp:posOffset>
            </wp:positionH>
            <wp:positionV relativeFrom="paragraph">
              <wp:posOffset>76200</wp:posOffset>
            </wp:positionV>
            <wp:extent cx="5266690" cy="3769360"/>
            <wp:effectExtent l="0" t="0" r="10160" b="59690"/>
            <wp:wrapTight wrapText="bothSides">
              <wp:wrapPolygon>
                <wp:start x="0" y="0"/>
                <wp:lineTo x="0" y="21505"/>
                <wp:lineTo x="21485" y="21505"/>
                <wp:lineTo x="21485" y="0"/>
                <wp:lineTo x="0" y="0"/>
              </wp:wrapPolygon>
            </wp:wrapTight>
            <wp:docPr id="1" name="图片 1" descr="微信图片_20200410103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00410103306"/>
                    <pic:cNvPicPr>
                      <a:picLocks noChangeAspect="1"/>
                    </pic:cNvPicPr>
                  </pic:nvPicPr>
                  <pic:blipFill>
                    <a:blip r:embed="rId4"/>
                    <a:srcRect t="1475" b="122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769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在了解了猫头鹰结构和特点基础上，我们学习用中国画夸张和概况、简洁的方法学习画它。通过画家黄永玉的《大吉祥》了解墨的干湿变化，跟着老师的视频学习猫头鹰的画法。希望同学们通过今天的学习掌握画猫头鹰的技法。</w:t>
      </w:r>
      <w:bookmarkStart w:id="0" w:name="_GoBack"/>
      <w:bookmarkEnd w:id="0"/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学习任务</w:t>
      </w:r>
    </w:p>
    <w:p>
      <w:pPr>
        <w:numPr>
          <w:ilvl w:val="0"/>
          <w:numId w:val="0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.</w:t>
      </w:r>
      <w:r>
        <w:rPr>
          <w:rFonts w:hint="eastAsia"/>
          <w:sz w:val="32"/>
          <w:szCs w:val="32"/>
          <w:lang w:val="en-US" w:eastAsia="zh-CN"/>
        </w:rPr>
        <w:t>学习利用中国画的笔墨技法、晕染效果表现猫头鹰。</w:t>
      </w:r>
    </w:p>
    <w:p>
      <w:pPr>
        <w:numPr>
          <w:ilvl w:val="0"/>
          <w:numId w:val="0"/>
        </w:num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通过教师的示范和讲解，完成一幅猫头鹰主题的国画作品。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DB27695"/>
    <w:multiLevelType w:val="singleLevel"/>
    <w:tmpl w:val="ADB27695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3D2AF4"/>
    <w:rsid w:val="042D0CE4"/>
    <w:rsid w:val="0D566D74"/>
    <w:rsid w:val="107D182B"/>
    <w:rsid w:val="143D2AF4"/>
    <w:rsid w:val="17176D36"/>
    <w:rsid w:val="375D21F9"/>
    <w:rsid w:val="79774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2020-04-10T02:28:00Z</dcterms:created>
  <dc:creator>李然</dc:creator>
  <cp:lastModifiedBy>齐天大圣</cp:lastModifiedBy>
  <dcterms:modified xsi:type="dcterms:W3CDTF">2020-04-25T11:53:20Z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