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eastAsia="宋体"/>
          <w:b/>
          <w:bCs/>
          <w:sz w:val="28"/>
          <w:szCs w:val="28"/>
        </w:rPr>
      </w:pPr>
      <w:r>
        <w:rPr>
          <w:rFonts w:hint="eastAsia" w:ascii="宋体" w:hAnsi="宋体" w:eastAsia="宋体"/>
          <w:sz w:val="32"/>
          <w:szCs w:val="32"/>
        </w:rPr>
        <w:t>《荣宝斋》学习任务单</w:t>
      </w:r>
    </w:p>
    <w:p>
      <w:pPr>
        <w:rPr>
          <w:rFonts w:ascii="宋体" w:hAnsi="宋体" w:eastAsia="宋体"/>
          <w:sz w:val="32"/>
          <w:szCs w:val="32"/>
        </w:rPr>
      </w:pPr>
      <w:r>
        <w:rPr>
          <w:rFonts w:hint="eastAsia" w:ascii="宋体" w:hAnsi="宋体" w:eastAsia="宋体"/>
          <w:sz w:val="32"/>
          <w:szCs w:val="32"/>
        </w:rPr>
        <w:t>一、教材</w:t>
      </w:r>
    </w:p>
    <w:p>
      <w:pPr>
        <w:rPr>
          <w:rFonts w:ascii="宋体" w:hAnsi="宋体" w:eastAsia="宋体"/>
        </w:rPr>
      </w:pPr>
      <w:r>
        <w:rPr>
          <w:rFonts w:ascii="宋体" w:hAnsi="宋体" w:eastAsia="宋体"/>
        </w:rPr>
        <w:drawing>
          <wp:inline distT="0" distB="0" distL="0" distR="0">
            <wp:extent cx="5274310" cy="3722370"/>
            <wp:effectExtent l="0" t="0" r="254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4">
                      <a:extLst>
                        <a:ext uri="{28A0092B-C50C-407E-A947-70E740481C1C}">
                          <a14:useLocalDpi xmlns:a14="http://schemas.microsoft.com/office/drawing/2010/main" val="0"/>
                        </a:ext>
                      </a:extLst>
                    </a:blip>
                    <a:stretch>
                      <a:fillRect/>
                    </a:stretch>
                  </pic:blipFill>
                  <pic:spPr>
                    <a:xfrm>
                      <a:off x="0" y="0"/>
                      <a:ext cx="5274310" cy="3722370"/>
                    </a:xfrm>
                    <a:prstGeom prst="rect">
                      <a:avLst/>
                    </a:prstGeom>
                  </pic:spPr>
                </pic:pic>
              </a:graphicData>
            </a:graphic>
          </wp:inline>
        </w:drawing>
      </w:r>
    </w:p>
    <w:p>
      <w:pPr>
        <w:spacing w:line="360" w:lineRule="auto"/>
        <w:ind w:firstLine="640" w:firstLineChars="200"/>
        <w:rPr>
          <w:rFonts w:ascii="宋体" w:hAnsi="宋体" w:eastAsia="宋体"/>
          <w:sz w:val="32"/>
          <w:szCs w:val="32"/>
        </w:rPr>
      </w:pPr>
      <w:r>
        <w:rPr>
          <w:rFonts w:hint="eastAsia" w:ascii="宋体" w:hAnsi="宋体" w:eastAsia="宋体"/>
          <w:sz w:val="32"/>
          <w:szCs w:val="32"/>
        </w:rPr>
        <w:t>导语：在北京平和门外琉璃厂西街，有一处文人雅士的朝圣之地，就是闻名天下的荣宝斋。仰望那栋古香古色的宫楼，能感受到悠久的历史韵味和沧桑美感。据有关史料所载，荣宝斋的前身是“松竹斋”，始建于清朝康熙十一年（公元</w:t>
      </w:r>
      <w:r>
        <w:rPr>
          <w:rFonts w:ascii="宋体" w:hAnsi="宋体" w:eastAsia="宋体"/>
          <w:sz w:val="32"/>
          <w:szCs w:val="32"/>
        </w:rPr>
        <w:t>1672</w:t>
      </w:r>
      <w:r>
        <w:rPr>
          <w:rFonts w:hint="eastAsia" w:ascii="宋体" w:hAnsi="宋体" w:eastAsia="宋体"/>
          <w:sz w:val="32"/>
          <w:szCs w:val="32"/>
        </w:rPr>
        <w:t>年），1</w:t>
      </w:r>
      <w:r>
        <w:rPr>
          <w:rFonts w:ascii="宋体" w:hAnsi="宋体" w:eastAsia="宋体"/>
          <w:sz w:val="32"/>
          <w:szCs w:val="32"/>
        </w:rPr>
        <w:t>894</w:t>
      </w:r>
      <w:r>
        <w:rPr>
          <w:rFonts w:hint="eastAsia" w:ascii="宋体" w:hAnsi="宋体" w:eastAsia="宋体"/>
          <w:sz w:val="32"/>
          <w:szCs w:val="32"/>
        </w:rPr>
        <w:t>年更名为荣宝斋，取“荣名为宝”之意，这个名号代表着中国传统的进取和传承精神，这种精神，使荣宝斋历经百年荣辱兴衰，与民族文化唇齿相依。新中国成立以来，荣宝斋得到了周恩来等老一代革命家的关怀及鲁迅等文化巨匠的青睐。在这期间，荣宝斋收藏了历代书画珍品。还有齐白石、徐悲鸿、黄宾虹、李可染等近现代艺术大师的作品，为中国传统文化在艺术领域的发展开辟了一条壮阔之路。</w:t>
      </w:r>
    </w:p>
    <w:p>
      <w:pPr>
        <w:spacing w:line="360" w:lineRule="auto"/>
        <w:rPr>
          <w:rFonts w:ascii="宋体" w:hAnsi="宋体" w:eastAsia="宋体"/>
          <w:sz w:val="32"/>
          <w:szCs w:val="32"/>
        </w:rPr>
      </w:pPr>
      <w:r>
        <w:rPr>
          <w:rFonts w:hint="eastAsia" w:ascii="宋体" w:hAnsi="宋体" w:eastAsia="宋体"/>
          <w:sz w:val="32"/>
          <w:szCs w:val="32"/>
        </w:rPr>
        <w:t>二、学习任务</w:t>
      </w:r>
    </w:p>
    <w:p>
      <w:pPr>
        <w:spacing w:line="360" w:lineRule="auto"/>
        <w:rPr>
          <w:rFonts w:ascii="宋体" w:hAnsi="宋体" w:eastAsia="宋体" w:cs="Arial"/>
          <w:sz w:val="32"/>
          <w:szCs w:val="32"/>
        </w:rPr>
      </w:pPr>
      <w:r>
        <w:rPr>
          <w:rFonts w:hint="eastAsia" w:ascii="宋体" w:hAnsi="宋体" w:eastAsia="宋体" w:cs="Arial"/>
          <w:sz w:val="32"/>
          <w:szCs w:val="32"/>
        </w:rPr>
        <w:t>1</w:t>
      </w:r>
      <w:r>
        <w:rPr>
          <w:rFonts w:ascii="宋体" w:hAnsi="宋体" w:eastAsia="宋体" w:cs="Arial"/>
          <w:sz w:val="32"/>
          <w:szCs w:val="32"/>
        </w:rPr>
        <w:t>.初步了解荣宝斋的历史。</w:t>
      </w:r>
    </w:p>
    <w:p>
      <w:pPr>
        <w:spacing w:before="156" w:beforeLines="50" w:after="156" w:afterLines="50" w:line="360" w:lineRule="auto"/>
        <w:rPr>
          <w:rFonts w:ascii="宋体" w:hAnsi="宋体" w:eastAsia="宋体" w:cs="Arial"/>
          <w:sz w:val="32"/>
          <w:szCs w:val="32"/>
        </w:rPr>
      </w:pPr>
      <w:r>
        <w:rPr>
          <w:rFonts w:hint="eastAsia" w:ascii="宋体" w:hAnsi="宋体" w:eastAsia="宋体" w:cs="Arial"/>
          <w:sz w:val="32"/>
          <w:szCs w:val="32"/>
        </w:rPr>
        <w:t>2</w:t>
      </w:r>
      <w:r>
        <w:rPr>
          <w:rFonts w:ascii="宋体" w:hAnsi="宋体" w:eastAsia="宋体" w:cs="Arial"/>
          <w:sz w:val="32"/>
          <w:szCs w:val="32"/>
        </w:rPr>
        <w:t>.</w:t>
      </w:r>
      <w:r>
        <w:rPr>
          <w:rFonts w:hint="eastAsia" w:ascii="宋体" w:hAnsi="宋体" w:eastAsia="宋体" w:cs="Arial"/>
          <w:sz w:val="32"/>
          <w:szCs w:val="32"/>
        </w:rPr>
        <w:t>初步了解</w:t>
      </w:r>
      <w:r>
        <w:rPr>
          <w:rFonts w:ascii="宋体" w:hAnsi="宋体" w:eastAsia="宋体" w:cs="Arial"/>
          <w:sz w:val="32"/>
          <w:szCs w:val="32"/>
        </w:rPr>
        <w:t>木</w:t>
      </w:r>
      <w:r>
        <w:rPr>
          <w:rFonts w:hint="eastAsia" w:ascii="宋体" w:hAnsi="宋体" w:eastAsia="宋体" w:cs="Arial"/>
          <w:sz w:val="32"/>
          <w:szCs w:val="32"/>
          <w:lang w:val="en-US" w:eastAsia="zh-CN"/>
        </w:rPr>
        <w:t>版</w:t>
      </w:r>
      <w:bookmarkStart w:id="0" w:name="_GoBack"/>
      <w:bookmarkEnd w:id="0"/>
      <w:r>
        <w:rPr>
          <w:rFonts w:ascii="宋体" w:hAnsi="宋体" w:eastAsia="宋体" w:cs="Arial"/>
          <w:sz w:val="32"/>
          <w:szCs w:val="32"/>
        </w:rPr>
        <w:t>水印的制作工艺</w:t>
      </w:r>
      <w:r>
        <w:rPr>
          <w:rFonts w:hint="eastAsia" w:ascii="宋体" w:hAnsi="宋体" w:eastAsia="宋体" w:cs="Arial"/>
          <w:sz w:val="32"/>
          <w:szCs w:val="32"/>
        </w:rPr>
        <w:t>。</w:t>
      </w:r>
    </w:p>
    <w:p>
      <w:pPr>
        <w:spacing w:line="360" w:lineRule="auto"/>
        <w:rPr>
          <w:rFonts w:ascii="宋体" w:hAnsi="宋体" w:eastAsia="宋体"/>
          <w:sz w:val="32"/>
          <w:szCs w:val="32"/>
        </w:rPr>
      </w:pPr>
      <w:r>
        <w:rPr>
          <w:rFonts w:hint="eastAsia" w:ascii="宋体" w:hAnsi="宋体" w:eastAsia="宋体" w:cs="Arial"/>
          <w:kern w:val="0"/>
          <w:sz w:val="32"/>
          <w:szCs w:val="32"/>
        </w:rPr>
        <w:t>3</w:t>
      </w:r>
      <w:r>
        <w:rPr>
          <w:rFonts w:ascii="宋体" w:hAnsi="宋体" w:eastAsia="宋体" w:cs="Arial"/>
          <w:kern w:val="0"/>
          <w:sz w:val="32"/>
          <w:szCs w:val="32"/>
        </w:rPr>
        <w:t>.初步了解荣宝斋多元文化的发展和传承传统文化的重任。</w:t>
      </w:r>
    </w:p>
    <w:p>
      <w:pPr>
        <w:spacing w:line="360" w:lineRule="auto"/>
        <w:rPr>
          <w:rFonts w:ascii="宋体" w:hAnsi="宋体" w:eastAsia="宋体"/>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3"/>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352"/>
    <w:rsid w:val="000E4A17"/>
    <w:rsid w:val="00103BB2"/>
    <w:rsid w:val="00120597"/>
    <w:rsid w:val="00193E5A"/>
    <w:rsid w:val="002C798A"/>
    <w:rsid w:val="00402352"/>
    <w:rsid w:val="00411540"/>
    <w:rsid w:val="0043545F"/>
    <w:rsid w:val="00463062"/>
    <w:rsid w:val="00546C38"/>
    <w:rsid w:val="005843BB"/>
    <w:rsid w:val="005A1A53"/>
    <w:rsid w:val="005F7F0C"/>
    <w:rsid w:val="006144CC"/>
    <w:rsid w:val="006A7C1F"/>
    <w:rsid w:val="006E7048"/>
    <w:rsid w:val="006F419B"/>
    <w:rsid w:val="007B2A7D"/>
    <w:rsid w:val="007D2151"/>
    <w:rsid w:val="008765E5"/>
    <w:rsid w:val="008A00A4"/>
    <w:rsid w:val="008D777D"/>
    <w:rsid w:val="008E691A"/>
    <w:rsid w:val="009274E1"/>
    <w:rsid w:val="00A44CF3"/>
    <w:rsid w:val="00AC7DBC"/>
    <w:rsid w:val="00BA2F2B"/>
    <w:rsid w:val="00BD6734"/>
    <w:rsid w:val="00C01E37"/>
    <w:rsid w:val="00C047EA"/>
    <w:rsid w:val="00C524C8"/>
    <w:rsid w:val="00CC58BB"/>
    <w:rsid w:val="00D10637"/>
    <w:rsid w:val="00D4362F"/>
    <w:rsid w:val="00DC6058"/>
    <w:rsid w:val="00DF43E6"/>
    <w:rsid w:val="00E405F4"/>
    <w:rsid w:val="00E875A8"/>
    <w:rsid w:val="00ED0840"/>
    <w:rsid w:val="00F30127"/>
    <w:rsid w:val="00F622D5"/>
    <w:rsid w:val="00F947DA"/>
    <w:rsid w:val="00FA0A35"/>
    <w:rsid w:val="00FA36BD"/>
    <w:rsid w:val="00FD2DFE"/>
    <w:rsid w:val="4CDE5AF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uiPriority w:val="99"/>
    <w:pPr>
      <w:pBdr>
        <w:bottom w:val="single" w:color="auto" w:sz="6" w:space="1"/>
      </w:pBdr>
      <w:tabs>
        <w:tab w:val="center" w:pos="4153"/>
        <w:tab w:val="right" w:pos="8306"/>
      </w:tabs>
      <w:snapToGrid w:val="0"/>
      <w:jc w:val="center"/>
    </w:pPr>
    <w:rPr>
      <w:sz w:val="18"/>
      <w:szCs w:val="18"/>
    </w:rPr>
  </w:style>
  <w:style w:type="table" w:styleId="5">
    <w:name w:val="Table Grid"/>
    <w:basedOn w:val="4"/>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字符"/>
    <w:basedOn w:val="6"/>
    <w:link w:val="3"/>
    <w:qFormat/>
    <w:uiPriority w:val="99"/>
    <w:rPr>
      <w:sz w:val="18"/>
      <w:szCs w:val="18"/>
    </w:rPr>
  </w:style>
  <w:style w:type="character" w:customStyle="1" w:styleId="8">
    <w:name w:val="页脚 字符"/>
    <w:basedOn w:val="6"/>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Pages>
  <Words>56</Words>
  <Characters>321</Characters>
  <Lines>2</Lines>
  <Paragraphs>1</Paragraphs>
  <TotalTime>2</TotalTime>
  <ScaleCrop>false</ScaleCrop>
  <LinksUpToDate>false</LinksUpToDate>
  <CharactersWithSpaces>376</CharactersWithSpaces>
  <Application>WPS Office_11.1.0.9584_F1E327BC-269C-435d-A152-05C5408002CA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2020-03-29T02:06:00Z</dcterms:created>
  <dc:creator>zhang lei</dc:creator>
  <cp:lastModifiedBy>齐天大圣</cp:lastModifiedBy>
  <dcterms:modified xsi:type="dcterms:W3CDTF">2020-04-25T12:24:07Z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2052-11.1.0.9584</vt:lpwstr>
  </property>
</Properties>
</file>