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3C50" w14:textId="4A4F1731" w:rsidR="00D16257" w:rsidRDefault="00D16257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</w:t>
      </w:r>
      <w:r w:rsidR="00824F17">
        <w:rPr>
          <w:rFonts w:ascii="黑体" w:eastAsia="黑体" w:hAnsi="黑体" w:cs="黑体" w:hint="eastAsia"/>
          <w:sz w:val="32"/>
          <w:szCs w:val="32"/>
        </w:rPr>
        <w:t>任务</w:t>
      </w:r>
    </w:p>
    <w:p w14:paraId="51038561" w14:textId="77777777" w:rsidR="00D16257" w:rsidRDefault="00D16257">
      <w:pPr>
        <w:widowControl/>
        <w:jc w:val="left"/>
        <w:rPr>
          <w:rFonts w:ascii="宋体" w:cs="Times New Roman"/>
          <w:color w:val="231F20"/>
          <w:kern w:val="0"/>
        </w:rPr>
      </w:pPr>
      <w:r>
        <w:rPr>
          <w:rFonts w:cs="宋体" w:hint="eastAsia"/>
          <w:b/>
          <w:bCs/>
        </w:rPr>
        <w:t>活动一、</w:t>
      </w:r>
      <w:r>
        <w:rPr>
          <w:rFonts w:cs="宋体" w:hint="eastAsia"/>
        </w:rPr>
        <w:t>收集我国</w:t>
      </w:r>
      <w:r>
        <w:rPr>
          <w:rFonts w:ascii="宋体" w:hAnsi="宋体" w:cs="宋体" w:hint="eastAsia"/>
          <w:color w:val="231F20"/>
          <w:kern w:val="0"/>
        </w:rPr>
        <w:t>极度濒危的动物的资料，以表格形式进行梳理，表格大小可以根据实际情况进行调整。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1140"/>
        <w:gridCol w:w="855"/>
        <w:gridCol w:w="1695"/>
        <w:gridCol w:w="2130"/>
        <w:gridCol w:w="1873"/>
      </w:tblGrid>
      <w:tr w:rsidR="00D16257" w14:paraId="11800FE1" w14:textId="77777777">
        <w:tc>
          <w:tcPr>
            <w:tcW w:w="826" w:type="dxa"/>
          </w:tcPr>
          <w:p w14:paraId="0F20BC8C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  <w:r w:rsidRPr="0025587E">
              <w:rPr>
                <w:rFonts w:ascii="宋体" w:hAnsi="宋体" w:cs="宋体" w:hint="eastAsia"/>
                <w:b/>
                <w:bCs/>
                <w:color w:val="231F20"/>
                <w:kern w:val="0"/>
              </w:rPr>
              <w:t>序号</w:t>
            </w:r>
          </w:p>
        </w:tc>
        <w:tc>
          <w:tcPr>
            <w:tcW w:w="1140" w:type="dxa"/>
          </w:tcPr>
          <w:p w14:paraId="75EE0652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  <w:r w:rsidRPr="0025587E">
              <w:rPr>
                <w:rFonts w:ascii="宋体" w:hAnsi="宋体" w:cs="宋体" w:hint="eastAsia"/>
                <w:b/>
                <w:bCs/>
                <w:color w:val="231F20"/>
                <w:kern w:val="0"/>
              </w:rPr>
              <w:t>动物名称</w:t>
            </w:r>
          </w:p>
        </w:tc>
        <w:tc>
          <w:tcPr>
            <w:tcW w:w="855" w:type="dxa"/>
          </w:tcPr>
          <w:p w14:paraId="47757239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  <w:r w:rsidRPr="0025587E">
              <w:rPr>
                <w:rFonts w:ascii="宋体" w:hAnsi="宋体" w:cs="宋体" w:hint="eastAsia"/>
                <w:b/>
                <w:bCs/>
                <w:color w:val="231F20"/>
                <w:kern w:val="0"/>
              </w:rPr>
              <w:t>分类</w:t>
            </w:r>
          </w:p>
        </w:tc>
        <w:tc>
          <w:tcPr>
            <w:tcW w:w="1695" w:type="dxa"/>
          </w:tcPr>
          <w:p w14:paraId="7FABC70D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  <w:r w:rsidRPr="0025587E">
              <w:rPr>
                <w:rFonts w:ascii="宋体" w:hAnsi="宋体" w:cs="宋体" w:hint="eastAsia"/>
                <w:b/>
                <w:bCs/>
                <w:color w:val="231F20"/>
                <w:kern w:val="0"/>
              </w:rPr>
              <w:t>主要特征</w:t>
            </w:r>
          </w:p>
        </w:tc>
        <w:tc>
          <w:tcPr>
            <w:tcW w:w="2130" w:type="dxa"/>
          </w:tcPr>
          <w:p w14:paraId="7C002F76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  <w:r w:rsidRPr="0025587E">
              <w:rPr>
                <w:rFonts w:ascii="宋体" w:hAnsi="宋体" w:cs="宋体" w:hint="eastAsia"/>
                <w:b/>
                <w:bCs/>
                <w:color w:val="231F20"/>
                <w:kern w:val="0"/>
              </w:rPr>
              <w:t>生存现状</w:t>
            </w:r>
          </w:p>
        </w:tc>
        <w:tc>
          <w:tcPr>
            <w:tcW w:w="1873" w:type="dxa"/>
          </w:tcPr>
          <w:p w14:paraId="2E29B7E1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  <w:r w:rsidRPr="0025587E">
              <w:rPr>
                <w:rFonts w:ascii="宋体" w:hAnsi="宋体" w:cs="宋体" w:hint="eastAsia"/>
                <w:b/>
                <w:bCs/>
                <w:color w:val="231F20"/>
                <w:kern w:val="0"/>
              </w:rPr>
              <w:t>保护措施</w:t>
            </w:r>
          </w:p>
        </w:tc>
      </w:tr>
      <w:tr w:rsidR="00D16257" w14:paraId="38A57188" w14:textId="77777777">
        <w:tc>
          <w:tcPr>
            <w:tcW w:w="826" w:type="dxa"/>
          </w:tcPr>
          <w:p w14:paraId="78EDD5BE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140" w:type="dxa"/>
          </w:tcPr>
          <w:p w14:paraId="572DE444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855" w:type="dxa"/>
          </w:tcPr>
          <w:p w14:paraId="169AE37E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695" w:type="dxa"/>
          </w:tcPr>
          <w:p w14:paraId="4F1603A2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2130" w:type="dxa"/>
          </w:tcPr>
          <w:p w14:paraId="1A9633CC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873" w:type="dxa"/>
          </w:tcPr>
          <w:p w14:paraId="0F4DD9B3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</w:tr>
      <w:tr w:rsidR="00D16257" w14:paraId="243E1562" w14:textId="77777777">
        <w:tc>
          <w:tcPr>
            <w:tcW w:w="826" w:type="dxa"/>
          </w:tcPr>
          <w:p w14:paraId="3E014F84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140" w:type="dxa"/>
          </w:tcPr>
          <w:p w14:paraId="53543E03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855" w:type="dxa"/>
          </w:tcPr>
          <w:p w14:paraId="61DBE8BB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695" w:type="dxa"/>
          </w:tcPr>
          <w:p w14:paraId="4C7C4080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2130" w:type="dxa"/>
          </w:tcPr>
          <w:p w14:paraId="55C33DEC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873" w:type="dxa"/>
          </w:tcPr>
          <w:p w14:paraId="3E2B7541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</w:tr>
      <w:tr w:rsidR="00D16257" w14:paraId="485D995A" w14:textId="77777777">
        <w:tc>
          <w:tcPr>
            <w:tcW w:w="826" w:type="dxa"/>
          </w:tcPr>
          <w:p w14:paraId="7CC7111D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140" w:type="dxa"/>
          </w:tcPr>
          <w:p w14:paraId="7BE86E6E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855" w:type="dxa"/>
          </w:tcPr>
          <w:p w14:paraId="1EE17D8E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695" w:type="dxa"/>
          </w:tcPr>
          <w:p w14:paraId="4B9A7359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2130" w:type="dxa"/>
          </w:tcPr>
          <w:p w14:paraId="7F47F119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  <w:tc>
          <w:tcPr>
            <w:tcW w:w="1873" w:type="dxa"/>
          </w:tcPr>
          <w:p w14:paraId="05F94F23" w14:textId="77777777" w:rsidR="00D16257" w:rsidRPr="0025587E" w:rsidRDefault="00D16257" w:rsidP="0025587E">
            <w:pPr>
              <w:widowControl/>
              <w:jc w:val="center"/>
              <w:rPr>
                <w:rFonts w:ascii="宋体" w:cs="Times New Roman"/>
                <w:b/>
                <w:bCs/>
                <w:color w:val="231F20"/>
                <w:kern w:val="0"/>
              </w:rPr>
            </w:pPr>
          </w:p>
        </w:tc>
      </w:tr>
    </w:tbl>
    <w:p w14:paraId="49D0EEE8" w14:textId="77777777" w:rsidR="00D16257" w:rsidRDefault="00D16257">
      <w:pPr>
        <w:rPr>
          <w:rFonts w:cs="Times New Roman"/>
          <w:b/>
          <w:bCs/>
        </w:rPr>
      </w:pPr>
    </w:p>
    <w:p w14:paraId="6F6A129E" w14:textId="77777777" w:rsidR="00D16257" w:rsidRDefault="00D16257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活动二、</w:t>
      </w:r>
      <w:proofErr w:type="gramStart"/>
      <w:r>
        <w:rPr>
          <w:rFonts w:cs="宋体" w:hint="eastAsia"/>
          <w:b/>
          <w:bCs/>
        </w:rPr>
        <w:t>真题大挑战</w:t>
      </w:r>
      <w:proofErr w:type="gramEnd"/>
    </w:p>
    <w:p w14:paraId="53593D85" w14:textId="77777777" w:rsidR="00D16257" w:rsidRDefault="00D1625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2018</w:t>
      </w:r>
      <w:r>
        <w:rPr>
          <w:rFonts w:ascii="宋体" w:hAnsi="宋体" w:cs="宋体" w:hint="eastAsia"/>
        </w:rPr>
        <w:t>朝阳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模）</w:t>
      </w:r>
    </w:p>
    <w:p w14:paraId="2199F68D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333333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扬子鳄（</w:t>
      </w:r>
      <w:r w:rsidRPr="00D32EC2">
        <w:rPr>
          <w:rFonts w:ascii="楷体_GB2312" w:eastAsia="楷体_GB2312" w:hAnsi="华文楷体" w:cs="楷体_GB2312"/>
          <w:i/>
          <w:iCs/>
          <w:color w:val="0C0C0C"/>
        </w:rPr>
        <w:t xml:space="preserve">Alligator </w:t>
      </w:r>
      <w:proofErr w:type="spellStart"/>
      <w:r w:rsidRPr="00D32EC2">
        <w:rPr>
          <w:rFonts w:ascii="楷体_GB2312" w:eastAsia="楷体_GB2312" w:hAnsi="华文楷体" w:cs="楷体_GB2312"/>
          <w:i/>
          <w:iCs/>
          <w:color w:val="0C0C0C"/>
        </w:rPr>
        <w:t>senensis</w:t>
      </w:r>
      <w:proofErr w:type="spellEnd"/>
      <w:r w:rsidRPr="00D32EC2">
        <w:rPr>
          <w:rFonts w:ascii="楷体_GB2312" w:eastAsia="楷体_GB2312" w:hAnsi="华文楷体" w:cs="楷体_GB2312" w:hint="eastAsia"/>
          <w:color w:val="0C0C0C"/>
        </w:rPr>
        <w:t>）属爬行纲、</w:t>
      </w:r>
      <w:proofErr w:type="gramStart"/>
      <w:r w:rsidRPr="00D32EC2">
        <w:rPr>
          <w:rFonts w:ascii="楷体_GB2312" w:eastAsia="楷体_GB2312" w:hAnsi="华文楷体" w:cs="楷体_GB2312" w:hint="eastAsia"/>
          <w:color w:val="0C0C0C"/>
        </w:rPr>
        <w:t>鳄</w:t>
      </w:r>
      <w:proofErr w:type="gramEnd"/>
      <w:r w:rsidRPr="00D32EC2">
        <w:rPr>
          <w:rFonts w:ascii="楷体_GB2312" w:eastAsia="楷体_GB2312" w:hAnsi="华文楷体" w:cs="楷体_GB2312" w:hint="eastAsia"/>
          <w:color w:val="0C0C0C"/>
        </w:rPr>
        <w:t>目、</w:t>
      </w:r>
      <w:proofErr w:type="gramStart"/>
      <w:r w:rsidRPr="00D32EC2">
        <w:rPr>
          <w:rFonts w:ascii="楷体_GB2312" w:eastAsia="楷体_GB2312" w:hAnsi="华文楷体" w:cs="楷体_GB2312" w:hint="eastAsia"/>
          <w:color w:val="0C0C0C"/>
        </w:rPr>
        <w:t>鼍</w:t>
      </w:r>
      <w:proofErr w:type="gramEnd"/>
      <w:r w:rsidRPr="00D32EC2">
        <w:rPr>
          <w:rFonts w:ascii="楷体_GB2312" w:eastAsia="楷体_GB2312" w:hAnsi="华文楷体" w:cs="楷体_GB2312" w:hint="eastAsia"/>
          <w:color w:val="0C0C0C"/>
        </w:rPr>
        <w:t>（</w:t>
      </w:r>
      <w:proofErr w:type="spellStart"/>
      <w:r w:rsidRPr="00D32EC2">
        <w:rPr>
          <w:rFonts w:ascii="楷体_GB2312" w:eastAsia="楷体_GB2312" w:hAnsi="华文楷体" w:cs="楷体_GB2312"/>
          <w:color w:val="0C0C0C"/>
        </w:rPr>
        <w:t>tu</w:t>
      </w:r>
      <w:proofErr w:type="spellEnd"/>
      <w:r w:rsidRPr="00D32EC2">
        <w:rPr>
          <w:rFonts w:ascii="楷体_GB2312" w:eastAsia="楷体_GB2312" w:hAnsi="华文楷体" w:cs="楷体_GB2312" w:hint="eastAsia"/>
          <w:color w:val="0C0C0C"/>
        </w:rPr>
        <w:t>ó）科、</w:t>
      </w:r>
      <w:proofErr w:type="gramStart"/>
      <w:r w:rsidRPr="00D32EC2">
        <w:rPr>
          <w:rFonts w:ascii="楷体_GB2312" w:eastAsia="楷体_GB2312" w:hAnsi="华文楷体" w:cs="楷体_GB2312" w:hint="eastAsia"/>
          <w:color w:val="0C0C0C"/>
        </w:rPr>
        <w:t>鼍</w:t>
      </w:r>
      <w:proofErr w:type="gramEnd"/>
      <w:r w:rsidRPr="00D32EC2">
        <w:rPr>
          <w:rFonts w:ascii="楷体_GB2312" w:eastAsia="楷体_GB2312" w:hAnsi="华文楷体" w:cs="楷体_GB2312" w:hint="eastAsia"/>
          <w:color w:val="0C0C0C"/>
        </w:rPr>
        <w:t>属，是</w:t>
      </w:r>
      <w:r w:rsidRPr="00D32EC2">
        <w:rPr>
          <w:rFonts w:ascii="楷体_GB2312" w:eastAsia="楷体_GB2312" w:hAnsi="华文楷体" w:cs="楷体_GB2312" w:hint="eastAsia"/>
          <w:color w:val="333333"/>
        </w:rPr>
        <w:t>我国特有的国家一级保护动物。过去由于自然环境的破坏，野生扬子鳄数量稀少，仅分布于安徽南部和浙江西北的少量地区。</w:t>
      </w:r>
    </w:p>
    <w:p w14:paraId="2A9453E5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</w:rPr>
      </w:pPr>
      <w:r w:rsidRPr="00D32EC2">
        <w:rPr>
          <w:rFonts w:ascii="楷体_GB2312" w:eastAsia="楷体_GB2312" w:hAnsi="华文楷体" w:cs="楷体_GB2312" w:hint="eastAsia"/>
        </w:rPr>
        <w:t>野生扬子鳄的食物种类较为丰富，成年</w:t>
      </w:r>
      <w:proofErr w:type="gramStart"/>
      <w:r w:rsidRPr="00D32EC2">
        <w:rPr>
          <w:rFonts w:ascii="楷体_GB2312" w:eastAsia="楷体_GB2312" w:hAnsi="华文楷体" w:cs="楷体_GB2312" w:hint="eastAsia"/>
        </w:rPr>
        <w:t>鳄</w:t>
      </w:r>
      <w:proofErr w:type="gramEnd"/>
      <w:r w:rsidRPr="00D32EC2">
        <w:rPr>
          <w:rFonts w:ascii="楷体_GB2312" w:eastAsia="楷体_GB2312" w:hAnsi="华文楷体" w:cs="楷体_GB2312" w:hint="eastAsia"/>
        </w:rPr>
        <w:t>主要以螺、鱼类、蛙类等为食，幼</w:t>
      </w:r>
      <w:proofErr w:type="gramStart"/>
      <w:r w:rsidRPr="00D32EC2">
        <w:rPr>
          <w:rFonts w:ascii="楷体_GB2312" w:eastAsia="楷体_GB2312" w:hAnsi="华文楷体" w:cs="楷体_GB2312" w:hint="eastAsia"/>
        </w:rPr>
        <w:t>鳄</w:t>
      </w:r>
      <w:proofErr w:type="gramEnd"/>
      <w:r w:rsidRPr="00D32EC2">
        <w:rPr>
          <w:rFonts w:ascii="楷体_GB2312" w:eastAsia="楷体_GB2312" w:hAnsi="华文楷体" w:cs="楷体_GB2312" w:hint="eastAsia"/>
        </w:rPr>
        <w:t>主要以水栖昆虫、甲壳虫、蜗牛、蛙等小动物为食。</w:t>
      </w:r>
    </w:p>
    <w:p w14:paraId="17633569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</w:rPr>
      </w:pPr>
      <w:r w:rsidRPr="00D32EC2">
        <w:rPr>
          <w:rFonts w:ascii="楷体_GB2312" w:eastAsia="楷体_GB2312" w:hAnsi="华文楷体" w:cs="楷体_GB2312" w:hint="eastAsia"/>
        </w:rPr>
        <w:t>为了更好地进行物种保护工作，科研人员对野生扬子鳄的筑巢与孵卵的环境进行调查与研究。观察</w:t>
      </w:r>
      <w:proofErr w:type="gramStart"/>
      <w:r w:rsidRPr="00D32EC2">
        <w:rPr>
          <w:rFonts w:ascii="楷体_GB2312" w:eastAsia="楷体_GB2312" w:hAnsi="华文楷体" w:cs="楷体_GB2312" w:hint="eastAsia"/>
        </w:rPr>
        <w:t>鳄</w:t>
      </w:r>
      <w:proofErr w:type="gramEnd"/>
      <w:r w:rsidRPr="00D32EC2">
        <w:rPr>
          <w:rFonts w:ascii="楷体_GB2312" w:eastAsia="楷体_GB2312" w:hAnsi="华文楷体" w:cs="楷体_GB2312" w:hint="eastAsia"/>
        </w:rPr>
        <w:t>巢时发现每个巢穴都被一定的植被遮蔽，而且</w:t>
      </w:r>
      <w:proofErr w:type="gramStart"/>
      <w:r w:rsidRPr="00D32EC2">
        <w:rPr>
          <w:rFonts w:ascii="楷体_GB2312" w:eastAsia="楷体_GB2312" w:hAnsi="华文楷体" w:cs="楷体_GB2312" w:hint="eastAsia"/>
        </w:rPr>
        <w:t>鳄</w:t>
      </w:r>
      <w:proofErr w:type="gramEnd"/>
      <w:r w:rsidRPr="00D32EC2">
        <w:rPr>
          <w:rFonts w:ascii="楷体_GB2312" w:eastAsia="楷体_GB2312" w:hAnsi="华文楷体" w:cs="楷体_GB2312" w:hint="eastAsia"/>
        </w:rPr>
        <w:t>卵孵化也需要一定的植物枯叶来腐熟发酵产热。针对这一现象，科研人员在自然环境中统</w:t>
      </w:r>
      <w:proofErr w:type="gramStart"/>
      <w:r w:rsidRPr="00D32EC2">
        <w:rPr>
          <w:rFonts w:ascii="楷体_GB2312" w:eastAsia="楷体_GB2312" w:hAnsi="华文楷体" w:cs="楷体_GB2312" w:hint="eastAsia"/>
        </w:rPr>
        <w:t>计不同</w:t>
      </w:r>
      <w:proofErr w:type="gramEnd"/>
      <w:r w:rsidRPr="00D32EC2">
        <w:rPr>
          <w:rFonts w:ascii="楷体_GB2312" w:eastAsia="楷体_GB2312" w:hAnsi="华文楷体" w:cs="楷体_GB2312" w:hint="eastAsia"/>
        </w:rPr>
        <w:t>植被盖度情况下扬子鳄</w:t>
      </w:r>
      <w:proofErr w:type="gramStart"/>
      <w:r w:rsidRPr="00D32EC2">
        <w:rPr>
          <w:rFonts w:ascii="楷体_GB2312" w:eastAsia="楷体_GB2312" w:hAnsi="华文楷体" w:cs="楷体_GB2312" w:hint="eastAsia"/>
        </w:rPr>
        <w:t>建巢与孵卵</w:t>
      </w:r>
      <w:proofErr w:type="gramEnd"/>
      <w:r w:rsidRPr="00D32EC2">
        <w:rPr>
          <w:rFonts w:ascii="楷体_GB2312" w:eastAsia="楷体_GB2312" w:hAnsi="华文楷体" w:cs="楷体_GB2312" w:hint="eastAsia"/>
        </w:rPr>
        <w:t>情况，数据见以下两图：</w:t>
      </w:r>
    </w:p>
    <w:p w14:paraId="5404BFFB" w14:textId="77777777" w:rsidR="00D16257" w:rsidRPr="00D32EC2" w:rsidRDefault="00824F17">
      <w:pPr>
        <w:spacing w:line="276" w:lineRule="auto"/>
        <w:jc w:val="center"/>
        <w:rPr>
          <w:rFonts w:ascii="楷体_GB2312" w:eastAsia="楷体_GB2312" w:hAnsi="Times New Roman" w:cs="Times New Roman"/>
        </w:rPr>
      </w:pPr>
      <w:r>
        <w:rPr>
          <w:rFonts w:ascii="楷体_GB2312" w:eastAsia="楷体_GB2312" w:hAnsi="Times New Roman" w:cs="Times New Roman"/>
          <w:noProof/>
        </w:rPr>
        <w:pict w14:anchorId="598DB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2pt;height:91.35pt;visibility:visible">
            <v:imagedata r:id="rId6" o:title=""/>
          </v:shape>
        </w:pict>
      </w:r>
    </w:p>
    <w:p w14:paraId="5545DAEC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Times New Roman" w:cs="Times New Roman"/>
        </w:rPr>
      </w:pPr>
      <w:r w:rsidRPr="00D32EC2">
        <w:rPr>
          <w:rFonts w:ascii="楷体_GB2312" w:eastAsia="楷体_GB2312" w:hAnsi="华文楷体" w:cs="楷体_GB2312" w:hint="eastAsia"/>
        </w:rPr>
        <w:t>注：盖度（</w:t>
      </w:r>
      <w:r w:rsidRPr="00D32EC2">
        <w:rPr>
          <w:rFonts w:ascii="楷体_GB2312" w:eastAsia="楷体_GB2312" w:hAnsi="华文楷体" w:cs="楷体_GB2312"/>
        </w:rPr>
        <w:t>cover degree</w:t>
      </w:r>
      <w:r w:rsidRPr="00D32EC2">
        <w:rPr>
          <w:rFonts w:ascii="楷体_GB2312" w:eastAsia="楷体_GB2312" w:hAnsi="华文楷体" w:cs="楷体_GB2312" w:hint="eastAsia"/>
        </w:rPr>
        <w:t>）在生态学上是指植物地上部分垂直投影面积占样地面积的百分比，即投影面积。</w:t>
      </w:r>
    </w:p>
    <w:p w14:paraId="73EC684C" w14:textId="77777777" w:rsidR="00D16257" w:rsidRDefault="00D1625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）扬子鳄的受精方式为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 w:hint="eastAsia"/>
        </w:rPr>
        <w:t>受精。</w:t>
      </w:r>
    </w:p>
    <w:p w14:paraId="4F6A2046" w14:textId="77777777" w:rsidR="00D16257" w:rsidRDefault="00D1625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）根据扬子鳄的食物类型，可知它在生态系统的成分中属于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 w:hint="eastAsia"/>
        </w:rPr>
        <w:t>。栖息地植被多样性越高，扬子鳄的食物资源将越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 w:hint="eastAsia"/>
        </w:rPr>
        <w:t>。</w:t>
      </w:r>
    </w:p>
    <w:p w14:paraId="3564F03A" w14:textId="77777777" w:rsidR="00D16257" w:rsidRDefault="00D1625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lastRenderedPageBreak/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）由此可知，适宜扬子鳄建巢和孵卵的植被盖度范围是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 w:hint="eastAsia"/>
        </w:rPr>
        <w:t>。</w:t>
      </w:r>
    </w:p>
    <w:p w14:paraId="7C60AFE4" w14:textId="77777777" w:rsidR="00D16257" w:rsidRDefault="00D1625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）为了提高野生扬子鳄的数量，目前可以采取收集</w:t>
      </w:r>
      <w:proofErr w:type="gramStart"/>
      <w:r>
        <w:rPr>
          <w:rFonts w:ascii="宋体" w:hAnsi="宋体" w:cs="宋体" w:hint="eastAsia"/>
        </w:rPr>
        <w:t>鳄</w:t>
      </w:r>
      <w:proofErr w:type="gramEnd"/>
      <w:r>
        <w:rPr>
          <w:rFonts w:ascii="宋体" w:hAnsi="宋体" w:cs="宋体" w:hint="eastAsia"/>
        </w:rPr>
        <w:t>卵人工孵化的方法。在孵化过程中，除保持卵的完整性外，对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 w:hint="eastAsia"/>
        </w:rPr>
        <w:t>条件的控制尤为关键。</w:t>
      </w:r>
    </w:p>
    <w:p w14:paraId="2448C154" w14:textId="77777777" w:rsidR="00D16257" w:rsidRDefault="00D1625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）除上述方式外，保护扬子鳄还可以采取的措施有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宋体" w:hAnsi="宋体" w:cs="宋体" w:hint="eastAsia"/>
        </w:rPr>
        <w:t>。</w:t>
      </w:r>
    </w:p>
    <w:p w14:paraId="162D84F7" w14:textId="77777777" w:rsidR="00D16257" w:rsidRDefault="00D16257">
      <w:pPr>
        <w:spacing w:line="276" w:lineRule="auto"/>
        <w:rPr>
          <w:rFonts w:ascii="Times New Roman" w:hAnsi="Times New Roman" w:cs="Times New Roman"/>
          <w:color w:val="000000"/>
        </w:rPr>
        <w:sectPr w:rsidR="00D16257" w:rsidSect="0036016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52BC36" w14:textId="77777777" w:rsidR="00D16257" w:rsidRDefault="00D1625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宋体" w:hint="eastAsia"/>
        </w:rPr>
        <w:t>北京海淀二模）请阅读下面的科普文章</w:t>
      </w:r>
    </w:p>
    <w:p w14:paraId="600B6491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0C0C0C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鸟类体表覆盖着颜色多样的羽毛，是色彩最丰富的陆生脊椎动物。在求偶季节，色彩鲜艳的雄鸟更容易获得雌鸟的青睐。这一现象引起了研究者极大的兴趣。</w:t>
      </w:r>
    </w:p>
    <w:p w14:paraId="301DFFBE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0C0C0C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观察发现，在繁殖期间，雌性家朱雀负责孵卵，雄性家朱雀负责觅食、照顾雌鸟和雏鸟。羽色越鲜艳的雄鸟，回巢越频繁，饲喂雌鸟的次数越多。令人惊讶的是，约</w:t>
      </w:r>
      <w:r w:rsidRPr="00D32EC2">
        <w:rPr>
          <w:rFonts w:ascii="楷体_GB2312" w:eastAsia="楷体_GB2312" w:hAnsi="华文楷体" w:cs="楷体_GB2312"/>
          <w:color w:val="0C0C0C"/>
        </w:rPr>
        <w:t>11%</w:t>
      </w:r>
      <w:r w:rsidRPr="00D32EC2">
        <w:rPr>
          <w:rFonts w:ascii="楷体_GB2312" w:eastAsia="楷体_GB2312" w:hAnsi="华文楷体" w:cs="楷体_GB2312" w:hint="eastAsia"/>
          <w:color w:val="0C0C0C"/>
        </w:rPr>
        <w:t>的雌鸟在鸟卵孵化之前会抛弃鸟巢和雄鸟，而那些被抛弃的雄鸟的羽色都不够艳丽。</w:t>
      </w:r>
    </w:p>
    <w:p w14:paraId="09E8F98A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0C0C0C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鲜艳的羽毛色彩多来自于类胡萝卜素。但是，鸟类自身不能合成类胡萝卜素，只能从食物中摄取。而野生动物生活的世界食物经常匮乏，捕食能力强的鸟，才能得到足够的类胡萝卜素。</w:t>
      </w:r>
    </w:p>
    <w:p w14:paraId="49B9CA9F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0C0C0C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然而即使研究者给家朱雀提供充足的类胡萝卜素，家朱雀羽毛色彩依然存在很大差异。推测色彩差异可能与类胡萝卜素的吸收有关。类胡萝卜素会溶解在脂肪中，随着脂肪的吸收进入体内。因此，鸟类对脂肪的吸收效率，能间接反映出类胡萝卜素的吸收状况。有研究表明，能更好地消化吸收脂肪的家朱雀羽毛更为鲜艳。</w:t>
      </w:r>
    </w:p>
    <w:p w14:paraId="779F0508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0C0C0C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人们还发现，类胡萝卜素除了给羽毛着色之外，还能参与免疫过程。如果鸟儿受到寄生虫等病原体的困扰，其免疫系统就会利用储存的类胡萝卜素抵御这些入侵者，羽毛颜色会变得暗淡。而身体里没有寄生虫的鸟，它所摄取的大部分类胡萝卜素就用来制造色彩。</w:t>
      </w:r>
    </w:p>
    <w:p w14:paraId="2A910ADB" w14:textId="77777777" w:rsidR="00D16257" w:rsidRPr="00D32EC2" w:rsidRDefault="00D16257" w:rsidP="00D32EC2">
      <w:pPr>
        <w:spacing w:line="276" w:lineRule="auto"/>
        <w:ind w:firstLineChars="200" w:firstLine="420"/>
        <w:rPr>
          <w:rFonts w:ascii="楷体_GB2312" w:eastAsia="楷体_GB2312" w:hAnsi="华文楷体" w:cs="Times New Roman"/>
          <w:color w:val="0C0C0C"/>
        </w:rPr>
      </w:pPr>
      <w:r w:rsidRPr="00D32EC2">
        <w:rPr>
          <w:rFonts w:ascii="楷体_GB2312" w:eastAsia="楷体_GB2312" w:hAnsi="华文楷体" w:cs="楷体_GB2312" w:hint="eastAsia"/>
          <w:color w:val="0C0C0C"/>
        </w:rPr>
        <w:t>由此看来，吃饭香、身体棒、羽色靓！雌鸟很可能也看到了这一点，挑选羽毛最漂亮的雄鸟作配偶，她们选对了！</w:t>
      </w:r>
    </w:p>
    <w:p w14:paraId="195A2C48" w14:textId="77777777" w:rsidR="00D16257" w:rsidRDefault="00D16257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请回答下列问题。</w:t>
      </w:r>
    </w:p>
    <w:p w14:paraId="33618CE4" w14:textId="77777777" w:rsidR="00D16257" w:rsidRDefault="00D16257" w:rsidP="00D32EC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）鸟类的繁殖行为包括求偶、交配、筑巢等。与两栖动物的繁殖过程相比，鸟类还具有</w:t>
      </w:r>
    </w:p>
    <w:p w14:paraId="4066CC49" w14:textId="77777777" w:rsidR="00D16257" w:rsidRDefault="00D16257" w:rsidP="00D32EC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宋体" w:hAnsi="宋体" w:cs="宋体"/>
          <w:u w:val="single"/>
        </w:rPr>
        <w:t xml:space="preserve">              </w:t>
      </w:r>
      <w:r>
        <w:rPr>
          <w:rFonts w:ascii="Times New Roman" w:hAnsi="Times New Roman" w:cs="宋体" w:hint="eastAsia"/>
        </w:rPr>
        <w:t>等两种行为，可以给予后代良好的保护，大大提高后代的存活率。</w:t>
      </w:r>
    </w:p>
    <w:p w14:paraId="42B7F4F8" w14:textId="77777777" w:rsidR="00D16257" w:rsidRDefault="00D16257" w:rsidP="00D32EC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kern w:val="0"/>
          <w:shd w:val="clear" w:color="auto" w:fill="FFFFFF"/>
        </w:rPr>
      </w:pPr>
      <w:r>
        <w:rPr>
          <w:rFonts w:ascii="Times New Roman" w:hAnsi="Times New Roman" w:cs="宋体" w:hint="eastAsia"/>
          <w:kern w:val="0"/>
          <w:shd w:val="clear" w:color="auto" w:fill="FFFFFF"/>
        </w:rPr>
        <w:t>（</w:t>
      </w:r>
      <w:r>
        <w:rPr>
          <w:rFonts w:ascii="Times New Roman" w:hAnsi="Times New Roman" w:cs="Times New Roman"/>
          <w:kern w:val="0"/>
          <w:shd w:val="clear" w:color="auto" w:fill="FFFFFF"/>
        </w:rPr>
        <w:t>2</w:t>
      </w:r>
      <w:r>
        <w:rPr>
          <w:rFonts w:ascii="Times New Roman" w:hAnsi="Times New Roman" w:cs="宋体" w:hint="eastAsia"/>
          <w:kern w:val="0"/>
          <w:shd w:val="clear" w:color="auto" w:fill="FFFFFF"/>
        </w:rPr>
        <w:t>）如果鸟类对脂肪消化吸收率低，就会导致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Times New Roman" w:hAnsi="Times New Roman" w:cs="宋体" w:hint="eastAsia"/>
          <w:kern w:val="0"/>
          <w:shd w:val="clear" w:color="auto" w:fill="FFFFFF"/>
        </w:rPr>
        <w:t>吸收不足，从而影响羽毛颜色。因此，羽毛颜色能反映鸟类</w:t>
      </w:r>
      <w:r>
        <w:rPr>
          <w:rFonts w:ascii="宋体" w:hAnsi="宋体" w:cs="宋体"/>
          <w:u w:val="single"/>
        </w:rPr>
        <w:t xml:space="preserve">       </w:t>
      </w:r>
      <w:r>
        <w:rPr>
          <w:rFonts w:ascii="Times New Roman" w:hAnsi="Times New Roman" w:cs="宋体" w:hint="eastAsia"/>
          <w:kern w:val="0"/>
          <w:shd w:val="clear" w:color="auto" w:fill="FFFFFF"/>
        </w:rPr>
        <w:t>系统的健康状况。</w:t>
      </w:r>
    </w:p>
    <w:p w14:paraId="263DAFE1" w14:textId="77777777" w:rsidR="00D16257" w:rsidRDefault="00D16257" w:rsidP="00D32EC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kern w:val="0"/>
          <w:shd w:val="clear" w:color="auto" w:fill="FFFFFF"/>
        </w:rPr>
      </w:pPr>
      <w:r>
        <w:rPr>
          <w:rFonts w:ascii="Times New Roman" w:hAnsi="Times New Roman" w:cs="宋体" w:hint="eastAsia"/>
          <w:kern w:val="0"/>
          <w:shd w:val="clear" w:color="auto" w:fill="FFFFFF"/>
        </w:rPr>
        <w:t>（</w:t>
      </w:r>
      <w:r>
        <w:rPr>
          <w:rFonts w:ascii="Times New Roman" w:hAnsi="Times New Roman" w:cs="Times New Roman"/>
          <w:kern w:val="0"/>
          <w:shd w:val="clear" w:color="auto" w:fill="FFFFFF"/>
        </w:rPr>
        <w:t>3</w:t>
      </w:r>
      <w:r>
        <w:rPr>
          <w:rFonts w:ascii="Times New Roman" w:hAnsi="Times New Roman" w:cs="宋体" w:hint="eastAsia"/>
          <w:kern w:val="0"/>
          <w:shd w:val="clear" w:color="auto" w:fill="FFFFFF"/>
        </w:rPr>
        <w:t>）在雌性家朱雀繁殖期间，大约</w:t>
      </w:r>
      <w:r>
        <w:rPr>
          <w:rFonts w:ascii="Times New Roman" w:hAnsi="Times New Roman" w:cs="Times New Roman"/>
          <w:kern w:val="0"/>
          <w:shd w:val="clear" w:color="auto" w:fill="FFFFFF"/>
        </w:rPr>
        <w:t>11%</w:t>
      </w:r>
      <w:r>
        <w:rPr>
          <w:rFonts w:ascii="Times New Roman" w:hAnsi="Times New Roman" w:cs="宋体" w:hint="eastAsia"/>
          <w:kern w:val="0"/>
          <w:shd w:val="clear" w:color="auto" w:fill="FFFFFF"/>
        </w:rPr>
        <w:t>的雌鸟在鸟卵孵化之前会抛弃那些羽毛颜色暗淡的雄鸟。关于这些雄鸟羽毛颜色暗淡可能的原因，</w:t>
      </w:r>
      <w:r>
        <w:rPr>
          <w:rFonts w:ascii="Times New Roman" w:hAnsi="Times New Roman" w:cs="宋体" w:hint="eastAsia"/>
          <w:kern w:val="0"/>
          <w:shd w:val="clear" w:color="auto" w:fill="FFFFFF"/>
          <w:em w:val="dot"/>
        </w:rPr>
        <w:t>不正确</w:t>
      </w:r>
      <w:r>
        <w:rPr>
          <w:rFonts w:ascii="Times New Roman" w:hAnsi="Times New Roman" w:cs="宋体" w:hint="eastAsia"/>
          <w:kern w:val="0"/>
          <w:shd w:val="clear" w:color="auto" w:fill="FFFFFF"/>
        </w:rPr>
        <w:t>的是（</w:t>
      </w:r>
      <w:r>
        <w:rPr>
          <w:rFonts w:ascii="Times New Roman" w:hAnsi="Times New Roman" w:cs="Times New Roman"/>
          <w:kern w:val="0"/>
          <w:shd w:val="clear" w:color="auto" w:fill="FFFFFF"/>
        </w:rPr>
        <w:t xml:space="preserve">   </w:t>
      </w:r>
      <w:r>
        <w:rPr>
          <w:rFonts w:ascii="Times New Roman" w:hAnsi="Times New Roman" w:cs="宋体" w:hint="eastAsia"/>
          <w:kern w:val="0"/>
          <w:shd w:val="clear" w:color="auto" w:fill="FFFFFF"/>
        </w:rPr>
        <w:t>）</w:t>
      </w:r>
    </w:p>
    <w:p w14:paraId="2790FFCA" w14:textId="77777777" w:rsidR="00D16257" w:rsidRDefault="00D16257" w:rsidP="00D32EC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kern w:val="0"/>
          <w:shd w:val="clear" w:color="auto" w:fill="FFFFFF"/>
        </w:rPr>
      </w:pPr>
      <w:r>
        <w:rPr>
          <w:rFonts w:ascii="Times New Roman" w:hAnsi="Times New Roman" w:cs="Times New Roman"/>
          <w:kern w:val="0"/>
          <w:shd w:val="clear" w:color="auto" w:fill="FFFFFF"/>
        </w:rPr>
        <w:t>A.</w:t>
      </w:r>
      <w:r>
        <w:rPr>
          <w:rFonts w:ascii="Times New Roman" w:hAnsi="Times New Roman" w:cs="宋体" w:hint="eastAsia"/>
          <w:kern w:val="0"/>
          <w:shd w:val="clear" w:color="auto" w:fill="FFFFFF"/>
        </w:rPr>
        <w:t>雄鸟的食物中类胡萝卜素供应不足</w:t>
      </w:r>
      <w:r>
        <w:rPr>
          <w:rFonts w:ascii="Times New Roman" w:hAnsi="Times New Roman" w:cs="Times New Roman"/>
          <w:kern w:val="0"/>
          <w:shd w:val="clear" w:color="auto" w:fill="FFFFFF"/>
        </w:rPr>
        <w:t xml:space="preserve">          B.</w:t>
      </w:r>
      <w:r>
        <w:rPr>
          <w:rFonts w:ascii="Times New Roman" w:hAnsi="Times New Roman" w:cs="宋体" w:hint="eastAsia"/>
          <w:kern w:val="0"/>
          <w:shd w:val="clear" w:color="auto" w:fill="FFFFFF"/>
        </w:rPr>
        <w:t>雄鸟对脂肪消化吸收率低</w:t>
      </w:r>
    </w:p>
    <w:p w14:paraId="00B1B2F1" w14:textId="77777777" w:rsidR="00D16257" w:rsidRDefault="00D16257" w:rsidP="00D32EC2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kern w:val="0"/>
          <w:shd w:val="clear" w:color="auto" w:fill="FFFFFF"/>
        </w:rPr>
      </w:pPr>
      <w:r>
        <w:rPr>
          <w:rFonts w:ascii="Times New Roman" w:hAnsi="Times New Roman" w:cs="Times New Roman"/>
          <w:kern w:val="0"/>
          <w:shd w:val="clear" w:color="auto" w:fill="FFFFFF"/>
        </w:rPr>
        <w:t>C.</w:t>
      </w:r>
      <w:r>
        <w:rPr>
          <w:rFonts w:ascii="Times New Roman" w:hAnsi="Times New Roman" w:cs="宋体" w:hint="eastAsia"/>
          <w:kern w:val="0"/>
          <w:shd w:val="clear" w:color="auto" w:fill="FFFFFF"/>
        </w:rPr>
        <w:t>较多的类胡萝卜素参与了免疫过程</w:t>
      </w:r>
      <w:r>
        <w:rPr>
          <w:rFonts w:ascii="Times New Roman" w:hAnsi="Times New Roman" w:cs="Times New Roman"/>
          <w:kern w:val="0"/>
          <w:shd w:val="clear" w:color="auto" w:fill="FFFFFF"/>
        </w:rPr>
        <w:t xml:space="preserve">          D.</w:t>
      </w:r>
      <w:r>
        <w:rPr>
          <w:rFonts w:ascii="Times New Roman" w:hAnsi="Times New Roman" w:cs="宋体" w:hint="eastAsia"/>
          <w:kern w:val="0"/>
          <w:shd w:val="clear" w:color="auto" w:fill="FFFFFF"/>
        </w:rPr>
        <w:t>被雌鸟抛弃独自觅食育雏</w:t>
      </w:r>
    </w:p>
    <w:p w14:paraId="3C2A70C3" w14:textId="77777777" w:rsidR="00D16257" w:rsidRDefault="00D16257" w:rsidP="00D32EC2">
      <w:pPr>
        <w:pStyle w:val="Normal4"/>
        <w:spacing w:before="150" w:after="0" w:line="400" w:lineRule="exact"/>
        <w:jc w:val="left"/>
        <w:rPr>
          <w:sz w:val="21"/>
          <w:szCs w:val="21"/>
          <w:lang w:eastAsia="zh-CN"/>
        </w:rPr>
      </w:pPr>
      <w:r>
        <w:rPr>
          <w:rFonts w:cs="宋体" w:hint="eastAsia"/>
          <w:sz w:val="21"/>
          <w:szCs w:val="21"/>
          <w:lang w:eastAsia="zh-CN"/>
        </w:rPr>
        <w:t>（</w:t>
      </w:r>
      <w:r>
        <w:rPr>
          <w:sz w:val="21"/>
          <w:szCs w:val="21"/>
          <w:lang w:eastAsia="zh-CN"/>
        </w:rPr>
        <w:t>4</w:t>
      </w:r>
      <w:r>
        <w:rPr>
          <w:rFonts w:cs="宋体" w:hint="eastAsia"/>
          <w:sz w:val="21"/>
          <w:szCs w:val="21"/>
          <w:lang w:eastAsia="zh-CN"/>
        </w:rPr>
        <w:t>）雌鸟选择</w:t>
      </w:r>
      <w:r>
        <w:rPr>
          <w:rFonts w:cs="宋体" w:hint="eastAsia"/>
          <w:sz w:val="21"/>
          <w:szCs w:val="21"/>
          <w:shd w:val="clear" w:color="auto" w:fill="FFFFFF"/>
          <w:lang w:eastAsia="zh-CN"/>
        </w:rPr>
        <w:t>色彩鲜艳的雄鸟，实质上就是选择了更健康</w:t>
      </w:r>
      <w:r>
        <w:rPr>
          <w:rFonts w:cs="宋体" w:hint="eastAsia"/>
          <w:sz w:val="21"/>
          <w:szCs w:val="21"/>
          <w:lang w:eastAsia="zh-CN"/>
        </w:rPr>
        <w:t>的雄鸟。因此，</w:t>
      </w:r>
      <w:r>
        <w:rPr>
          <w:rFonts w:cs="宋体" w:hint="eastAsia"/>
          <w:sz w:val="21"/>
          <w:szCs w:val="21"/>
          <w:shd w:val="clear" w:color="auto" w:fill="FFFFFF"/>
          <w:lang w:eastAsia="zh-CN"/>
        </w:rPr>
        <w:t>色彩鲜艳的雄</w:t>
      </w:r>
      <w:proofErr w:type="gramStart"/>
      <w:r>
        <w:rPr>
          <w:rFonts w:cs="宋体" w:hint="eastAsia"/>
          <w:sz w:val="21"/>
          <w:szCs w:val="21"/>
          <w:shd w:val="clear" w:color="auto" w:fill="FFFFFF"/>
          <w:lang w:eastAsia="zh-CN"/>
        </w:rPr>
        <w:t>鸟有</w:t>
      </w:r>
      <w:proofErr w:type="gramEnd"/>
      <w:r>
        <w:rPr>
          <w:rFonts w:cs="宋体" w:hint="eastAsia"/>
          <w:sz w:val="21"/>
          <w:szCs w:val="21"/>
          <w:shd w:val="clear" w:color="auto" w:fill="FFFFFF"/>
          <w:lang w:eastAsia="zh-CN"/>
        </w:rPr>
        <w:t>更多的繁殖机会，</w:t>
      </w:r>
      <w:r>
        <w:rPr>
          <w:rFonts w:cs="宋体" w:hint="eastAsia"/>
          <w:sz w:val="21"/>
          <w:szCs w:val="21"/>
          <w:lang w:eastAsia="zh-CN"/>
        </w:rPr>
        <w:t>通过生殖过程中</w:t>
      </w:r>
      <w:r>
        <w:rPr>
          <w:rFonts w:ascii="宋体" w:hAnsi="宋体" w:cs="宋体"/>
          <w:u w:val="single"/>
          <w:lang w:eastAsia="zh-CN"/>
        </w:rPr>
        <w:t xml:space="preserve">       </w:t>
      </w:r>
      <w:r>
        <w:rPr>
          <w:rFonts w:cs="宋体" w:hint="eastAsia"/>
          <w:sz w:val="21"/>
          <w:szCs w:val="21"/>
          <w:lang w:eastAsia="zh-CN"/>
        </w:rPr>
        <w:t>细胞的结合，将</w:t>
      </w:r>
      <w:r>
        <w:rPr>
          <w:rFonts w:ascii="宋体" w:hAnsi="宋体" w:cs="宋体"/>
          <w:u w:val="single"/>
          <w:lang w:eastAsia="zh-CN"/>
        </w:rPr>
        <w:t xml:space="preserve">       </w:t>
      </w:r>
      <w:r>
        <w:rPr>
          <w:rFonts w:cs="宋体" w:hint="eastAsia"/>
          <w:sz w:val="21"/>
          <w:szCs w:val="21"/>
          <w:lang w:eastAsia="zh-CN"/>
        </w:rPr>
        <w:t>传递给子代，使子代在竞争中更具优势。</w:t>
      </w:r>
    </w:p>
    <w:p w14:paraId="4334BEEF" w14:textId="77777777" w:rsidR="00D16257" w:rsidRDefault="00D16257">
      <w:pPr>
        <w:rPr>
          <w:rFonts w:cs="Times New Roman"/>
        </w:rPr>
      </w:pPr>
    </w:p>
    <w:sectPr w:rsidR="00D16257" w:rsidSect="0036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C4A1" w14:textId="77777777" w:rsidR="00570F6E" w:rsidRDefault="00570F6E" w:rsidP="003601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29573" w14:textId="77777777" w:rsidR="00570F6E" w:rsidRDefault="00570F6E" w:rsidP="003601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20A2" w14:textId="77777777" w:rsidR="00D16257" w:rsidRDefault="00570F6E">
    <w:pPr>
      <w:pStyle w:val="a3"/>
      <w:rPr>
        <w:rFonts w:cs="Times New Roman"/>
      </w:rPr>
    </w:pPr>
    <w:r>
      <w:rPr>
        <w:noProof/>
      </w:rPr>
      <w:pict w14:anchorId="3C1535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14:paraId="14B8B20C" w14:textId="77777777" w:rsidR="00D16257" w:rsidRDefault="00570F6E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1625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FCF6" w14:textId="77777777" w:rsidR="00570F6E" w:rsidRDefault="00570F6E" w:rsidP="003601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090C5C" w14:textId="77777777" w:rsidR="00570F6E" w:rsidRDefault="00570F6E" w:rsidP="003601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41"/>
    <w:rsid w:val="00124EFA"/>
    <w:rsid w:val="0025587E"/>
    <w:rsid w:val="002F6210"/>
    <w:rsid w:val="00360169"/>
    <w:rsid w:val="00495CA5"/>
    <w:rsid w:val="00570F6E"/>
    <w:rsid w:val="006F1111"/>
    <w:rsid w:val="00766541"/>
    <w:rsid w:val="00824F17"/>
    <w:rsid w:val="00A82916"/>
    <w:rsid w:val="00AF5F36"/>
    <w:rsid w:val="00D16257"/>
    <w:rsid w:val="00D32EC2"/>
    <w:rsid w:val="00D354ED"/>
    <w:rsid w:val="00F00436"/>
    <w:rsid w:val="00FB0769"/>
    <w:rsid w:val="00FC256D"/>
    <w:rsid w:val="063228A8"/>
    <w:rsid w:val="4105554C"/>
    <w:rsid w:val="479D25FD"/>
    <w:rsid w:val="714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9CEA0"/>
  <w15:docId w15:val="{F83DB871-78D9-4B33-A694-4B41172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6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6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AC3368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3601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AC3368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99"/>
    <w:rsid w:val="00360169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uiPriority w:val="99"/>
    <w:rsid w:val="00360169"/>
    <w:pPr>
      <w:spacing w:before="120" w:after="2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拓展学习活动</dc:title>
  <dc:subject/>
  <dc:creator>elsa liu</dc:creator>
  <cp:keywords/>
  <dc:description/>
  <cp:lastModifiedBy>elsa liu</cp:lastModifiedBy>
  <cp:revision>4</cp:revision>
  <dcterms:created xsi:type="dcterms:W3CDTF">2020-04-19T10:51:00Z</dcterms:created>
  <dcterms:modified xsi:type="dcterms:W3CDTF">2020-04-20T04:40:00Z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