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E5" w:rsidRPr="00C10152" w:rsidRDefault="00643D50" w:rsidP="003E4BE5">
      <w:pPr>
        <w:spacing w:line="300" w:lineRule="auto"/>
        <w:rPr>
          <w:szCs w:val="21"/>
        </w:rPr>
      </w:pPr>
      <w:r>
        <w:rPr>
          <w:rFonts w:hint="eastAsia"/>
          <w:szCs w:val="21"/>
          <w:bdr w:val="single" w:sz="4" w:space="0" w:color="auto"/>
        </w:rPr>
        <w:t>拓展提升</w:t>
      </w:r>
      <w:r w:rsidRPr="00C10152">
        <w:rPr>
          <w:rFonts w:hint="eastAsia"/>
          <w:szCs w:val="21"/>
        </w:rPr>
        <w:t xml:space="preserve">  </w:t>
      </w:r>
      <w:r>
        <w:rPr>
          <w:rFonts w:hint="eastAsia"/>
          <w:szCs w:val="21"/>
        </w:rPr>
        <w:t xml:space="preserve">         </w:t>
      </w:r>
      <w:r w:rsidR="003E4BE5" w:rsidRPr="003E4BE5">
        <w:rPr>
          <w:rFonts w:hint="eastAsia"/>
          <w:b/>
          <w:sz w:val="28"/>
          <w:szCs w:val="28"/>
        </w:rPr>
        <w:t>力和运动的关系</w:t>
      </w:r>
      <w:r w:rsidR="003E4BE5" w:rsidRPr="003E4BE5">
        <w:rPr>
          <w:b/>
          <w:sz w:val="28"/>
          <w:szCs w:val="28"/>
        </w:rPr>
        <w:t>应用拓展</w:t>
      </w:r>
      <w:r w:rsidR="003E4BE5" w:rsidRPr="003E4BE5">
        <w:rPr>
          <w:rFonts w:hint="eastAsia"/>
          <w:b/>
          <w:sz w:val="28"/>
          <w:szCs w:val="28"/>
        </w:rPr>
        <w:t xml:space="preserve">9  </w:t>
      </w:r>
      <w:r w:rsidR="003E4BE5" w:rsidRPr="003E4BE5">
        <w:rPr>
          <w:rFonts w:hint="eastAsia"/>
          <w:b/>
          <w:sz w:val="28"/>
          <w:szCs w:val="28"/>
        </w:rPr>
        <w:t>波</w:t>
      </w:r>
      <w:r w:rsidR="003E4BE5" w:rsidRPr="003E4BE5">
        <w:rPr>
          <w:b/>
          <w:sz w:val="28"/>
          <w:szCs w:val="28"/>
        </w:rPr>
        <w:t>的</w:t>
      </w:r>
      <w:r w:rsidR="003E4BE5" w:rsidRPr="003E4BE5">
        <w:rPr>
          <w:rFonts w:hint="eastAsia"/>
          <w:b/>
          <w:sz w:val="28"/>
          <w:szCs w:val="28"/>
        </w:rPr>
        <w:t>干涉和</w:t>
      </w:r>
      <w:r w:rsidR="003E4BE5" w:rsidRPr="003E4BE5">
        <w:rPr>
          <w:b/>
          <w:sz w:val="28"/>
          <w:szCs w:val="28"/>
        </w:rPr>
        <w:t>衍射</w:t>
      </w:r>
    </w:p>
    <w:p w:rsidR="00643D50" w:rsidRDefault="00643D50" w:rsidP="00643D50">
      <w:pPr>
        <w:spacing w:line="300" w:lineRule="auto"/>
        <w:rPr>
          <w:szCs w:val="21"/>
        </w:rPr>
      </w:pPr>
    </w:p>
    <w:p w:rsidR="00586022" w:rsidRPr="00212042" w:rsidRDefault="00586022" w:rsidP="00E55A6C">
      <w:pPr>
        <w:spacing w:line="440" w:lineRule="exact"/>
        <w:jc w:val="left"/>
        <w:textAlignment w:val="baseline"/>
      </w:pPr>
      <w:r>
        <w:rPr>
          <w:rFonts w:hint="eastAsia"/>
        </w:rPr>
        <w:t>1.</w:t>
      </w:r>
      <w:r w:rsidRPr="00212042">
        <w:t>在学校运动场上</w:t>
      </w:r>
      <w:smartTag w:uri="urn:schemas-microsoft-com:office:smarttags" w:element="chmetcnv">
        <w:smartTagPr>
          <w:attr w:name="UnitName" w:val="m"/>
          <w:attr w:name="SourceValue" w:val="50"/>
          <w:attr w:name="HasSpace" w:val="False"/>
          <w:attr w:name="Negative" w:val="False"/>
          <w:attr w:name="NumberType" w:val="1"/>
          <w:attr w:name="TCSC" w:val="0"/>
        </w:smartTagPr>
        <w:r w:rsidRPr="00212042">
          <w:t>50m</w:t>
        </w:r>
      </w:smartTag>
      <w:r w:rsidRPr="00212042">
        <w:t>直跑道的两端，分别安装了由同一信号发生器带动的两个相同的扬声器。两个扬声器连续发出波长为</w:t>
      </w:r>
      <w:smartTag w:uri="urn:schemas-microsoft-com:office:smarttags" w:element="chmetcnv">
        <w:smartTagPr>
          <w:attr w:name="UnitName" w:val="m"/>
          <w:attr w:name="SourceValue" w:val="5"/>
          <w:attr w:name="HasSpace" w:val="False"/>
          <w:attr w:name="Negative" w:val="False"/>
          <w:attr w:name="NumberType" w:val="1"/>
          <w:attr w:name="TCSC" w:val="0"/>
        </w:smartTagPr>
        <w:r w:rsidRPr="00212042">
          <w:t>5m</w:t>
        </w:r>
      </w:smartTag>
      <w:r w:rsidRPr="00212042">
        <w:t>的声波。</w:t>
      </w:r>
      <w:proofErr w:type="gramStart"/>
      <w:r w:rsidRPr="00212042">
        <w:t>一</w:t>
      </w:r>
      <w:proofErr w:type="gramEnd"/>
      <w:r w:rsidRPr="00212042">
        <w:t>同学从该跑道的中点出发，向某一端点缓慢行进</w:t>
      </w:r>
      <w:smartTag w:uri="urn:schemas-microsoft-com:office:smarttags" w:element="chmetcnv">
        <w:smartTagPr>
          <w:attr w:name="UnitName" w:val="m"/>
          <w:attr w:name="SourceValue" w:val="10"/>
          <w:attr w:name="HasSpace" w:val="False"/>
          <w:attr w:name="Negative" w:val="False"/>
          <w:attr w:name="NumberType" w:val="1"/>
          <w:attr w:name="TCSC" w:val="0"/>
        </w:smartTagPr>
        <w:r w:rsidRPr="00212042">
          <w:t>10m</w:t>
        </w:r>
      </w:smartTag>
      <w:r w:rsidRPr="00212042">
        <w:t>。在此过程中，他听到的扬声器声音由强变弱的次数为</w:t>
      </w:r>
    </w:p>
    <w:p w:rsidR="00586022" w:rsidRPr="00212042" w:rsidRDefault="00586022" w:rsidP="00E55A6C">
      <w:pPr>
        <w:spacing w:line="440" w:lineRule="exact"/>
        <w:ind w:firstLineChars="200" w:firstLine="420"/>
        <w:jc w:val="left"/>
        <w:textAlignment w:val="baseline"/>
      </w:pPr>
      <w:r w:rsidRPr="00212042">
        <w:t>A</w:t>
      </w:r>
      <w:r w:rsidRPr="00212042">
        <w:t>．</w:t>
      </w:r>
      <w:r w:rsidRPr="00212042">
        <w:t>2        B</w:t>
      </w:r>
      <w:r w:rsidRPr="00212042">
        <w:t>．</w:t>
      </w:r>
      <w:smartTag w:uri="urn:schemas-microsoft-com:office:smarttags" w:element="chmetcnv">
        <w:smartTagPr>
          <w:attr w:name="UnitName" w:val="C"/>
          <w:attr w:name="SourceValue" w:val="4"/>
          <w:attr w:name="HasSpace" w:val="True"/>
          <w:attr w:name="Negative" w:val="False"/>
          <w:attr w:name="NumberType" w:val="1"/>
          <w:attr w:name="TCSC" w:val="0"/>
        </w:smartTagPr>
        <w:r w:rsidRPr="00212042">
          <w:t>4       C</w:t>
        </w:r>
      </w:smartTag>
      <w:r w:rsidRPr="00212042">
        <w:t>．</w:t>
      </w:r>
      <w:r w:rsidRPr="00212042">
        <w:t>6        D</w:t>
      </w:r>
      <w:r w:rsidRPr="00212042">
        <w:t>．</w:t>
      </w:r>
      <w:r w:rsidRPr="00212042">
        <w:t>8</w:t>
      </w:r>
    </w:p>
    <w:p w:rsidR="00586022" w:rsidRPr="00212042" w:rsidRDefault="00586022" w:rsidP="00E55A6C">
      <w:pPr>
        <w:autoSpaceDE w:val="0"/>
        <w:autoSpaceDN w:val="0"/>
        <w:adjustRightInd w:val="0"/>
        <w:snapToGrid w:val="0"/>
        <w:spacing w:beforeLines="50" w:line="440" w:lineRule="exact"/>
        <w:jc w:val="left"/>
        <w:rPr>
          <w:bCs/>
          <w:color w:val="000000"/>
          <w:kern w:val="0"/>
        </w:rPr>
      </w:pPr>
      <w:r>
        <w:rPr>
          <w:rFonts w:hint="eastAsia"/>
          <w:bCs/>
          <w:color w:val="000000"/>
          <w:kern w:val="0"/>
        </w:rPr>
        <w:t>2</w:t>
      </w:r>
      <w:r w:rsidR="00D618C4">
        <w:rPr>
          <w:rFonts w:hint="eastAsia"/>
          <w:bCs/>
          <w:color w:val="000000"/>
          <w:kern w:val="0"/>
        </w:rPr>
        <w:t>.</w:t>
      </w:r>
      <w:r w:rsidRPr="00212042">
        <w:rPr>
          <w:bCs/>
          <w:color w:val="000000"/>
          <w:kern w:val="0"/>
        </w:rPr>
        <w:t>两波源</w:t>
      </w:r>
      <w:r w:rsidRPr="00212042">
        <w:rPr>
          <w:bCs/>
          <w:i/>
          <w:color w:val="000000"/>
          <w:kern w:val="0"/>
        </w:rPr>
        <w:t>S</w:t>
      </w:r>
      <w:r w:rsidRPr="00212042">
        <w:rPr>
          <w:bCs/>
          <w:color w:val="000000"/>
          <w:kern w:val="0"/>
          <w:vertAlign w:val="subscript"/>
        </w:rPr>
        <w:t>1</w:t>
      </w:r>
      <w:r w:rsidRPr="00212042">
        <w:rPr>
          <w:bCs/>
          <w:color w:val="000000"/>
          <w:kern w:val="0"/>
        </w:rPr>
        <w:t>、</w:t>
      </w:r>
      <w:r w:rsidRPr="00212042">
        <w:rPr>
          <w:bCs/>
          <w:i/>
          <w:color w:val="000000"/>
          <w:kern w:val="0"/>
        </w:rPr>
        <w:t>S</w:t>
      </w:r>
      <w:r w:rsidRPr="00212042">
        <w:rPr>
          <w:bCs/>
          <w:color w:val="000000"/>
          <w:kern w:val="0"/>
          <w:vertAlign w:val="subscript"/>
        </w:rPr>
        <w:t>2</w:t>
      </w:r>
      <w:r w:rsidRPr="00212042">
        <w:rPr>
          <w:bCs/>
          <w:color w:val="000000"/>
          <w:kern w:val="0"/>
        </w:rPr>
        <w:t>在水槽中形成的波形如图所示，其中实线表示波峰，虚线表示波谷，则</w:t>
      </w:r>
    </w:p>
    <w:p w:rsidR="00586022" w:rsidRPr="00212042" w:rsidRDefault="009A7AB3" w:rsidP="00E55A6C">
      <w:pPr>
        <w:autoSpaceDE w:val="0"/>
        <w:autoSpaceDN w:val="0"/>
        <w:adjustRightInd w:val="0"/>
        <w:snapToGrid w:val="0"/>
        <w:spacing w:line="440" w:lineRule="exact"/>
        <w:ind w:firstLineChars="200" w:firstLine="420"/>
        <w:jc w:val="left"/>
        <w:rPr>
          <w:bCs/>
          <w:color w:val="000000"/>
          <w:kern w:val="0"/>
        </w:rPr>
      </w:pPr>
      <w:r w:rsidRPr="009A7AB3">
        <w:pict>
          <v:group id="_x0000_s2050" alt="金太阳新课标资源网(  http://wx.jtyjy.com/)" style="position:absolute;left:0;text-align:left;margin-left:246.75pt;margin-top:7.8pt;width:160.9pt;height:71.95pt;z-index:251660288" coordsize="3218,1439">
            <v:group id="_x0000_s2051" style="position:absolute;width:3218;height:1157" coordsize="3218,1157">
              <v:line id="_x0000_s2052" style="position:absolute" from="0,1143" to="3218,1143"/>
              <v:group id="_x0000_s2053" style="position:absolute;left:818;top:26;width:2154;height:1115" coordsize="2154,111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4" type="#_x0000_t19" style="position:absolute;left:181;top:195;width:1803;height:920" coordsize="43200,22036" adj="11720750,,21600" path="wr,,43200,43200,4,22036,43200,21600nfewr,,43200,43200,4,22036,43200,21600l21600,21600nsxe">
                  <v:stroke dashstyle="dash"/>
                  <v:path o:connectlocs="4,22036;43200,21600;21600,21600"/>
                </v:shape>
                <v:shape id="_x0000_s2055" type="#_x0000_t19" style="position:absolute;left:395;top:435;width:1331;height:678" coordsize="43200,22036" adj="11720750,,21600" path="wr,,43200,43200,4,22036,43200,21600nfewr,,43200,43200,4,22036,43200,21600l21600,21600nsxe">
                  <v:path o:connectlocs="4,22036;43200,21600;21600,21600"/>
                </v:shape>
                <v:shape id="_x0000_s2056" type="#_x0000_t19" style="position:absolute;left:648;top:662;width:859;height:437" coordsize="43200,22036" adj="11720750,,21600" path="wr,,43200,43200,4,22036,43200,21600nfewr,,43200,43200,4,22036,43200,21600l21600,21600nsxe">
                  <v:stroke dashstyle="dash"/>
                  <v:path o:connectlocs="4,22036;43200,21600;21600,21600"/>
                </v:shape>
                <v:shape id="_x0000_s2057" type="#_x0000_t19" style="position:absolute;left:836;top:863;width:456;height:232" coordsize="43200,22036" adj="11720750,,21600" path="wr,,43200,43200,4,22036,43200,21600nfewr,,43200,43200,4,22036,43200,21600l21600,21600nsxe">
                  <v:path o:connectlocs="4,22036;43200,21600;21600,21600"/>
                </v:shape>
                <v:shape id="_x0000_s2058" type="#_x0000_t19" style="position:absolute;width:2154;height:1102" coordsize="43200,22096" adj="11720750,86209,21600" path="wr,,43200,43200,4,22036,43194,22096nfewr,,43200,43200,4,22036,43194,22096l21600,21600nsxe">
                  <v:path o:connectlocs="4,22036;43194,22096;21600,21600"/>
                </v:shape>
              </v:group>
              <v:group id="_x0000_s2059" style="position:absolute;left:220;top:335;width:1545;height:799" coordsize="2154,1115">
                <v:shape id="_x0000_s2060" type="#_x0000_t19" style="position:absolute;left:181;top:195;width:1803;height:920" coordsize="43200,22036" adj="11720750,,21600" path="wr,,43200,43200,4,22036,43200,21600nfewr,,43200,43200,4,22036,43200,21600l21600,21600nsxe">
                  <v:stroke dashstyle="dash"/>
                  <v:path o:connectlocs="4,22036;43200,21600;21600,21600"/>
                </v:shape>
                <v:shape id="_x0000_s2061" type="#_x0000_t19" style="position:absolute;left:395;top:435;width:1331;height:678" coordsize="43200,22036" adj="11720750,,21600" path="wr,,43200,43200,4,22036,43200,21600nfewr,,43200,43200,4,22036,43200,21600l21600,21600nsxe">
                  <v:path o:connectlocs="4,22036;43200,21600;21600,21600"/>
                </v:shape>
                <v:shape id="_x0000_s2062" type="#_x0000_t19" style="position:absolute;left:648;top:662;width:859;height:437" coordsize="43200,22036" adj="11720750,,21600" path="wr,,43200,43200,4,22036,43200,21600nfewr,,43200,43200,4,22036,43200,21600l21600,21600nsxe">
                  <v:stroke dashstyle="dash"/>
                  <v:path o:connectlocs="4,22036;43200,21600;21600,21600"/>
                </v:shape>
                <v:shape id="_x0000_s2063" type="#_x0000_t19" style="position:absolute;left:836;top:863;width:456;height:232" coordsize="43200,22036" adj="11720750,,21600" path="wr,,43200,43200,4,22036,43200,21600nfewr,,43200,43200,4,22036,43200,21600l21600,21600nsxe">
                  <v:path o:connectlocs="4,22036;43200,21600;21600,21600"/>
                </v:shape>
                <v:shape id="_x0000_s2064" type="#_x0000_t19" style="position:absolute;width:2154;height:1102" coordsize="43200,22096" adj="11720750,86209,21600" path="wr,,43200,43200,4,22036,43194,22096nfewr,,43200,43200,4,22036,43194,22096l21600,21600nsxe">
                  <v:path o:connectlocs="4,22036;43194,22096;21600,21600"/>
                </v:shape>
              </v:group>
              <v:oval id="_x0000_s2065" style="position:absolute;left:947;top:1104;width:32;height:32" fillcolor="black"/>
              <v:oval id="_x0000_s2066" style="position:absolute;left:1847;top:1117;width:40;height:40" fillcolor="black"/>
              <v:oval id="_x0000_s2067" style="position:absolute;left:1101;top:316;width:49;height:49" fillcolor="black"/>
              <v:shapetype id="_x0000_t202" coordsize="21600,21600" o:spt="202" path="m,l,21600r21600,l21600,xe">
                <v:stroke joinstyle="miter"/>
                <v:path gradientshapeok="t" o:connecttype="rect"/>
              </v:shapetype>
              <v:shape id="_x0000_s2068" type="#_x0000_t202" style="position:absolute;left:870;width:459;height:451" filled="f" stroked="f">
                <v:textbox>
                  <w:txbxContent>
                    <w:p w:rsidR="00586022" w:rsidRDefault="00586022" w:rsidP="00586022">
                      <w:pPr>
                        <w:rPr>
                          <w:i/>
                          <w:sz w:val="18"/>
                          <w:szCs w:val="18"/>
                        </w:rPr>
                      </w:pPr>
                      <w:proofErr w:type="gramStart"/>
                      <w:r>
                        <w:rPr>
                          <w:i/>
                          <w:sz w:val="18"/>
                          <w:szCs w:val="18"/>
                        </w:rPr>
                        <w:t>a</w:t>
                      </w:r>
                      <w:proofErr w:type="gramEnd"/>
                    </w:p>
                  </w:txbxContent>
                </v:textbox>
              </v:shape>
            </v:group>
            <v:shape id="_x0000_s2069" type="#_x0000_t202" style="position:absolute;left:819;top:1095;width:454;height:331" filled="f" stroked="f">
              <v:textbox inset="0,0,0,0">
                <w:txbxContent>
                  <w:p w:rsidR="00586022" w:rsidRDefault="00586022" w:rsidP="00586022">
                    <w:pPr>
                      <w:ind w:firstLineChars="50" w:firstLine="90"/>
                      <w:rPr>
                        <w:sz w:val="18"/>
                        <w:szCs w:val="18"/>
                        <w:vertAlign w:val="subscript"/>
                      </w:rPr>
                    </w:pPr>
                    <w:r>
                      <w:rPr>
                        <w:i/>
                        <w:sz w:val="18"/>
                        <w:szCs w:val="18"/>
                      </w:rPr>
                      <w:t>S</w:t>
                    </w:r>
                    <w:r>
                      <w:rPr>
                        <w:sz w:val="18"/>
                        <w:szCs w:val="18"/>
                        <w:vertAlign w:val="subscript"/>
                      </w:rPr>
                      <w:t>1</w:t>
                    </w:r>
                  </w:p>
                </w:txbxContent>
              </v:textbox>
            </v:shape>
            <v:shape id="_x0000_s2070" type="#_x0000_t202" style="position:absolute;left:1730;top:1108;width:454;height:331" filled="f" stroked="f">
              <v:textbox inset="0,0,0,0">
                <w:txbxContent>
                  <w:p w:rsidR="00586022" w:rsidRDefault="00586022" w:rsidP="00586022">
                    <w:pPr>
                      <w:ind w:firstLineChars="50" w:firstLine="90"/>
                      <w:rPr>
                        <w:sz w:val="18"/>
                        <w:szCs w:val="18"/>
                        <w:vertAlign w:val="subscript"/>
                      </w:rPr>
                    </w:pPr>
                    <w:r>
                      <w:rPr>
                        <w:i/>
                        <w:sz w:val="18"/>
                        <w:szCs w:val="18"/>
                      </w:rPr>
                      <w:t>S</w:t>
                    </w:r>
                    <w:r>
                      <w:rPr>
                        <w:sz w:val="18"/>
                        <w:szCs w:val="18"/>
                        <w:vertAlign w:val="subscript"/>
                      </w:rPr>
                      <w:t>2</w:t>
                    </w:r>
                  </w:p>
                </w:txbxContent>
              </v:textbox>
            </v:shape>
            <w10:wrap type="square"/>
          </v:group>
        </w:pict>
      </w:r>
      <w:r w:rsidR="00586022" w:rsidRPr="00212042">
        <w:rPr>
          <w:bCs/>
          <w:color w:val="000000"/>
          <w:kern w:val="0"/>
        </w:rPr>
        <w:t>A</w:t>
      </w:r>
      <w:r w:rsidR="00586022" w:rsidRPr="00212042">
        <w:rPr>
          <w:bCs/>
          <w:color w:val="000000"/>
          <w:kern w:val="0"/>
        </w:rPr>
        <w:t>．在两波相遇的区域中会产生干涉</w:t>
      </w:r>
      <w:r w:rsidR="00586022" w:rsidRPr="00212042">
        <w:rPr>
          <w:bCs/>
          <w:color w:val="000000"/>
          <w:kern w:val="0"/>
        </w:rPr>
        <w:t xml:space="preserve">  </w:t>
      </w:r>
    </w:p>
    <w:p w:rsidR="00586022" w:rsidRPr="00212042" w:rsidRDefault="00586022" w:rsidP="00E55A6C">
      <w:pPr>
        <w:autoSpaceDE w:val="0"/>
        <w:autoSpaceDN w:val="0"/>
        <w:adjustRightInd w:val="0"/>
        <w:snapToGrid w:val="0"/>
        <w:spacing w:line="440" w:lineRule="exact"/>
        <w:ind w:firstLineChars="200" w:firstLine="420"/>
        <w:jc w:val="left"/>
        <w:rPr>
          <w:bCs/>
          <w:color w:val="000000"/>
          <w:kern w:val="0"/>
        </w:rPr>
      </w:pPr>
      <w:r w:rsidRPr="00212042">
        <w:rPr>
          <w:bCs/>
          <w:color w:val="000000"/>
          <w:kern w:val="0"/>
        </w:rPr>
        <w:t>B</w:t>
      </w:r>
      <w:r w:rsidRPr="00212042">
        <w:rPr>
          <w:bCs/>
          <w:color w:val="000000"/>
          <w:kern w:val="0"/>
        </w:rPr>
        <w:t>．在两波相遇的区域中不会产生干涉</w:t>
      </w:r>
    </w:p>
    <w:p w:rsidR="00586022" w:rsidRPr="00212042" w:rsidRDefault="00586022" w:rsidP="00E55A6C">
      <w:pPr>
        <w:autoSpaceDE w:val="0"/>
        <w:autoSpaceDN w:val="0"/>
        <w:adjustRightInd w:val="0"/>
        <w:snapToGrid w:val="0"/>
        <w:spacing w:line="440" w:lineRule="exact"/>
        <w:ind w:firstLineChars="200" w:firstLine="420"/>
        <w:jc w:val="left"/>
        <w:rPr>
          <w:bCs/>
          <w:color w:val="000000"/>
          <w:kern w:val="0"/>
        </w:rPr>
      </w:pPr>
      <w:r w:rsidRPr="00212042">
        <w:rPr>
          <w:bCs/>
          <w:color w:val="000000"/>
          <w:kern w:val="0"/>
        </w:rPr>
        <w:t>C</w:t>
      </w:r>
      <w:r w:rsidRPr="00212042">
        <w:rPr>
          <w:bCs/>
          <w:color w:val="000000"/>
          <w:kern w:val="0"/>
        </w:rPr>
        <w:t>．</w:t>
      </w:r>
      <w:r w:rsidRPr="00212042">
        <w:rPr>
          <w:bCs/>
          <w:i/>
          <w:color w:val="000000"/>
        </w:rPr>
        <w:t>a</w:t>
      </w:r>
      <w:r w:rsidRPr="00212042">
        <w:rPr>
          <w:bCs/>
          <w:color w:val="000000"/>
          <w:kern w:val="0"/>
        </w:rPr>
        <w:t>点的振动始终加强</w:t>
      </w:r>
      <w:r w:rsidRPr="00212042">
        <w:rPr>
          <w:bCs/>
          <w:color w:val="000000"/>
          <w:kern w:val="0"/>
        </w:rPr>
        <w:t xml:space="preserve">  </w:t>
      </w:r>
    </w:p>
    <w:p w:rsidR="00586022" w:rsidRPr="00124FE6" w:rsidRDefault="00586022" w:rsidP="00E55A6C">
      <w:pPr>
        <w:autoSpaceDE w:val="0"/>
        <w:autoSpaceDN w:val="0"/>
        <w:adjustRightInd w:val="0"/>
        <w:snapToGrid w:val="0"/>
        <w:spacing w:line="440" w:lineRule="exact"/>
        <w:ind w:firstLineChars="200" w:firstLine="420"/>
        <w:jc w:val="left"/>
        <w:rPr>
          <w:color w:val="000000"/>
          <w:kern w:val="0"/>
        </w:rPr>
      </w:pPr>
      <w:r w:rsidRPr="00212042">
        <w:rPr>
          <w:bCs/>
          <w:color w:val="000000"/>
          <w:kern w:val="0"/>
        </w:rPr>
        <w:t>D</w:t>
      </w:r>
      <w:r w:rsidRPr="00212042">
        <w:rPr>
          <w:bCs/>
          <w:color w:val="000000"/>
          <w:kern w:val="0"/>
        </w:rPr>
        <w:t>．</w:t>
      </w:r>
      <w:r w:rsidRPr="00212042">
        <w:rPr>
          <w:bCs/>
          <w:i/>
          <w:color w:val="000000"/>
        </w:rPr>
        <w:t>a</w:t>
      </w:r>
      <w:r w:rsidRPr="00212042">
        <w:rPr>
          <w:bCs/>
          <w:color w:val="000000"/>
          <w:kern w:val="0"/>
        </w:rPr>
        <w:t>点的振动始终减弱</w:t>
      </w:r>
    </w:p>
    <w:p w:rsidR="00586022" w:rsidRPr="00B04535" w:rsidRDefault="00586022" w:rsidP="00E55A6C">
      <w:pPr>
        <w:adjustRightInd w:val="0"/>
        <w:snapToGrid w:val="0"/>
        <w:spacing w:beforeLines="50" w:line="440" w:lineRule="exact"/>
        <w:jc w:val="left"/>
        <w:rPr>
          <w:szCs w:val="21"/>
        </w:rPr>
      </w:pPr>
      <w:r>
        <w:rPr>
          <w:rFonts w:hAnsi="宋体" w:hint="eastAsia"/>
          <w:szCs w:val="21"/>
        </w:rPr>
        <w:t>3</w:t>
      </w:r>
      <w:r w:rsidR="00D618C4">
        <w:rPr>
          <w:rFonts w:hAnsi="宋体" w:hint="eastAsia"/>
          <w:szCs w:val="21"/>
        </w:rPr>
        <w:t>.</w:t>
      </w:r>
      <w:r w:rsidRPr="00B04535">
        <w:rPr>
          <w:rFonts w:hAnsi="宋体"/>
          <w:szCs w:val="21"/>
        </w:rPr>
        <w:t>两列振动方向相同、振幅分别为</w:t>
      </w:r>
      <w:r w:rsidRPr="00B04535">
        <w:rPr>
          <w:i/>
          <w:szCs w:val="21"/>
        </w:rPr>
        <w:t>A</w:t>
      </w:r>
      <w:r w:rsidRPr="00B04535">
        <w:rPr>
          <w:szCs w:val="21"/>
          <w:vertAlign w:val="subscript"/>
        </w:rPr>
        <w:t>1</w:t>
      </w:r>
      <w:r w:rsidRPr="00B04535">
        <w:rPr>
          <w:rFonts w:hAnsi="宋体"/>
          <w:szCs w:val="21"/>
        </w:rPr>
        <w:t>和</w:t>
      </w:r>
      <w:r w:rsidRPr="00B04535">
        <w:rPr>
          <w:i/>
          <w:szCs w:val="21"/>
        </w:rPr>
        <w:t>A</w:t>
      </w:r>
      <w:r w:rsidRPr="00B04535">
        <w:rPr>
          <w:szCs w:val="21"/>
          <w:vertAlign w:val="subscript"/>
        </w:rPr>
        <w:t>2</w:t>
      </w:r>
      <w:r w:rsidRPr="00B04535">
        <w:rPr>
          <w:rFonts w:hAnsi="宋体"/>
          <w:szCs w:val="21"/>
        </w:rPr>
        <w:t>的相干简</w:t>
      </w:r>
      <w:proofErr w:type="gramStart"/>
      <w:r w:rsidRPr="00B04535">
        <w:rPr>
          <w:rFonts w:hAnsi="宋体"/>
          <w:szCs w:val="21"/>
        </w:rPr>
        <w:t>谐</w:t>
      </w:r>
      <w:proofErr w:type="gramEnd"/>
      <w:r w:rsidRPr="00B04535">
        <w:rPr>
          <w:rFonts w:hAnsi="宋体"/>
          <w:szCs w:val="21"/>
        </w:rPr>
        <w:t>横波相遇。下列说法正确的是</w:t>
      </w:r>
    </w:p>
    <w:p w:rsidR="00586022" w:rsidRPr="00B04535" w:rsidRDefault="00586022" w:rsidP="00E55A6C">
      <w:pPr>
        <w:adjustRightInd w:val="0"/>
        <w:snapToGrid w:val="0"/>
        <w:spacing w:line="440" w:lineRule="exact"/>
        <w:ind w:firstLineChars="200" w:firstLine="420"/>
        <w:jc w:val="left"/>
        <w:rPr>
          <w:szCs w:val="21"/>
        </w:rPr>
      </w:pPr>
      <w:r w:rsidRPr="00B04535">
        <w:rPr>
          <w:szCs w:val="21"/>
        </w:rPr>
        <w:t>A</w:t>
      </w:r>
      <w:r w:rsidRPr="00B04535">
        <w:rPr>
          <w:rFonts w:hAnsi="宋体"/>
          <w:szCs w:val="21"/>
        </w:rPr>
        <w:t>．波峰与波谷相遇处质点的振幅为</w:t>
      </w:r>
      <w:r w:rsidRPr="00B04535">
        <w:rPr>
          <w:szCs w:val="21"/>
        </w:rPr>
        <w:t>|</w:t>
      </w:r>
      <w:r w:rsidRPr="00B04535">
        <w:rPr>
          <w:i/>
          <w:szCs w:val="21"/>
        </w:rPr>
        <w:t>A</w:t>
      </w:r>
      <w:r w:rsidRPr="00B04535">
        <w:rPr>
          <w:szCs w:val="21"/>
          <w:vertAlign w:val="subscript"/>
        </w:rPr>
        <w:t>1</w:t>
      </w:r>
      <w:r w:rsidRPr="00B04535">
        <w:rPr>
          <w:rFonts w:hAnsi="宋体"/>
          <w:szCs w:val="21"/>
        </w:rPr>
        <w:t>－</w:t>
      </w:r>
      <w:r w:rsidRPr="00B04535">
        <w:rPr>
          <w:i/>
          <w:szCs w:val="21"/>
        </w:rPr>
        <w:t>A</w:t>
      </w:r>
      <w:r w:rsidRPr="00B04535">
        <w:rPr>
          <w:szCs w:val="21"/>
          <w:vertAlign w:val="subscript"/>
        </w:rPr>
        <w:t>2</w:t>
      </w:r>
      <w:r w:rsidRPr="00B04535">
        <w:rPr>
          <w:szCs w:val="21"/>
        </w:rPr>
        <w:t>|</w:t>
      </w:r>
    </w:p>
    <w:p w:rsidR="00586022" w:rsidRPr="00B04535" w:rsidRDefault="00586022" w:rsidP="00E55A6C">
      <w:pPr>
        <w:adjustRightInd w:val="0"/>
        <w:snapToGrid w:val="0"/>
        <w:spacing w:line="440" w:lineRule="exact"/>
        <w:ind w:firstLineChars="200" w:firstLine="420"/>
        <w:jc w:val="left"/>
        <w:rPr>
          <w:szCs w:val="21"/>
        </w:rPr>
      </w:pPr>
      <w:r w:rsidRPr="00B04535">
        <w:rPr>
          <w:szCs w:val="21"/>
        </w:rPr>
        <w:t>B</w:t>
      </w:r>
      <w:r w:rsidRPr="00B04535">
        <w:rPr>
          <w:rFonts w:hAnsi="宋体"/>
          <w:szCs w:val="21"/>
        </w:rPr>
        <w:t>．波峰与波峰相遇处质点离开平衡位置的位移始终为</w:t>
      </w:r>
      <w:r w:rsidRPr="00B04535">
        <w:rPr>
          <w:i/>
          <w:szCs w:val="21"/>
        </w:rPr>
        <w:t>A</w:t>
      </w:r>
      <w:r w:rsidRPr="00B04535">
        <w:rPr>
          <w:szCs w:val="21"/>
          <w:vertAlign w:val="subscript"/>
        </w:rPr>
        <w:t>1</w:t>
      </w:r>
      <w:r w:rsidRPr="00B04535">
        <w:rPr>
          <w:rFonts w:hAnsi="宋体"/>
          <w:szCs w:val="21"/>
        </w:rPr>
        <w:t>＋</w:t>
      </w:r>
      <w:r w:rsidRPr="00B04535">
        <w:rPr>
          <w:i/>
          <w:szCs w:val="21"/>
        </w:rPr>
        <w:t>A</w:t>
      </w:r>
      <w:r w:rsidRPr="00B04535">
        <w:rPr>
          <w:szCs w:val="21"/>
          <w:vertAlign w:val="subscript"/>
        </w:rPr>
        <w:t>2</w:t>
      </w:r>
    </w:p>
    <w:p w:rsidR="00586022" w:rsidRPr="00B04535" w:rsidRDefault="00586022" w:rsidP="00E55A6C">
      <w:pPr>
        <w:adjustRightInd w:val="0"/>
        <w:snapToGrid w:val="0"/>
        <w:spacing w:line="440" w:lineRule="exact"/>
        <w:ind w:firstLineChars="200" w:firstLine="420"/>
        <w:jc w:val="left"/>
        <w:rPr>
          <w:szCs w:val="21"/>
        </w:rPr>
      </w:pPr>
      <w:r w:rsidRPr="00B04535">
        <w:rPr>
          <w:szCs w:val="21"/>
        </w:rPr>
        <w:t>C</w:t>
      </w:r>
      <w:r w:rsidRPr="00B04535">
        <w:rPr>
          <w:rFonts w:hAnsi="宋体"/>
          <w:szCs w:val="21"/>
        </w:rPr>
        <w:t>．波峰与波谷相遇处质点的位移总是小于波峰与波峰相遇处质点的位移</w:t>
      </w:r>
    </w:p>
    <w:p w:rsidR="00586022" w:rsidRPr="00B04535" w:rsidRDefault="00586022" w:rsidP="00E55A6C">
      <w:pPr>
        <w:adjustRightInd w:val="0"/>
        <w:snapToGrid w:val="0"/>
        <w:spacing w:line="440" w:lineRule="exact"/>
        <w:ind w:firstLineChars="200" w:firstLine="420"/>
        <w:jc w:val="left"/>
        <w:rPr>
          <w:szCs w:val="21"/>
        </w:rPr>
      </w:pPr>
      <w:r w:rsidRPr="00B04535">
        <w:rPr>
          <w:szCs w:val="21"/>
        </w:rPr>
        <w:t>D</w:t>
      </w:r>
      <w:r w:rsidRPr="00B04535">
        <w:rPr>
          <w:rFonts w:hAnsi="宋体"/>
          <w:szCs w:val="21"/>
        </w:rPr>
        <w:t>．波峰与波峰相遇处质点的振幅一定大于波峰与波谷相遇处质点的振幅</w:t>
      </w:r>
    </w:p>
    <w:p w:rsidR="0041157B" w:rsidRPr="005D760A" w:rsidRDefault="00D618C4" w:rsidP="00E55A6C">
      <w:pPr>
        <w:spacing w:beforeLines="50" w:line="440" w:lineRule="exact"/>
      </w:pPr>
      <w:r>
        <w:rPr>
          <w:rFonts w:hint="eastAsia"/>
        </w:rPr>
        <w:t>4</w:t>
      </w:r>
      <w:r w:rsidR="0041157B" w:rsidRPr="005D760A">
        <w:t>.</w:t>
      </w:r>
      <w:r w:rsidR="0041157B" w:rsidRPr="005D760A">
        <w:t>如图甲所示，横波</w:t>
      </w:r>
      <w:r w:rsidR="0041157B" w:rsidRPr="005D760A">
        <w:t>1</w:t>
      </w:r>
      <w:r w:rsidR="0041157B" w:rsidRPr="005D760A">
        <w:t>沿</w:t>
      </w:r>
      <w:r w:rsidR="0041157B" w:rsidRPr="005D760A">
        <w:t>BP</w:t>
      </w:r>
      <w:r w:rsidR="0041157B" w:rsidRPr="005D760A">
        <w:t>方向传播，</w:t>
      </w:r>
      <w:r w:rsidR="0041157B" w:rsidRPr="005D760A">
        <w:t>B</w:t>
      </w:r>
      <w:r w:rsidR="0041157B" w:rsidRPr="005D760A">
        <w:t>点的振动</w:t>
      </w:r>
      <w:proofErr w:type="gramStart"/>
      <w:r w:rsidR="0041157B" w:rsidRPr="005D760A">
        <w:t>图象</w:t>
      </w:r>
      <w:proofErr w:type="gramEnd"/>
      <w:r w:rsidR="0041157B" w:rsidRPr="005D760A">
        <w:t>如图乙所示；横波</w:t>
      </w:r>
      <w:r w:rsidR="0041157B" w:rsidRPr="005D760A">
        <w:t>2</w:t>
      </w:r>
      <w:r w:rsidR="0041157B" w:rsidRPr="005D760A">
        <w:t>沿</w:t>
      </w:r>
      <w:r w:rsidR="0041157B" w:rsidRPr="005D760A">
        <w:t>CP</w:t>
      </w:r>
      <w:r w:rsidR="0041157B" w:rsidRPr="005D760A">
        <w:t>方向传播，</w:t>
      </w:r>
      <w:r w:rsidR="0041157B" w:rsidRPr="005D760A">
        <w:t>C</w:t>
      </w:r>
      <w:r w:rsidR="0041157B" w:rsidRPr="005D760A">
        <w:t>点的振动</w:t>
      </w:r>
      <w:proofErr w:type="gramStart"/>
      <w:r w:rsidR="0041157B" w:rsidRPr="005D760A">
        <w:t>图象</w:t>
      </w:r>
      <w:proofErr w:type="gramEnd"/>
      <w:r w:rsidR="0041157B" w:rsidRPr="005D760A">
        <w:t>如图丙所示．两列波的波速都为</w:t>
      </w:r>
      <w:smartTag w:uri="urn:schemas-microsoft-com:office:smarttags" w:element="chmetcnv">
        <w:smartTagPr>
          <w:attr w:name="TCSC" w:val="0"/>
          <w:attr w:name="NumberType" w:val="1"/>
          <w:attr w:name="Negative" w:val="False"/>
          <w:attr w:name="HasSpace" w:val="False"/>
          <w:attr w:name="SourceValue" w:val="20"/>
          <w:attr w:name="UnitName" w:val="cm"/>
        </w:smartTagPr>
        <w:r w:rsidR="0041157B" w:rsidRPr="005D760A">
          <w:t>20cm</w:t>
        </w:r>
      </w:smartTag>
      <w:r w:rsidR="0041157B" w:rsidRPr="005D760A">
        <w:t>/s</w:t>
      </w:r>
      <w:r w:rsidR="0041157B" w:rsidRPr="005D760A">
        <w:t>．</w:t>
      </w:r>
      <w:r w:rsidR="0041157B" w:rsidRPr="005D760A">
        <w:t>P</w:t>
      </w:r>
      <w:r w:rsidR="0041157B" w:rsidRPr="005D760A">
        <w:t>与</w:t>
      </w:r>
      <w:r w:rsidR="0041157B" w:rsidRPr="005D760A">
        <w:t>B</w:t>
      </w:r>
      <w:r w:rsidR="0041157B" w:rsidRPr="005D760A">
        <w:t>相距</w:t>
      </w:r>
      <w:smartTag w:uri="urn:schemas-microsoft-com:office:smarttags" w:element="chmetcnv">
        <w:smartTagPr>
          <w:attr w:name="TCSC" w:val="0"/>
          <w:attr w:name="NumberType" w:val="1"/>
          <w:attr w:name="Negative" w:val="False"/>
          <w:attr w:name="HasSpace" w:val="False"/>
          <w:attr w:name="SourceValue" w:val="40"/>
          <w:attr w:name="UnitName" w:val="cm"/>
        </w:smartTagPr>
        <w:r w:rsidR="0041157B" w:rsidRPr="005D760A">
          <w:t>40cm</w:t>
        </w:r>
      </w:smartTag>
      <w:r w:rsidR="0041157B" w:rsidRPr="005D760A">
        <w:t>，</w:t>
      </w:r>
      <w:r w:rsidR="0041157B" w:rsidRPr="005D760A">
        <w:t>P</w:t>
      </w:r>
      <w:r w:rsidR="0041157B" w:rsidRPr="005D760A">
        <w:t>与</w:t>
      </w:r>
      <w:r w:rsidR="0041157B" w:rsidRPr="005D760A">
        <w:t>C</w:t>
      </w:r>
      <w:r w:rsidR="0041157B" w:rsidRPr="005D760A">
        <w:t>相距</w:t>
      </w:r>
      <w:smartTag w:uri="urn:schemas-microsoft-com:office:smarttags" w:element="chmetcnv">
        <w:smartTagPr>
          <w:attr w:name="TCSC" w:val="0"/>
          <w:attr w:name="NumberType" w:val="1"/>
          <w:attr w:name="Negative" w:val="False"/>
          <w:attr w:name="HasSpace" w:val="False"/>
          <w:attr w:name="SourceValue" w:val="50"/>
          <w:attr w:name="UnitName" w:val="cm"/>
        </w:smartTagPr>
        <w:r w:rsidR="0041157B" w:rsidRPr="005D760A">
          <w:t>50cm</w:t>
        </w:r>
      </w:smartTag>
      <w:r w:rsidR="0041157B" w:rsidRPr="005D760A">
        <w:t>，两列波在</w:t>
      </w:r>
      <w:r w:rsidR="0041157B" w:rsidRPr="005D760A">
        <w:t>P</w:t>
      </w:r>
      <w:r w:rsidR="0041157B" w:rsidRPr="005D760A">
        <w:t>点相遇，则</w:t>
      </w:r>
      <w:r w:rsidR="0041157B" w:rsidRPr="005D760A">
        <w:t>P</w:t>
      </w:r>
      <w:r w:rsidR="0041157B" w:rsidRPr="005D760A">
        <w:t>点振幅为</w:t>
      </w:r>
    </w:p>
    <w:p w:rsidR="0041157B" w:rsidRPr="005D760A" w:rsidRDefault="00D618C4" w:rsidP="0041157B">
      <w:pPr>
        <w:adjustRightInd w:val="0"/>
        <w:snapToGrid w:val="0"/>
        <w:spacing w:line="276" w:lineRule="auto"/>
        <w:ind w:firstLineChars="200" w:firstLine="420"/>
      </w:pPr>
      <w:r>
        <w:rPr>
          <w:noProof/>
        </w:rPr>
        <w:pict>
          <v:group id="_x0000_s2073" style="position:absolute;left:0;text-align:left;margin-left:-.95pt;margin-top:1.4pt;width:430.45pt;height:93.95pt;z-index:-251649024" coordorigin="2060,1400" coordsize="8609,1879" o:regroupid="1">
            <v:group id="_x0000_s2074" style="position:absolute;left:2060;top:1654;width:1935;height:1320" coordsize="1935,1320">
              <v:oval id="_x0000_s2075" style="position:absolute;left:1301;top:561;width:60;height:59" fillcolor="black"/>
              <v:shape id="_x0000_s2076" type="#_x0000_t202" style="position:absolute;left:1141;top:189;width:510;height:495" filled="f" stroked="f">
                <v:textbox style="mso-next-textbox:#_x0000_s2076">
                  <w:txbxContent>
                    <w:p w:rsidR="0041157B" w:rsidRDefault="0041157B" w:rsidP="0041157B">
                      <w:r>
                        <w:rPr>
                          <w:rFonts w:hint="eastAsia"/>
                        </w:rPr>
                        <w:t>P</w:t>
                      </w:r>
                    </w:p>
                  </w:txbxContent>
                </v:textbox>
              </v:shape>
              <v:line id="_x0000_s2077" style="position:absolute;flip:y" from="299,405" to="1935,900">
                <v:stroke endarrow="classic" endarrowwidth="narrow" endarrowlength="long"/>
              </v:line>
              <v:line id="_x0000_s2078" style="position:absolute" from="313,342" to="1875,717">
                <v:stroke endarrow="classic" endarrowwidth="narrow" endarrowlength="long"/>
              </v:line>
              <v:shape id="_x0000_s2079" type="#_x0000_t202" style="position:absolute;left:555;top:15;width:510;height:450" filled="f" stroked="f">
                <v:textbox style="mso-next-textbox:#_x0000_s2079">
                  <w:txbxContent>
                    <w:p w:rsidR="0041157B" w:rsidRDefault="0041157B" w:rsidP="0041157B">
                      <w:r>
                        <w:rPr>
                          <w:rFonts w:hint="eastAsia"/>
                        </w:rPr>
                        <w:t>1</w:t>
                      </w:r>
                    </w:p>
                  </w:txbxContent>
                </v:textbox>
              </v:shape>
              <v:shape id="_x0000_s2080" type="#_x0000_t202" style="position:absolute;left:435;top:450;width:480;height:450" filled="f" stroked="f">
                <v:textbox style="mso-next-textbox:#_x0000_s2080">
                  <w:txbxContent>
                    <w:p w:rsidR="0041157B" w:rsidRDefault="0041157B" w:rsidP="0041157B">
                      <w:r>
                        <w:rPr>
                          <w:rFonts w:hint="eastAsia"/>
                        </w:rPr>
                        <w:t>2</w:t>
                      </w:r>
                    </w:p>
                  </w:txbxContent>
                </v:textbox>
              </v:shape>
              <v:shape id="_x0000_s2081" type="#_x0000_t202" style="position:absolute;left:15;width:494;height:510" filled="f" stroked="f">
                <v:textbox style="mso-next-textbox:#_x0000_s2081">
                  <w:txbxContent>
                    <w:p w:rsidR="0041157B" w:rsidRDefault="0041157B" w:rsidP="0041157B">
                      <w:r>
                        <w:rPr>
                          <w:rFonts w:hint="eastAsia"/>
                        </w:rPr>
                        <w:t>B</w:t>
                      </w:r>
                    </w:p>
                  </w:txbxContent>
                </v:textbox>
              </v:shape>
              <v:shape id="_x0000_s2082" type="#_x0000_t202" style="position:absolute;top:840;width:510;height:480" filled="f" stroked="f">
                <v:textbox style="mso-next-textbox:#_x0000_s2082">
                  <w:txbxContent>
                    <w:p w:rsidR="0041157B" w:rsidRDefault="0041157B" w:rsidP="0041157B">
                      <w:r>
                        <w:rPr>
                          <w:rFonts w:hint="eastAsia"/>
                        </w:rPr>
                        <w:t>C</w:t>
                      </w:r>
                    </w:p>
                  </w:txbxContent>
                </v:textbox>
              </v:shape>
            </v:group>
            <v:group id="_x0000_s2083" style="position:absolute;left:4386;top:1408;width:3059;height:1644" coordsize="3059,1644">
              <v:group id="_x0000_s2084" style="position:absolute;left:505;top:150;width:2040;height:1494" coordsize="2851,2089">
                <v:line id="_x0000_s2085" style="position:absolute" from="8,1119" to="2851,1119">
                  <v:stroke endarrow="classic" endarrowwidth="narrow" endarrowlength="long"/>
                </v:line>
                <v:line id="_x0000_s2086" style="position:absolute;rotation:270" from="-1045,1045" to="1044,1045">
                  <v:stroke endarrow="classic" endarrowwidth="narrow" endarrowlength="long"/>
                </v:line>
              </v:group>
              <v:shape id="_x0000_s2087" type="#_x0000_t202" style="position:absolute;top:1053;width:639;height:434" filled="f" stroked="f">
                <v:textbox style="mso-next-textbox:#_x0000_s2087">
                  <w:txbxContent>
                    <w:p w:rsidR="0041157B" w:rsidRDefault="0041157B" w:rsidP="0041157B">
                      <w:pPr>
                        <w:rPr>
                          <w:sz w:val="18"/>
                        </w:rPr>
                      </w:pPr>
                      <w:r>
                        <w:rPr>
                          <w:rFonts w:hint="eastAsia"/>
                          <w:sz w:val="18"/>
                        </w:rPr>
                        <w:t>-30</w:t>
                      </w:r>
                    </w:p>
                  </w:txbxContent>
                </v:textbox>
              </v:shape>
              <v:shape id="_x0000_s2088" type="#_x0000_t202" style="position:absolute;left:75;top:390;width:594;height:448" filled="f" stroked="f">
                <v:textbox style="mso-next-textbox:#_x0000_s2088">
                  <w:txbxContent>
                    <w:p w:rsidR="0041157B" w:rsidRDefault="0041157B" w:rsidP="0041157B">
                      <w:pPr>
                        <w:rPr>
                          <w:sz w:val="18"/>
                        </w:rPr>
                      </w:pPr>
                      <w:r>
                        <w:rPr>
                          <w:rFonts w:hint="eastAsia"/>
                          <w:sz w:val="18"/>
                        </w:rPr>
                        <w:t>30</w:t>
                      </w:r>
                    </w:p>
                  </w:txbxContent>
                </v:textbox>
              </v:shape>
              <v:shape id="_x0000_s2089" type="#_x0000_t202" style="position:absolute;left:86;top:732;width:532;height:456" filled="f" stroked="f">
                <v:textbox style="mso-next-textbox:#_x0000_s2089">
                  <w:txbxContent>
                    <w:p w:rsidR="0041157B" w:rsidRDefault="0041157B" w:rsidP="0041157B">
                      <w:pPr>
                        <w:rPr>
                          <w:i/>
                          <w:sz w:val="18"/>
                        </w:rPr>
                      </w:pPr>
                      <w:r>
                        <w:rPr>
                          <w:rFonts w:hint="eastAsia"/>
                          <w:i/>
                          <w:sz w:val="18"/>
                        </w:rPr>
                        <w:t>O</w:t>
                      </w:r>
                    </w:p>
                  </w:txbxContent>
                </v:textbox>
              </v:shape>
              <v:shape id="_x0000_s2090" type="#_x0000_t202" style="position:absolute;left:676;top:837;width:2383;height:461" filled="f" stroked="f">
                <v:textbox style="mso-next-textbox:#_x0000_s2090">
                  <w:txbxContent>
                    <w:p w:rsidR="0041157B" w:rsidRDefault="0041157B" w:rsidP="0041157B">
                      <w:pPr>
                        <w:rPr>
                          <w:sz w:val="18"/>
                        </w:rPr>
                      </w:pPr>
                      <w:r>
                        <w:rPr>
                          <w:rFonts w:hint="eastAsia"/>
                          <w:sz w:val="18"/>
                        </w:rPr>
                        <w:t xml:space="preserve">0.5    1     1.5   </w:t>
                      </w:r>
                      <w:r>
                        <w:rPr>
                          <w:rFonts w:hint="eastAsia"/>
                          <w:i/>
                          <w:sz w:val="18"/>
                        </w:rPr>
                        <w:t xml:space="preserve"> t</w:t>
                      </w:r>
                      <w:r>
                        <w:rPr>
                          <w:rFonts w:hint="eastAsia"/>
                          <w:sz w:val="18"/>
                        </w:rPr>
                        <w:t>/s</w:t>
                      </w:r>
                    </w:p>
                  </w:txbxContent>
                </v:textbox>
              </v:shape>
              <v:line id="_x0000_s2091" style="position:absolute;rotation:270;flip:x" from="1206,-67" to="1206,1357">
                <v:stroke dashstyle="dash"/>
              </v:line>
              <v:shape id="_x0000_s2092" type="#_x0000_t202" style="position:absolute;left:469;width:720;height:465" filled="f" stroked="f">
                <v:textbox style="mso-next-textbox:#_x0000_s2092">
                  <w:txbxContent>
                    <w:p w:rsidR="0041157B" w:rsidRDefault="0041157B" w:rsidP="0041157B">
                      <w:pPr>
                        <w:rPr>
                          <w:sz w:val="18"/>
                        </w:rPr>
                      </w:pPr>
                      <w:proofErr w:type="gramStart"/>
                      <w:r>
                        <w:rPr>
                          <w:rFonts w:hint="eastAsia"/>
                          <w:i/>
                          <w:sz w:val="18"/>
                        </w:rPr>
                        <w:t>y</w:t>
                      </w:r>
                      <w:r>
                        <w:rPr>
                          <w:rFonts w:hint="eastAsia"/>
                          <w:sz w:val="18"/>
                        </w:rPr>
                        <w:t>/cm</w:t>
                      </w:r>
                      <w:proofErr w:type="gramEnd"/>
                    </w:p>
                  </w:txbxContent>
                </v:textbox>
              </v:shape>
              <v:shape id="未知" o:spid="_x0000_s2093" style="position:absolute;left:515;top:654;width:1634;height:605;mso-wrap-style:square" coordsize="10833,400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v:path arrowok="t"/>
              </v:shape>
              <v:line id="_x0000_s2094" style="position:absolute" from="493,1251" to="1333,1251">
                <v:stroke dashstyle="dash"/>
              </v:line>
            </v:group>
            <v:shape id="_x0000_s2095" type="#_x0000_t202" style="position:absolute;left:2931;top:2770;width:780;height:465" filled="f" stroked="f">
              <v:textbox style="mso-next-textbox:#_x0000_s2095">
                <w:txbxContent>
                  <w:p w:rsidR="0041157B" w:rsidRDefault="0041157B" w:rsidP="0041157B">
                    <w:r>
                      <w:rPr>
                        <w:rFonts w:hint="eastAsia"/>
                      </w:rPr>
                      <w:t>图甲</w:t>
                    </w:r>
                  </w:p>
                </w:txbxContent>
              </v:textbox>
            </v:shape>
            <v:shape id="_x0000_s2096" type="#_x0000_t202" style="position:absolute;left:5209;top:2778;width:736;height:480" filled="f" stroked="f">
              <v:textbox style="mso-next-textbox:#_x0000_s2096">
                <w:txbxContent>
                  <w:p w:rsidR="0041157B" w:rsidRDefault="0041157B" w:rsidP="0041157B">
                    <w:r>
                      <w:rPr>
                        <w:rFonts w:hint="eastAsia"/>
                      </w:rPr>
                      <w:t>图乙</w:t>
                    </w:r>
                  </w:p>
                </w:txbxContent>
              </v:textbox>
            </v:shape>
            <v:group id="_x0000_s2097" style="position:absolute;left:7625;top:1400;width:3044;height:1879" coordorigin="7625,1480" coordsize="3044,1879">
              <v:shape id="_x0000_s2098" type="#_x0000_t202" style="position:absolute;left:8286;top:2347;width:2383;height:461" filled="f" stroked="f">
                <v:textbox style="mso-next-textbox:#_x0000_s2098">
                  <w:txbxContent>
                    <w:p w:rsidR="0041157B" w:rsidRDefault="0041157B" w:rsidP="0041157B">
                      <w:pPr>
                        <w:ind w:firstLineChars="150" w:firstLine="270"/>
                        <w:rPr>
                          <w:sz w:val="18"/>
                        </w:rPr>
                      </w:pPr>
                      <w:r>
                        <w:rPr>
                          <w:rFonts w:hint="eastAsia"/>
                          <w:sz w:val="18"/>
                        </w:rPr>
                        <w:t xml:space="preserve">0.5   1     1.5   </w:t>
                      </w:r>
                      <w:r>
                        <w:rPr>
                          <w:rFonts w:hint="eastAsia"/>
                          <w:i/>
                          <w:sz w:val="18"/>
                        </w:rPr>
                        <w:t xml:space="preserve"> t</w:t>
                      </w:r>
                      <w:r>
                        <w:rPr>
                          <w:rFonts w:hint="eastAsia"/>
                          <w:sz w:val="18"/>
                        </w:rPr>
                        <w:t>/s</w:t>
                      </w:r>
                    </w:p>
                  </w:txbxContent>
                </v:textbox>
              </v:shape>
              <v:shape id="未知" o:spid="_x0000_s2099" style="position:absolute;left:8142;top:2134;width:1634;height:605;flip:y;mso-wrap-style:square" coordsize="10833,400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v:path arrowok="t"/>
              </v:shape>
              <v:group id="_x0000_s2100" style="position:absolute;left:8130;top:1630;width:2295;height:1494" coordsize="2851,2089">
                <v:line id="_x0000_s2101" style="position:absolute" from="8,1119" to="2851,1119">
                  <v:stroke endarrow="classic" endarrowwidth="narrow" endarrowlength="long"/>
                </v:line>
                <v:line id="_x0000_s2102" style="position:absolute;rotation:270" from="-1045,1045" to="1044,1045">
                  <v:stroke endarrow="classic" endarrowwidth="narrow" endarrowlength="long"/>
                </v:line>
              </v:group>
              <v:shape id="_x0000_s2103" type="#_x0000_t202" style="position:absolute;left:7625;top:2533;width:639;height:434" filled="f" stroked="f">
                <v:textbox style="mso-next-textbox:#_x0000_s2103">
                  <w:txbxContent>
                    <w:p w:rsidR="0041157B" w:rsidRDefault="0041157B" w:rsidP="0041157B">
                      <w:pPr>
                        <w:rPr>
                          <w:sz w:val="18"/>
                        </w:rPr>
                      </w:pPr>
                      <w:r>
                        <w:rPr>
                          <w:rFonts w:hint="eastAsia"/>
                          <w:sz w:val="18"/>
                        </w:rPr>
                        <w:t>-40</w:t>
                      </w:r>
                    </w:p>
                  </w:txbxContent>
                </v:textbox>
              </v:shape>
              <v:shape id="_x0000_s2104" type="#_x0000_t202" style="position:absolute;left:7700;top:1870;width:594;height:448" filled="f" stroked="f">
                <v:textbox style="mso-next-textbox:#_x0000_s2104">
                  <w:txbxContent>
                    <w:p w:rsidR="0041157B" w:rsidRDefault="0041157B" w:rsidP="0041157B">
                      <w:pPr>
                        <w:rPr>
                          <w:sz w:val="18"/>
                        </w:rPr>
                      </w:pPr>
                      <w:r>
                        <w:rPr>
                          <w:rFonts w:hint="eastAsia"/>
                          <w:sz w:val="18"/>
                        </w:rPr>
                        <w:t>40</w:t>
                      </w:r>
                    </w:p>
                  </w:txbxContent>
                </v:textbox>
              </v:shape>
              <v:shape id="_x0000_s2105" type="#_x0000_t202" style="position:absolute;left:7711;top:2212;width:532;height:456" filled="f" stroked="f">
                <v:textbox style="mso-next-textbox:#_x0000_s2105">
                  <w:txbxContent>
                    <w:p w:rsidR="0041157B" w:rsidRDefault="0041157B" w:rsidP="0041157B">
                      <w:pPr>
                        <w:rPr>
                          <w:i/>
                          <w:sz w:val="18"/>
                        </w:rPr>
                      </w:pPr>
                      <w:r>
                        <w:rPr>
                          <w:rFonts w:hint="eastAsia"/>
                          <w:i/>
                          <w:sz w:val="18"/>
                        </w:rPr>
                        <w:t>O</w:t>
                      </w:r>
                    </w:p>
                  </w:txbxContent>
                </v:textbox>
              </v:shape>
              <v:line id="_x0000_s2106" style="position:absolute;rotation:270;flip:x" from="8845,2058" to="8845,3482">
                <v:stroke dashstyle="dash"/>
              </v:line>
              <v:shape id="_x0000_s2107" type="#_x0000_t202" style="position:absolute;left:8094;top:1480;width:720;height:465" filled="f" stroked="f">
                <v:textbox style="mso-next-textbox:#_x0000_s2107">
                  <w:txbxContent>
                    <w:p w:rsidR="0041157B" w:rsidRDefault="0041157B" w:rsidP="0041157B">
                      <w:pPr>
                        <w:rPr>
                          <w:sz w:val="18"/>
                        </w:rPr>
                      </w:pPr>
                      <w:proofErr w:type="gramStart"/>
                      <w:r>
                        <w:rPr>
                          <w:rFonts w:hint="eastAsia"/>
                          <w:i/>
                          <w:sz w:val="18"/>
                        </w:rPr>
                        <w:t>y</w:t>
                      </w:r>
                      <w:r>
                        <w:rPr>
                          <w:rFonts w:hint="eastAsia"/>
                          <w:sz w:val="18"/>
                        </w:rPr>
                        <w:t>/cm</w:t>
                      </w:r>
                      <w:proofErr w:type="gramEnd"/>
                    </w:p>
                  </w:txbxContent>
                </v:textbox>
              </v:shape>
              <v:line id="_x0000_s2108" style="position:absolute" from="8133,2116" to="8973,2116">
                <v:stroke dashstyle="dash"/>
              </v:line>
              <v:shape id="_x0000_s2109" type="#_x0000_t202" style="position:absolute;left:8615;top:2894;width:794;height:465" filled="f" stroked="f">
                <v:textbox style="mso-next-textbox:#_x0000_s2109">
                  <w:txbxContent>
                    <w:p w:rsidR="0041157B" w:rsidRDefault="0041157B" w:rsidP="0041157B">
                      <w:r>
                        <w:rPr>
                          <w:rFonts w:hint="eastAsia"/>
                        </w:rPr>
                        <w:t>图丙</w:t>
                      </w:r>
                    </w:p>
                  </w:txbxContent>
                </v:textbox>
              </v:shape>
            </v:group>
          </v:group>
        </w:pict>
      </w:r>
    </w:p>
    <w:p w:rsidR="0041157B" w:rsidRPr="005D760A" w:rsidRDefault="0041157B" w:rsidP="0041157B">
      <w:pPr>
        <w:adjustRightInd w:val="0"/>
        <w:snapToGrid w:val="0"/>
        <w:spacing w:line="276" w:lineRule="auto"/>
        <w:ind w:firstLineChars="200" w:firstLine="420"/>
      </w:pPr>
    </w:p>
    <w:p w:rsidR="0041157B" w:rsidRPr="005D760A" w:rsidRDefault="0041157B" w:rsidP="0041157B">
      <w:pPr>
        <w:adjustRightInd w:val="0"/>
        <w:snapToGrid w:val="0"/>
        <w:spacing w:line="276" w:lineRule="auto"/>
      </w:pPr>
    </w:p>
    <w:p w:rsidR="0041157B" w:rsidRDefault="0041157B" w:rsidP="0041157B">
      <w:pPr>
        <w:adjustRightInd w:val="0"/>
        <w:snapToGrid w:val="0"/>
        <w:spacing w:line="276" w:lineRule="auto"/>
        <w:ind w:firstLineChars="200" w:firstLine="420"/>
      </w:pPr>
    </w:p>
    <w:p w:rsidR="0041157B" w:rsidRDefault="0041157B" w:rsidP="0041157B">
      <w:pPr>
        <w:adjustRightInd w:val="0"/>
        <w:snapToGrid w:val="0"/>
        <w:spacing w:line="276" w:lineRule="auto"/>
        <w:ind w:firstLineChars="200" w:firstLine="420"/>
      </w:pPr>
    </w:p>
    <w:p w:rsidR="0041157B" w:rsidRDefault="0041157B" w:rsidP="0041157B">
      <w:pPr>
        <w:adjustRightInd w:val="0"/>
        <w:snapToGrid w:val="0"/>
        <w:spacing w:line="276" w:lineRule="auto"/>
        <w:ind w:firstLineChars="200" w:firstLine="420"/>
      </w:pPr>
    </w:p>
    <w:p w:rsidR="0041157B" w:rsidRPr="0029540C" w:rsidRDefault="0041157B" w:rsidP="0041157B">
      <w:pPr>
        <w:adjustRightInd w:val="0"/>
        <w:snapToGrid w:val="0"/>
        <w:spacing w:line="276" w:lineRule="auto"/>
        <w:ind w:firstLineChars="200" w:firstLine="420"/>
      </w:pPr>
    </w:p>
    <w:p w:rsidR="0041157B" w:rsidRPr="00D14777" w:rsidRDefault="0041157B" w:rsidP="0041157B">
      <w:pPr>
        <w:adjustRightInd w:val="0"/>
        <w:snapToGrid w:val="0"/>
        <w:spacing w:line="276" w:lineRule="auto"/>
        <w:ind w:firstLineChars="200" w:firstLine="420"/>
      </w:pPr>
      <w:r w:rsidRPr="005D760A">
        <w:t>A</w:t>
      </w:r>
      <w:r w:rsidRPr="005D760A">
        <w:t>．</w:t>
      </w:r>
      <w:smartTag w:uri="urn:schemas-microsoft-com:office:smarttags" w:element="chmetcnv">
        <w:smartTagPr>
          <w:attr w:name="UnitName" w:val="cm"/>
          <w:attr w:name="SourceValue" w:val="70"/>
          <w:attr w:name="HasSpace" w:val="False"/>
          <w:attr w:name="Negative" w:val="False"/>
          <w:attr w:name="NumberType" w:val="1"/>
          <w:attr w:name="TCSC" w:val="0"/>
        </w:smartTagPr>
        <w:r w:rsidRPr="005D760A">
          <w:t>70cm</w:t>
        </w:r>
      </w:smartTag>
      <w:r w:rsidRPr="005D760A">
        <w:t xml:space="preserve">          B</w:t>
      </w:r>
      <w:r w:rsidRPr="005D760A">
        <w:t>．</w:t>
      </w:r>
      <w:smartTag w:uri="urn:schemas-microsoft-com:office:smarttags" w:element="chmetcnv">
        <w:smartTagPr>
          <w:attr w:name="UnitName" w:val="cm"/>
          <w:attr w:name="SourceValue" w:val="50"/>
          <w:attr w:name="HasSpace" w:val="False"/>
          <w:attr w:name="Negative" w:val="False"/>
          <w:attr w:name="NumberType" w:val="1"/>
          <w:attr w:name="TCSC" w:val="0"/>
        </w:smartTagPr>
        <w:r w:rsidRPr="005D760A">
          <w:t>50cm</w:t>
        </w:r>
      </w:smartTag>
      <w:r w:rsidRPr="005D760A">
        <w:t xml:space="preserve">           C</w:t>
      </w:r>
      <w:r w:rsidRPr="005D760A">
        <w:t>．</w:t>
      </w:r>
      <w:smartTag w:uri="urn:schemas-microsoft-com:office:smarttags" w:element="chmetcnv">
        <w:smartTagPr>
          <w:attr w:name="TCSC" w:val="0"/>
          <w:attr w:name="NumberType" w:val="1"/>
          <w:attr w:name="Negative" w:val="False"/>
          <w:attr w:name="HasSpace" w:val="False"/>
          <w:attr w:name="SourceValue" w:val="35"/>
          <w:attr w:name="UnitName" w:val="cm"/>
        </w:smartTagPr>
        <w:r w:rsidRPr="005D760A">
          <w:t>35cm</w:t>
        </w:r>
      </w:smartTag>
      <w:r w:rsidRPr="005D760A">
        <w:t xml:space="preserve">          </w:t>
      </w:r>
      <w:r w:rsidRPr="0029540C">
        <w:rPr>
          <w:color w:val="FF0000"/>
        </w:rPr>
        <w:t xml:space="preserve"> D</w:t>
      </w:r>
      <w:r w:rsidRPr="0029540C">
        <w:rPr>
          <w:color w:val="FF0000"/>
        </w:rPr>
        <w:t>．</w:t>
      </w:r>
      <w:r w:rsidRPr="005D760A">
        <w:t>10cm</w:t>
      </w:r>
    </w:p>
    <w:p w:rsidR="00586022" w:rsidRPr="0041157B" w:rsidRDefault="00586022" w:rsidP="00586022">
      <w:pPr>
        <w:spacing w:line="300" w:lineRule="auto"/>
        <w:rPr>
          <w:rFonts w:ascii="Times New Roman" w:hAnsi="宋体"/>
          <w:szCs w:val="21"/>
        </w:rPr>
      </w:pPr>
    </w:p>
    <w:p w:rsidR="0041157B" w:rsidRDefault="0041157B" w:rsidP="00586022">
      <w:pPr>
        <w:spacing w:line="300" w:lineRule="auto"/>
        <w:rPr>
          <w:rFonts w:ascii="Times New Roman" w:hAnsi="宋体"/>
          <w:szCs w:val="21"/>
        </w:rPr>
      </w:pPr>
    </w:p>
    <w:p w:rsidR="0041157B" w:rsidRDefault="0041157B" w:rsidP="00586022">
      <w:pPr>
        <w:spacing w:line="300" w:lineRule="auto"/>
        <w:rPr>
          <w:rFonts w:ascii="Times New Roman" w:hAnsi="宋体"/>
          <w:szCs w:val="21"/>
        </w:rPr>
      </w:pPr>
    </w:p>
    <w:p w:rsidR="0041157B" w:rsidRDefault="0041157B" w:rsidP="00586022">
      <w:pPr>
        <w:spacing w:line="300" w:lineRule="auto"/>
        <w:rPr>
          <w:rFonts w:ascii="Times New Roman" w:hAnsi="宋体"/>
          <w:szCs w:val="21"/>
        </w:rPr>
      </w:pPr>
    </w:p>
    <w:p w:rsidR="003E4BE5" w:rsidRPr="003E4BE5" w:rsidRDefault="003E4BE5" w:rsidP="00643D50">
      <w:pPr>
        <w:spacing w:line="300" w:lineRule="auto"/>
        <w:rPr>
          <w:szCs w:val="21"/>
        </w:rPr>
      </w:pPr>
    </w:p>
    <w:sectPr w:rsidR="003E4BE5" w:rsidRPr="003E4BE5" w:rsidSect="00A734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CB8" w:rsidRDefault="00490CB8" w:rsidP="00643D50">
      <w:r>
        <w:separator/>
      </w:r>
    </w:p>
  </w:endnote>
  <w:endnote w:type="continuationSeparator" w:id="0">
    <w:p w:rsidR="00490CB8" w:rsidRDefault="00490CB8" w:rsidP="00643D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CB8" w:rsidRDefault="00490CB8" w:rsidP="00643D50">
      <w:r>
        <w:separator/>
      </w:r>
    </w:p>
  </w:footnote>
  <w:footnote w:type="continuationSeparator" w:id="0">
    <w:p w:rsidR="00490CB8" w:rsidRDefault="00490CB8" w:rsidP="00643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D50"/>
    <w:rsid w:val="000632C1"/>
    <w:rsid w:val="00081581"/>
    <w:rsid w:val="001027D0"/>
    <w:rsid w:val="0015794F"/>
    <w:rsid w:val="002C598B"/>
    <w:rsid w:val="003B59E7"/>
    <w:rsid w:val="003D4167"/>
    <w:rsid w:val="003E4BE5"/>
    <w:rsid w:val="0041157B"/>
    <w:rsid w:val="00490CB8"/>
    <w:rsid w:val="00586022"/>
    <w:rsid w:val="00590E15"/>
    <w:rsid w:val="006124E9"/>
    <w:rsid w:val="006171D2"/>
    <w:rsid w:val="00643D50"/>
    <w:rsid w:val="007364BD"/>
    <w:rsid w:val="007E701E"/>
    <w:rsid w:val="008E26D6"/>
    <w:rsid w:val="009A7AB3"/>
    <w:rsid w:val="00A6447A"/>
    <w:rsid w:val="00A734A5"/>
    <w:rsid w:val="00B6507F"/>
    <w:rsid w:val="00B7754E"/>
    <w:rsid w:val="00C258F2"/>
    <w:rsid w:val="00CE58D3"/>
    <w:rsid w:val="00D26244"/>
    <w:rsid w:val="00D618C4"/>
    <w:rsid w:val="00DA41ED"/>
    <w:rsid w:val="00E05698"/>
    <w:rsid w:val="00E11DE6"/>
    <w:rsid w:val="00E433CB"/>
    <w:rsid w:val="00E5063C"/>
    <w:rsid w:val="00E55A6C"/>
    <w:rsid w:val="00E965D6"/>
    <w:rsid w:val="00F35C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506"/>
    <o:shapelayout v:ext="edit">
      <o:idmap v:ext="edit" data="2"/>
      <o:rules v:ext="edit">
        <o:r id="V:Rule1" type="arc" idref="#_x0000_s2054"/>
        <o:r id="V:Rule2" type="arc" idref="#_x0000_s2055"/>
        <o:r id="V:Rule3" type="arc" idref="#_x0000_s2056"/>
        <o:r id="V:Rule4" type="arc" idref="#_x0000_s2057"/>
        <o:r id="V:Rule5" type="arc" idref="#_x0000_s2058"/>
        <o:r id="V:Rule6" type="arc" idref="#_x0000_s2060"/>
        <o:r id="V:Rule7" type="arc" idref="#_x0000_s2061"/>
        <o:r id="V:Rule8" type="arc" idref="#_x0000_s2062"/>
        <o:r id="V:Rule9" type="arc" idref="#_x0000_s2063"/>
        <o:r id="V:Rule10" type="arc" idref="#_x0000_s206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3D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3D50"/>
    <w:rPr>
      <w:sz w:val="18"/>
      <w:szCs w:val="18"/>
    </w:rPr>
  </w:style>
  <w:style w:type="paragraph" w:styleId="a4">
    <w:name w:val="footer"/>
    <w:basedOn w:val="a"/>
    <w:link w:val="Char0"/>
    <w:uiPriority w:val="99"/>
    <w:semiHidden/>
    <w:unhideWhenUsed/>
    <w:rsid w:val="00643D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3D50"/>
    <w:rPr>
      <w:sz w:val="18"/>
      <w:szCs w:val="18"/>
    </w:rPr>
  </w:style>
  <w:style w:type="paragraph" w:styleId="a5">
    <w:name w:val="Balloon Text"/>
    <w:basedOn w:val="a"/>
    <w:link w:val="Char1"/>
    <w:uiPriority w:val="99"/>
    <w:semiHidden/>
    <w:unhideWhenUsed/>
    <w:rsid w:val="00643D50"/>
    <w:rPr>
      <w:sz w:val="18"/>
      <w:szCs w:val="18"/>
    </w:rPr>
  </w:style>
  <w:style w:type="character" w:customStyle="1" w:styleId="Char1">
    <w:name w:val="批注框文本 Char"/>
    <w:basedOn w:val="a0"/>
    <w:link w:val="a5"/>
    <w:uiPriority w:val="99"/>
    <w:semiHidden/>
    <w:rsid w:val="00643D50"/>
    <w:rPr>
      <w:rFonts w:ascii="Calibri" w:eastAsia="宋体" w:hAnsi="Calibri" w:cs="Times New Roman"/>
      <w:sz w:val="18"/>
      <w:szCs w:val="18"/>
    </w:rPr>
  </w:style>
  <w:style w:type="paragraph" w:customStyle="1" w:styleId="a6">
    <w:name w:val="简单回函地址"/>
    <w:basedOn w:val="a"/>
    <w:rsid w:val="00643D50"/>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93</Words>
  <Characters>536</Characters>
  <Application>Microsoft Office Word</Application>
  <DocSecurity>0</DocSecurity>
  <Lines>4</Lines>
  <Paragraphs>1</Paragraphs>
  <ScaleCrop>false</ScaleCrop>
  <Company>Microsoft</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phs</cp:lastModifiedBy>
  <cp:revision>22</cp:revision>
  <dcterms:created xsi:type="dcterms:W3CDTF">2020-03-06T01:39:00Z</dcterms:created>
  <dcterms:modified xsi:type="dcterms:W3CDTF">2020-03-30T14:05:00Z</dcterms:modified>
</cp:coreProperties>
</file>