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93F" w:rsidRDefault="004F1A21" w:rsidP="003A493A">
      <w:pPr>
        <w:spacing w:line="300" w:lineRule="auto"/>
        <w:jc w:val="center"/>
        <w:rPr>
          <w:rStyle w:val="a7"/>
          <w:rFonts w:ascii="黑体" w:eastAsia="黑体" w:hAnsi="黑体" w:cs="Times New Roman"/>
          <w:b/>
          <w:bCs/>
          <w:sz w:val="28"/>
          <w:szCs w:val="28"/>
        </w:rPr>
      </w:pPr>
      <w:bookmarkStart w:id="0" w:name="OLE_LINK1"/>
      <w:bookmarkStart w:id="1" w:name="OLE_LINK2"/>
      <w:r w:rsidRPr="004F1A21">
        <w:rPr>
          <w:rStyle w:val="a7"/>
          <w:rFonts w:ascii="黑体" w:eastAsia="黑体" w:hAnsi="黑体" w:cs="Times New Roman" w:hint="eastAsia"/>
          <w:b/>
          <w:bCs/>
          <w:sz w:val="28"/>
          <w:szCs w:val="28"/>
        </w:rPr>
        <w:t>《实验</w:t>
      </w:r>
      <w:r w:rsidRPr="004F1A21">
        <w:rPr>
          <w:rStyle w:val="a7"/>
          <w:rFonts w:ascii="黑体" w:eastAsia="黑体" w:hAnsi="黑体" w:cs="Times New Roman"/>
          <w:b/>
          <w:bCs/>
          <w:sz w:val="28"/>
          <w:szCs w:val="28"/>
        </w:rPr>
        <w:t>7 质量守恒定律相关实验》</w:t>
      </w:r>
      <w:r w:rsidR="00A71BD8" w:rsidRPr="00A71BD8">
        <w:rPr>
          <w:rStyle w:val="a7"/>
          <w:rFonts w:ascii="黑体" w:eastAsia="黑体" w:hAnsi="黑体" w:cs="Times New Roman" w:hint="eastAsia"/>
          <w:b/>
          <w:bCs/>
          <w:sz w:val="28"/>
          <w:szCs w:val="28"/>
        </w:rPr>
        <w:t>拓展提升任务</w:t>
      </w:r>
    </w:p>
    <w:p w:rsidR="004F1A21" w:rsidRDefault="004F1A21" w:rsidP="004F1A21">
      <w:pPr>
        <w:spacing w:line="300" w:lineRule="auto"/>
        <w:rPr>
          <w:rStyle w:val="a7"/>
          <w:rFonts w:ascii="黑体" w:eastAsia="黑体" w:hAnsi="黑体" w:cs="Times New Roman"/>
          <w:b/>
          <w:bCs/>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7267C5" w:rsidRPr="003A7395" w:rsidTr="007267C5">
        <w:tc>
          <w:tcPr>
            <w:tcW w:w="8516" w:type="dxa"/>
          </w:tcPr>
          <w:p w:rsidR="007267C5" w:rsidRPr="00B80866" w:rsidRDefault="007267C5" w:rsidP="001C5F1A">
            <w:pPr>
              <w:widowControl/>
              <w:spacing w:line="360" w:lineRule="auto"/>
              <w:jc w:val="left"/>
              <w:rPr>
                <w:rFonts w:ascii="Times New Roman" w:eastAsia="宋体" w:hAnsi="Times New Roman" w:cs="Times New Roman"/>
                <w:color w:val="000000"/>
                <w:kern w:val="0"/>
                <w:szCs w:val="21"/>
                <w:shd w:val="clear" w:color="auto" w:fill="FFFFFF"/>
              </w:rPr>
            </w:pPr>
            <w:r w:rsidRPr="00B80866">
              <w:rPr>
                <w:rFonts w:ascii="Times New Roman" w:eastAsia="宋体" w:hAnsi="Times New Roman" w:cs="Times New Roman"/>
                <w:color w:val="000000"/>
                <w:kern w:val="0"/>
                <w:szCs w:val="21"/>
                <w:shd w:val="clear" w:color="auto" w:fill="FFFFFF"/>
              </w:rPr>
              <w:t>1</w:t>
            </w:r>
            <w:r w:rsidRPr="00B80866">
              <w:rPr>
                <w:rFonts w:ascii="Times New Roman" w:eastAsia="宋体" w:hAnsi="Times New Roman" w:cs="Times New Roman"/>
                <w:color w:val="000000"/>
                <w:kern w:val="0"/>
                <w:szCs w:val="21"/>
              </w:rPr>
              <w:t>．</w:t>
            </w:r>
            <w:r w:rsidRPr="00B80866">
              <w:rPr>
                <w:rFonts w:ascii="Times New Roman" w:eastAsia="宋体" w:hAnsi="Times New Roman" w:cs="Times New Roman"/>
                <w:color w:val="000000"/>
                <w:kern w:val="0"/>
                <w:szCs w:val="21"/>
                <w:shd w:val="clear" w:color="auto" w:fill="FFFFFF"/>
              </w:rPr>
              <w:t>下列现象能用质量守恒定律解释的是（</w:t>
            </w:r>
            <w:r w:rsidRPr="00B80866">
              <w:rPr>
                <w:rFonts w:ascii="Times New Roman" w:eastAsia="宋体" w:hAnsi="Times New Roman" w:cs="Times New Roman"/>
                <w:color w:val="000000"/>
                <w:kern w:val="0"/>
                <w:szCs w:val="21"/>
                <w:shd w:val="clear" w:color="auto" w:fill="FFFFFF"/>
              </w:rPr>
              <w:t xml:space="preserve">   </w:t>
            </w:r>
            <w:r w:rsidRPr="00B80866">
              <w:rPr>
                <w:rFonts w:ascii="Times New Roman" w:eastAsia="宋体" w:hAnsi="Times New Roman" w:cs="Times New Roman"/>
                <w:color w:val="000000"/>
                <w:kern w:val="0"/>
                <w:szCs w:val="21"/>
                <w:shd w:val="clear" w:color="auto" w:fill="FFFFFF"/>
              </w:rPr>
              <w:t>）</w:t>
            </w:r>
          </w:p>
          <w:p w:rsidR="007267C5" w:rsidRPr="00B80866" w:rsidRDefault="007267C5" w:rsidP="001C5F1A">
            <w:pPr>
              <w:widowControl/>
              <w:spacing w:line="360" w:lineRule="auto"/>
              <w:ind w:leftChars="160" w:left="336" w:firstLineChars="6" w:firstLine="13"/>
              <w:jc w:val="left"/>
              <w:rPr>
                <w:rFonts w:ascii="Times New Roman" w:eastAsia="宋体" w:hAnsi="Times New Roman" w:cs="Times New Roman"/>
                <w:color w:val="000000"/>
                <w:szCs w:val="21"/>
              </w:rPr>
            </w:pPr>
            <w:r w:rsidRPr="00B80866">
              <w:rPr>
                <w:rFonts w:ascii="Times New Roman" w:eastAsia="宋体" w:hAnsi="Times New Roman" w:cs="Times New Roman"/>
                <w:color w:val="000000"/>
                <w:kern w:val="0"/>
                <w:szCs w:val="21"/>
              </w:rPr>
              <w:t>A</w:t>
            </w:r>
            <w:r w:rsidRPr="00B80866">
              <w:rPr>
                <w:rFonts w:ascii="Times New Roman" w:eastAsia="宋体" w:hAnsi="Times New Roman" w:cs="Times New Roman"/>
                <w:color w:val="000000"/>
                <w:kern w:val="0"/>
                <w:szCs w:val="21"/>
              </w:rPr>
              <w:t>．</w:t>
            </w:r>
            <w:r w:rsidRPr="00B80866">
              <w:rPr>
                <w:rFonts w:ascii="Times New Roman" w:eastAsia="宋体" w:hAnsi="Times New Roman" w:cs="Times New Roman"/>
                <w:color w:val="000000"/>
                <w:szCs w:val="21"/>
              </w:rPr>
              <w:t>浓盐酸敞口放置一段时间后质量减小</w:t>
            </w:r>
            <w:r w:rsidRPr="00B80866">
              <w:rPr>
                <w:rFonts w:ascii="Times New Roman" w:eastAsia="宋体" w:hAnsi="Times New Roman" w:cs="Times New Roman"/>
                <w:color w:val="000000"/>
                <w:szCs w:val="21"/>
              </w:rPr>
              <w:t xml:space="preserve">          </w:t>
            </w:r>
          </w:p>
          <w:p w:rsidR="007267C5" w:rsidRPr="00B80866" w:rsidRDefault="007267C5" w:rsidP="001C5F1A">
            <w:pPr>
              <w:widowControl/>
              <w:spacing w:line="360" w:lineRule="auto"/>
              <w:ind w:leftChars="160" w:left="336" w:firstLineChars="6" w:firstLine="13"/>
              <w:jc w:val="left"/>
              <w:rPr>
                <w:rFonts w:ascii="Times New Roman" w:eastAsia="宋体" w:hAnsi="Times New Roman" w:cs="Times New Roman"/>
                <w:color w:val="000000"/>
                <w:kern w:val="0"/>
                <w:szCs w:val="21"/>
              </w:rPr>
            </w:pPr>
            <w:r w:rsidRPr="00B80866">
              <w:rPr>
                <w:rFonts w:ascii="Times New Roman" w:eastAsia="宋体" w:hAnsi="Times New Roman" w:cs="Times New Roman"/>
                <w:color w:val="000000"/>
                <w:kern w:val="0"/>
                <w:szCs w:val="21"/>
              </w:rPr>
              <w:t>B</w:t>
            </w:r>
            <w:r w:rsidRPr="00B80866">
              <w:rPr>
                <w:rFonts w:ascii="Times New Roman" w:eastAsia="宋体" w:hAnsi="Times New Roman" w:cs="Times New Roman"/>
                <w:color w:val="000000"/>
                <w:kern w:val="0"/>
                <w:szCs w:val="21"/>
              </w:rPr>
              <w:t>．将</w:t>
            </w:r>
            <w:r w:rsidRPr="00B80866">
              <w:rPr>
                <w:rFonts w:ascii="Times New Roman" w:eastAsia="宋体" w:hAnsi="Times New Roman" w:cs="Times New Roman"/>
                <w:color w:val="000000"/>
                <w:kern w:val="0"/>
                <w:szCs w:val="21"/>
              </w:rPr>
              <w:t>2 g</w:t>
            </w:r>
            <w:r w:rsidRPr="00B80866">
              <w:rPr>
                <w:rFonts w:ascii="Times New Roman" w:eastAsia="宋体" w:hAnsi="Times New Roman" w:cs="Times New Roman"/>
                <w:color w:val="000000"/>
                <w:kern w:val="0"/>
                <w:szCs w:val="21"/>
              </w:rPr>
              <w:t>氢气在</w:t>
            </w:r>
            <w:r w:rsidRPr="00B80866">
              <w:rPr>
                <w:rFonts w:ascii="Times New Roman" w:eastAsia="宋体" w:hAnsi="Times New Roman" w:cs="Times New Roman"/>
                <w:color w:val="000000"/>
                <w:kern w:val="0"/>
                <w:szCs w:val="21"/>
              </w:rPr>
              <w:t>20 g</w:t>
            </w:r>
            <w:r w:rsidRPr="00B80866">
              <w:rPr>
                <w:rFonts w:ascii="Times New Roman" w:eastAsia="宋体" w:hAnsi="Times New Roman" w:cs="Times New Roman"/>
                <w:color w:val="000000"/>
                <w:kern w:val="0"/>
                <w:szCs w:val="21"/>
              </w:rPr>
              <w:t>氧气中燃烧，生成</w:t>
            </w:r>
            <w:r w:rsidRPr="00B80866">
              <w:rPr>
                <w:rFonts w:ascii="Times New Roman" w:eastAsia="宋体" w:hAnsi="Times New Roman" w:cs="Times New Roman"/>
                <w:color w:val="000000"/>
                <w:kern w:val="0"/>
                <w:szCs w:val="21"/>
              </w:rPr>
              <w:t>18 g</w:t>
            </w:r>
            <w:r w:rsidRPr="00B80866">
              <w:rPr>
                <w:rFonts w:ascii="Times New Roman" w:eastAsia="宋体" w:hAnsi="Times New Roman" w:cs="Times New Roman"/>
                <w:color w:val="000000"/>
                <w:kern w:val="0"/>
                <w:szCs w:val="21"/>
              </w:rPr>
              <w:t>水</w:t>
            </w:r>
          </w:p>
          <w:p w:rsidR="007267C5" w:rsidRPr="00B80866" w:rsidRDefault="007267C5" w:rsidP="001C5F1A">
            <w:pPr>
              <w:widowControl/>
              <w:spacing w:line="360" w:lineRule="auto"/>
              <w:ind w:leftChars="160" w:left="336" w:firstLineChars="6" w:firstLine="13"/>
              <w:jc w:val="left"/>
              <w:rPr>
                <w:rFonts w:ascii="Times New Roman" w:eastAsia="宋体" w:hAnsi="Times New Roman" w:cs="Times New Roman"/>
                <w:color w:val="000000"/>
                <w:kern w:val="0"/>
                <w:szCs w:val="21"/>
              </w:rPr>
            </w:pPr>
            <w:r w:rsidRPr="00B80866">
              <w:rPr>
                <w:rFonts w:ascii="Times New Roman" w:eastAsia="宋体" w:hAnsi="Times New Roman" w:cs="Times New Roman"/>
                <w:color w:val="000000"/>
                <w:kern w:val="0"/>
                <w:szCs w:val="21"/>
              </w:rPr>
              <w:t>C</w:t>
            </w:r>
            <w:r w:rsidRPr="00B80866">
              <w:rPr>
                <w:rFonts w:ascii="Times New Roman" w:eastAsia="宋体" w:hAnsi="Times New Roman" w:cs="Times New Roman"/>
                <w:color w:val="000000"/>
                <w:kern w:val="0"/>
                <w:szCs w:val="21"/>
              </w:rPr>
              <w:t>．将浓硫酸置于空气中一段时间，溶液质量增加</w:t>
            </w:r>
            <w:r w:rsidRPr="00B80866">
              <w:rPr>
                <w:rFonts w:ascii="Times New Roman" w:eastAsia="宋体" w:hAnsi="Times New Roman" w:cs="Times New Roman"/>
                <w:color w:val="000000"/>
                <w:kern w:val="0"/>
                <w:szCs w:val="21"/>
              </w:rPr>
              <w:t xml:space="preserve">  </w:t>
            </w:r>
          </w:p>
          <w:p w:rsidR="007267C5" w:rsidRPr="00B80866" w:rsidRDefault="007267C5" w:rsidP="001C5F1A">
            <w:pPr>
              <w:widowControl/>
              <w:spacing w:line="360" w:lineRule="auto"/>
              <w:ind w:leftChars="160" w:left="336" w:firstLineChars="6" w:firstLine="13"/>
              <w:jc w:val="left"/>
              <w:rPr>
                <w:rFonts w:ascii="Times New Roman" w:eastAsia="宋体" w:hAnsi="Times New Roman" w:cs="Times New Roman"/>
                <w:color w:val="000000"/>
                <w:kern w:val="0"/>
                <w:szCs w:val="21"/>
              </w:rPr>
            </w:pPr>
            <w:r w:rsidRPr="00B80866">
              <w:rPr>
                <w:rFonts w:ascii="Times New Roman" w:eastAsia="宋体" w:hAnsi="Times New Roman" w:cs="Times New Roman"/>
                <w:color w:val="000000"/>
                <w:kern w:val="0"/>
                <w:szCs w:val="21"/>
              </w:rPr>
              <w:t>D</w:t>
            </w:r>
            <w:r w:rsidRPr="00B80866">
              <w:rPr>
                <w:rFonts w:ascii="Times New Roman" w:eastAsia="宋体" w:hAnsi="Times New Roman" w:cs="Times New Roman"/>
                <w:color w:val="000000"/>
                <w:kern w:val="0"/>
                <w:szCs w:val="21"/>
              </w:rPr>
              <w:t>．将</w:t>
            </w:r>
            <w:r w:rsidRPr="00B80866">
              <w:rPr>
                <w:rFonts w:ascii="Times New Roman" w:eastAsia="宋体" w:hAnsi="Times New Roman" w:cs="Times New Roman"/>
                <w:color w:val="000000"/>
                <w:kern w:val="0"/>
                <w:szCs w:val="21"/>
              </w:rPr>
              <w:t>20 mL</w:t>
            </w:r>
            <w:r w:rsidRPr="00B80866">
              <w:rPr>
                <w:rFonts w:ascii="Times New Roman" w:eastAsia="宋体" w:hAnsi="Times New Roman" w:cs="Times New Roman"/>
                <w:color w:val="000000"/>
                <w:kern w:val="0"/>
                <w:szCs w:val="21"/>
              </w:rPr>
              <w:t>酒精与</w:t>
            </w:r>
            <w:r w:rsidRPr="00B80866">
              <w:rPr>
                <w:rFonts w:ascii="Times New Roman" w:eastAsia="宋体" w:hAnsi="Times New Roman" w:cs="Times New Roman"/>
                <w:color w:val="000000"/>
                <w:kern w:val="0"/>
                <w:szCs w:val="21"/>
              </w:rPr>
              <w:t>20 mL</w:t>
            </w:r>
            <w:r w:rsidRPr="00B80866">
              <w:rPr>
                <w:rFonts w:ascii="Times New Roman" w:eastAsia="宋体" w:hAnsi="Times New Roman" w:cs="Times New Roman"/>
                <w:color w:val="000000"/>
                <w:kern w:val="0"/>
                <w:szCs w:val="21"/>
              </w:rPr>
              <w:t>水混合，总体积小于</w:t>
            </w:r>
            <w:r w:rsidRPr="00B80866">
              <w:rPr>
                <w:rFonts w:ascii="Times New Roman" w:eastAsia="宋体" w:hAnsi="Times New Roman" w:cs="Times New Roman"/>
                <w:color w:val="000000"/>
                <w:kern w:val="0"/>
                <w:szCs w:val="21"/>
              </w:rPr>
              <w:t>40 mL</w:t>
            </w:r>
          </w:p>
        </w:tc>
      </w:tr>
      <w:tr w:rsidR="007267C5" w:rsidRPr="003A7395" w:rsidTr="007267C5">
        <w:trPr>
          <w:trHeight w:val="1059"/>
        </w:trPr>
        <w:tc>
          <w:tcPr>
            <w:tcW w:w="10683" w:type="dxa"/>
          </w:tcPr>
          <w:p w:rsidR="007267C5" w:rsidRPr="00B80866" w:rsidRDefault="007267C5" w:rsidP="001C5F1A">
            <w:pPr>
              <w:spacing w:line="360" w:lineRule="auto"/>
              <w:rPr>
                <w:rFonts w:ascii="Times New Roman" w:eastAsia="宋体" w:hAnsi="Times New Roman" w:cs="Times New Roman"/>
                <w:szCs w:val="21"/>
              </w:rPr>
            </w:pPr>
            <w:r w:rsidRPr="00B80866">
              <w:rPr>
                <w:rFonts w:ascii="Times New Roman" w:eastAsia="宋体" w:hAnsi="Times New Roman" w:cs="Times New Roman"/>
                <w:color w:val="000000"/>
                <w:kern w:val="0"/>
                <w:szCs w:val="21"/>
              </w:rPr>
              <w:t>2</w:t>
            </w:r>
            <w:r w:rsidRPr="00B80866">
              <w:rPr>
                <w:rFonts w:ascii="Times New Roman" w:eastAsia="宋体" w:hAnsi="Times New Roman" w:cs="Times New Roman"/>
                <w:color w:val="000000"/>
                <w:kern w:val="0"/>
                <w:szCs w:val="21"/>
              </w:rPr>
              <w:t>．</w:t>
            </w:r>
            <w:r w:rsidRPr="00B80866">
              <w:rPr>
                <w:rFonts w:ascii="Times New Roman" w:eastAsia="宋体" w:hAnsi="Times New Roman" w:cs="Times New Roman"/>
                <w:szCs w:val="21"/>
              </w:rPr>
              <w:t>下列说法正确的是</w:t>
            </w:r>
            <w:r w:rsidRPr="00B80866">
              <w:rPr>
                <w:rFonts w:ascii="Times New Roman" w:eastAsia="宋体" w:hAnsi="Times New Roman" w:cs="Times New Roman"/>
                <w:color w:val="000000"/>
                <w:kern w:val="0"/>
                <w:szCs w:val="21"/>
                <w:shd w:val="clear" w:color="auto" w:fill="FFFFFF"/>
              </w:rPr>
              <w:t>（</w:t>
            </w:r>
            <w:r w:rsidRPr="00B80866">
              <w:rPr>
                <w:rFonts w:ascii="Times New Roman" w:eastAsia="宋体" w:hAnsi="Times New Roman" w:cs="Times New Roman"/>
                <w:color w:val="000000"/>
                <w:kern w:val="0"/>
                <w:szCs w:val="21"/>
                <w:shd w:val="clear" w:color="auto" w:fill="FFFFFF"/>
              </w:rPr>
              <w:t xml:space="preserve">   </w:t>
            </w:r>
            <w:r w:rsidRPr="00B80866">
              <w:rPr>
                <w:rFonts w:ascii="Times New Roman" w:eastAsia="宋体" w:hAnsi="Times New Roman" w:cs="Times New Roman"/>
                <w:color w:val="000000"/>
                <w:kern w:val="0"/>
                <w:szCs w:val="21"/>
                <w:shd w:val="clear" w:color="auto" w:fill="FFFFFF"/>
              </w:rPr>
              <w:t>）</w:t>
            </w:r>
          </w:p>
          <w:p w:rsidR="007267C5" w:rsidRPr="00B80866" w:rsidRDefault="007267C5" w:rsidP="001C5F1A">
            <w:pPr>
              <w:spacing w:line="360" w:lineRule="auto"/>
              <w:ind w:firstLineChars="200" w:firstLine="420"/>
              <w:rPr>
                <w:rFonts w:ascii="Times New Roman" w:eastAsia="宋体" w:hAnsi="Times New Roman" w:cs="Times New Roman"/>
                <w:color w:val="000000"/>
                <w:szCs w:val="21"/>
              </w:rPr>
            </w:pPr>
            <w:r w:rsidRPr="00B80866">
              <w:rPr>
                <w:rFonts w:ascii="Times New Roman" w:eastAsia="宋体" w:hAnsi="Times New Roman" w:cs="Times New Roman"/>
                <w:color w:val="000000"/>
                <w:szCs w:val="21"/>
              </w:rPr>
              <w:t>A</w:t>
            </w:r>
            <w:r w:rsidRPr="00B80866">
              <w:rPr>
                <w:rFonts w:ascii="Times New Roman" w:eastAsia="宋体" w:hAnsi="Times New Roman" w:cs="Times New Roman"/>
                <w:color w:val="000000"/>
                <w:szCs w:val="21"/>
              </w:rPr>
              <w:t>．化学反应前后分子的种类和个数都不变</w:t>
            </w:r>
            <w:r w:rsidRPr="00B80866">
              <w:rPr>
                <w:rFonts w:ascii="Times New Roman" w:eastAsia="宋体" w:hAnsi="Times New Roman" w:cs="Times New Roman"/>
                <w:color w:val="000000"/>
                <w:szCs w:val="21"/>
              </w:rPr>
              <w:t xml:space="preserve">       </w:t>
            </w:r>
          </w:p>
          <w:p w:rsidR="007267C5" w:rsidRPr="00B80866" w:rsidRDefault="007267C5" w:rsidP="001C5F1A">
            <w:pPr>
              <w:spacing w:line="360" w:lineRule="auto"/>
              <w:ind w:firstLineChars="200" w:firstLine="420"/>
              <w:rPr>
                <w:rFonts w:ascii="Times New Roman" w:eastAsia="宋体" w:hAnsi="Times New Roman" w:cs="Times New Roman"/>
                <w:color w:val="000000"/>
                <w:szCs w:val="21"/>
              </w:rPr>
            </w:pPr>
            <w:r w:rsidRPr="00B80866">
              <w:rPr>
                <w:rFonts w:ascii="Times New Roman" w:eastAsia="宋体" w:hAnsi="Times New Roman" w:cs="Times New Roman"/>
                <w:color w:val="000000"/>
                <w:szCs w:val="21"/>
              </w:rPr>
              <w:t>B</w:t>
            </w:r>
            <w:r w:rsidRPr="00B80866">
              <w:rPr>
                <w:rFonts w:ascii="Times New Roman" w:eastAsia="宋体" w:hAnsi="Times New Roman" w:cs="Times New Roman"/>
                <w:color w:val="000000"/>
                <w:szCs w:val="21"/>
              </w:rPr>
              <w:t>．化学反应前后原子的种类和个数都不变</w:t>
            </w:r>
          </w:p>
          <w:p w:rsidR="007267C5" w:rsidRPr="00B80866" w:rsidRDefault="007267C5" w:rsidP="001C5F1A">
            <w:pPr>
              <w:spacing w:line="360" w:lineRule="auto"/>
              <w:ind w:firstLineChars="200" w:firstLine="420"/>
              <w:rPr>
                <w:rFonts w:ascii="Times New Roman" w:eastAsia="宋体" w:hAnsi="Times New Roman" w:cs="Times New Roman"/>
                <w:color w:val="000000"/>
                <w:szCs w:val="21"/>
              </w:rPr>
            </w:pPr>
            <w:r w:rsidRPr="00B80866">
              <w:rPr>
                <w:rFonts w:ascii="Times New Roman" w:eastAsia="宋体" w:hAnsi="Times New Roman" w:cs="Times New Roman"/>
                <w:color w:val="000000"/>
                <w:szCs w:val="21"/>
              </w:rPr>
              <w:t>C</w:t>
            </w:r>
            <w:r w:rsidRPr="00B80866">
              <w:rPr>
                <w:rFonts w:ascii="Times New Roman" w:eastAsia="宋体" w:hAnsi="Times New Roman" w:cs="Times New Roman"/>
                <w:color w:val="000000"/>
                <w:szCs w:val="21"/>
              </w:rPr>
              <w:t>．化学变化前后原子的质量改变</w:t>
            </w:r>
            <w:r w:rsidRPr="00B80866">
              <w:rPr>
                <w:rFonts w:ascii="Times New Roman" w:eastAsia="宋体" w:hAnsi="Times New Roman" w:cs="Times New Roman"/>
                <w:color w:val="000000"/>
                <w:szCs w:val="21"/>
              </w:rPr>
              <w:t xml:space="preserve">               </w:t>
            </w:r>
          </w:p>
          <w:p w:rsidR="007267C5" w:rsidRPr="00B80866" w:rsidRDefault="007267C5" w:rsidP="001C5F1A">
            <w:pPr>
              <w:spacing w:line="360" w:lineRule="auto"/>
              <w:ind w:firstLineChars="200" w:firstLine="420"/>
              <w:rPr>
                <w:rFonts w:ascii="Times New Roman" w:eastAsia="宋体" w:hAnsi="Times New Roman" w:cs="Times New Roman"/>
                <w:color w:val="000000"/>
                <w:szCs w:val="21"/>
              </w:rPr>
            </w:pPr>
            <w:r w:rsidRPr="00B80866">
              <w:rPr>
                <w:rFonts w:ascii="Times New Roman" w:eastAsia="宋体" w:hAnsi="Times New Roman" w:cs="Times New Roman"/>
                <w:color w:val="000000"/>
                <w:szCs w:val="21"/>
              </w:rPr>
              <w:t>D</w:t>
            </w:r>
            <w:r w:rsidRPr="00B80866">
              <w:rPr>
                <w:rFonts w:ascii="Times New Roman" w:eastAsia="宋体" w:hAnsi="Times New Roman" w:cs="Times New Roman"/>
                <w:color w:val="000000"/>
                <w:szCs w:val="21"/>
              </w:rPr>
              <w:t>．化学变化前后物质的总质量不变，但元素的种类会改变</w:t>
            </w:r>
          </w:p>
        </w:tc>
      </w:tr>
      <w:tr w:rsidR="007267C5" w:rsidRPr="003A7395" w:rsidTr="007267C5">
        <w:trPr>
          <w:trHeight w:val="1428"/>
        </w:trPr>
        <w:tc>
          <w:tcPr>
            <w:tcW w:w="8516" w:type="dxa"/>
          </w:tcPr>
          <w:p w:rsidR="007267C5" w:rsidRPr="00B80866" w:rsidRDefault="007267C5" w:rsidP="001C5F1A">
            <w:pPr>
              <w:spacing w:line="360" w:lineRule="auto"/>
              <w:ind w:left="283" w:hangingChars="135" w:hanging="283"/>
              <w:rPr>
                <w:rFonts w:ascii="Times New Roman" w:eastAsia="宋体" w:hAnsi="Times New Roman" w:cs="Times New Roman"/>
                <w:color w:val="000000"/>
                <w:kern w:val="0"/>
                <w:szCs w:val="21"/>
              </w:rPr>
            </w:pPr>
            <w:r w:rsidRPr="00B80866">
              <w:rPr>
                <w:rFonts w:ascii="Times New Roman" w:eastAsia="宋体" w:hAnsi="Times New Roman" w:cs="Times New Roman"/>
                <w:color w:val="000000"/>
                <w:kern w:val="0"/>
                <w:szCs w:val="21"/>
                <w:shd w:val="clear" w:color="auto" w:fill="FFFFFF"/>
              </w:rPr>
              <w:t>3</w:t>
            </w:r>
            <w:r w:rsidRPr="00B80866">
              <w:rPr>
                <w:rFonts w:ascii="Times New Roman" w:eastAsia="宋体" w:hAnsi="Times New Roman" w:cs="Times New Roman"/>
                <w:color w:val="000000"/>
                <w:kern w:val="0"/>
                <w:szCs w:val="21"/>
              </w:rPr>
              <w:t>．质量守恒定律是是自然界普遍存在的基本定律之一。</w:t>
            </w:r>
          </w:p>
          <w:p w:rsidR="007267C5" w:rsidRPr="00B80866" w:rsidRDefault="007267C5" w:rsidP="001C5F1A">
            <w:pPr>
              <w:spacing w:line="360" w:lineRule="auto"/>
              <w:ind w:left="283" w:hangingChars="135" w:hanging="283"/>
              <w:rPr>
                <w:rFonts w:ascii="Times New Roman" w:eastAsia="宋体" w:hAnsi="Times New Roman" w:cs="Times New Roman"/>
                <w:color w:val="000000"/>
                <w:kern w:val="0"/>
                <w:szCs w:val="21"/>
              </w:rPr>
            </w:pPr>
            <w:r w:rsidRPr="00B80866">
              <w:rPr>
                <w:rFonts w:ascii="Times New Roman" w:eastAsia="宋体" w:hAnsi="Times New Roman" w:cs="Times New Roman"/>
                <w:color w:val="000000"/>
                <w:kern w:val="0"/>
                <w:szCs w:val="21"/>
              </w:rPr>
              <w:t xml:space="preserve">   </w:t>
            </w:r>
            <w:r w:rsidRPr="00B80866">
              <w:rPr>
                <w:rFonts w:ascii="Times New Roman" w:eastAsia="宋体" w:hAnsi="Times New Roman" w:cs="Times New Roman"/>
                <w:noProof/>
                <w:szCs w:val="21"/>
              </w:rPr>
              <w:drawing>
                <wp:inline distT="0" distB="0" distL="0" distR="0" wp14:anchorId="2425618D" wp14:editId="491C2182">
                  <wp:extent cx="2885703" cy="1163782"/>
                  <wp:effectExtent l="0" t="0" r="0" b="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srcRect l="24699" t="35852" r="33662" b="34647"/>
                          <a:stretch>
                            <a:fillRect/>
                          </a:stretch>
                        </pic:blipFill>
                        <pic:spPr bwMode="auto">
                          <a:xfrm>
                            <a:off x="0" y="0"/>
                            <a:ext cx="2890200" cy="1165596"/>
                          </a:xfrm>
                          <a:prstGeom prst="rect">
                            <a:avLst/>
                          </a:prstGeom>
                          <a:noFill/>
                          <a:ln w="9525">
                            <a:noFill/>
                            <a:miter lim="800000"/>
                            <a:headEnd/>
                            <a:tailEnd/>
                          </a:ln>
                        </pic:spPr>
                      </pic:pic>
                    </a:graphicData>
                  </a:graphic>
                </wp:inline>
              </w:drawing>
            </w:r>
          </w:p>
          <w:p w:rsidR="007267C5" w:rsidRPr="00B80866" w:rsidRDefault="007267C5" w:rsidP="001C5F1A">
            <w:pPr>
              <w:spacing w:line="360" w:lineRule="auto"/>
              <w:ind w:leftChars="100" w:left="210" w:firstLineChars="800" w:firstLine="1440"/>
              <w:rPr>
                <w:rFonts w:ascii="Times New Roman" w:eastAsia="宋体" w:hAnsi="Times New Roman" w:cs="Times New Roman"/>
                <w:color w:val="000000"/>
                <w:kern w:val="0"/>
                <w:szCs w:val="21"/>
              </w:rPr>
            </w:pPr>
            <w:r w:rsidRPr="00B80866">
              <w:rPr>
                <w:rFonts w:ascii="Times New Roman" w:eastAsia="宋体" w:hAnsi="Times New Roman" w:cs="Times New Roman"/>
                <w:sz w:val="18"/>
                <w:szCs w:val="18"/>
              </w:rPr>
              <w:t>实验一</w:t>
            </w:r>
            <w:r w:rsidRPr="00B80866">
              <w:rPr>
                <w:rFonts w:ascii="Times New Roman" w:eastAsia="宋体" w:hAnsi="Times New Roman" w:cs="Times New Roman"/>
                <w:sz w:val="18"/>
                <w:szCs w:val="18"/>
              </w:rPr>
              <w:t xml:space="preserve">                 </w:t>
            </w:r>
            <w:r w:rsidRPr="00B80866">
              <w:rPr>
                <w:rFonts w:ascii="Times New Roman" w:eastAsia="宋体" w:hAnsi="Times New Roman" w:cs="Times New Roman"/>
                <w:sz w:val="18"/>
                <w:szCs w:val="18"/>
              </w:rPr>
              <w:t>实验二</w:t>
            </w:r>
          </w:p>
          <w:p w:rsidR="007267C5" w:rsidRPr="00B80866" w:rsidRDefault="007267C5" w:rsidP="001C5F1A">
            <w:pPr>
              <w:spacing w:line="360" w:lineRule="auto"/>
              <w:ind w:firstLineChars="100" w:firstLine="210"/>
              <w:rPr>
                <w:rFonts w:ascii="Times New Roman" w:eastAsia="宋体" w:hAnsi="Times New Roman" w:cs="Times New Roman"/>
                <w:color w:val="000000"/>
                <w:szCs w:val="21"/>
              </w:rPr>
            </w:pPr>
            <w:r w:rsidRPr="00B80866">
              <w:rPr>
                <w:rFonts w:ascii="Times New Roman" w:eastAsia="宋体" w:hAnsi="Times New Roman" w:cs="Times New Roman"/>
                <w:color w:val="000000"/>
                <w:szCs w:val="21"/>
              </w:rPr>
              <w:t>（</w:t>
            </w:r>
            <w:r w:rsidRPr="00B80866">
              <w:rPr>
                <w:rFonts w:ascii="Times New Roman" w:eastAsia="宋体" w:hAnsi="Times New Roman" w:cs="Times New Roman"/>
                <w:color w:val="000000"/>
                <w:szCs w:val="21"/>
              </w:rPr>
              <w:t>1</w:t>
            </w:r>
            <w:r w:rsidRPr="00B80866">
              <w:rPr>
                <w:rFonts w:ascii="Times New Roman" w:eastAsia="宋体" w:hAnsi="Times New Roman" w:cs="Times New Roman"/>
                <w:color w:val="000000"/>
                <w:szCs w:val="21"/>
              </w:rPr>
              <w:t>）实验一中，红磷燃烧的化学方程式为</w:t>
            </w:r>
            <w:r w:rsidRPr="00B80866">
              <w:rPr>
                <w:rFonts w:ascii="Times New Roman" w:eastAsia="宋体" w:hAnsi="Times New Roman" w:cs="Times New Roman"/>
                <w:color w:val="000000"/>
                <w:szCs w:val="21"/>
              </w:rPr>
              <w:t>_____________________</w:t>
            </w:r>
            <w:r w:rsidRPr="00B80866">
              <w:rPr>
                <w:rFonts w:ascii="Times New Roman" w:eastAsia="宋体" w:hAnsi="Times New Roman" w:cs="Times New Roman"/>
                <w:color w:val="000000"/>
                <w:szCs w:val="21"/>
              </w:rPr>
              <w:t>。</w:t>
            </w:r>
          </w:p>
          <w:p w:rsidR="007267C5" w:rsidRPr="00B80866" w:rsidRDefault="007267C5" w:rsidP="007267C5">
            <w:pPr>
              <w:spacing w:line="360" w:lineRule="auto"/>
              <w:ind w:leftChars="100" w:left="735" w:hangingChars="250" w:hanging="525"/>
              <w:rPr>
                <w:rFonts w:ascii="Times New Roman" w:eastAsia="宋体" w:hAnsi="Times New Roman" w:cs="Times New Roman"/>
                <w:color w:val="000000"/>
                <w:szCs w:val="21"/>
              </w:rPr>
            </w:pPr>
            <w:r w:rsidRPr="00B80866">
              <w:rPr>
                <w:rFonts w:ascii="Times New Roman" w:eastAsia="宋体" w:hAnsi="Times New Roman" w:cs="Times New Roman"/>
                <w:color w:val="000000"/>
                <w:szCs w:val="21"/>
              </w:rPr>
              <w:t>（</w:t>
            </w:r>
            <w:r w:rsidRPr="00B80866">
              <w:rPr>
                <w:rFonts w:ascii="Times New Roman" w:eastAsia="宋体" w:hAnsi="Times New Roman" w:cs="Times New Roman"/>
                <w:color w:val="000000"/>
                <w:szCs w:val="21"/>
              </w:rPr>
              <w:t>2</w:t>
            </w:r>
            <w:r w:rsidRPr="00B80866">
              <w:rPr>
                <w:rFonts w:ascii="Times New Roman" w:eastAsia="宋体" w:hAnsi="Times New Roman" w:cs="Times New Roman"/>
                <w:color w:val="000000"/>
                <w:szCs w:val="21"/>
              </w:rPr>
              <w:t>）以上两个实验能验证质量守恒定律的是</w:t>
            </w:r>
            <w:r w:rsidRPr="00B80866">
              <w:rPr>
                <w:rFonts w:ascii="Times New Roman" w:eastAsia="宋体" w:hAnsi="Times New Roman" w:cs="Times New Roman"/>
                <w:color w:val="000000"/>
                <w:szCs w:val="21"/>
              </w:rPr>
              <w:t>_______</w:t>
            </w:r>
            <w:r w:rsidRPr="00B80866">
              <w:rPr>
                <w:rFonts w:ascii="Times New Roman" w:eastAsia="宋体" w:hAnsi="Times New Roman" w:cs="Times New Roman"/>
                <w:color w:val="000000"/>
                <w:szCs w:val="21"/>
              </w:rPr>
              <w:t>（填序号），另一个实验不能验证的原因是</w:t>
            </w:r>
            <w:r w:rsidRPr="00B80866">
              <w:rPr>
                <w:rFonts w:ascii="Times New Roman" w:eastAsia="宋体" w:hAnsi="Times New Roman" w:cs="Times New Roman"/>
                <w:color w:val="000000"/>
                <w:szCs w:val="21"/>
              </w:rPr>
              <w:t>_______</w:t>
            </w:r>
            <w:r w:rsidRPr="00B80866">
              <w:rPr>
                <w:rFonts w:ascii="Times New Roman" w:eastAsia="宋体" w:hAnsi="Times New Roman" w:cs="Times New Roman"/>
                <w:color w:val="000000"/>
                <w:szCs w:val="21"/>
              </w:rPr>
              <w:t>。</w:t>
            </w:r>
          </w:p>
        </w:tc>
      </w:tr>
      <w:tr w:rsidR="007267C5" w:rsidRPr="003A7395" w:rsidTr="007267C5">
        <w:trPr>
          <w:trHeight w:val="650"/>
        </w:trPr>
        <w:tc>
          <w:tcPr>
            <w:tcW w:w="8516" w:type="dxa"/>
          </w:tcPr>
          <w:p w:rsidR="007267C5" w:rsidRPr="00B80866" w:rsidRDefault="007267C5" w:rsidP="001C5F1A">
            <w:pPr>
              <w:pStyle w:val="ac"/>
              <w:spacing w:line="360" w:lineRule="auto"/>
              <w:ind w:left="420" w:hangingChars="200" w:hanging="420"/>
              <w:rPr>
                <w:rFonts w:ascii="Times New Roman" w:hAnsi="Times New Roman" w:cs="Times New Roman"/>
              </w:rPr>
            </w:pPr>
            <w:r w:rsidRPr="00B80866">
              <w:rPr>
                <w:rFonts w:ascii="Times New Roman" w:hAnsi="Times New Roman" w:cs="Times New Roman"/>
              </w:rPr>
              <w:t>4</w:t>
            </w:r>
            <w:r w:rsidRPr="00B80866">
              <w:rPr>
                <w:rFonts w:ascii="Times New Roman" w:hAnsi="Times New Roman" w:cs="Times New Roman"/>
                <w:color w:val="000000"/>
                <w:kern w:val="0"/>
              </w:rPr>
              <w:t>．（</w:t>
            </w:r>
            <w:r w:rsidRPr="00B80866">
              <w:rPr>
                <w:rFonts w:ascii="Times New Roman" w:hAnsi="Times New Roman" w:cs="Times New Roman"/>
                <w:color w:val="000000"/>
                <w:kern w:val="0"/>
              </w:rPr>
              <w:t>1</w:t>
            </w:r>
            <w:r w:rsidRPr="00B80866">
              <w:rPr>
                <w:rFonts w:ascii="Times New Roman" w:hAnsi="Times New Roman" w:cs="Times New Roman"/>
                <w:color w:val="000000"/>
                <w:kern w:val="0"/>
              </w:rPr>
              <w:t>）</w:t>
            </w:r>
            <w:r w:rsidRPr="00B80866">
              <w:rPr>
                <w:rFonts w:ascii="Times New Roman" w:hAnsi="Times New Roman" w:cs="Times New Roman"/>
              </w:rPr>
              <w:t>发射通讯卫星的火箭中发生的化学反应为：</w:t>
            </w:r>
            <w:r w:rsidRPr="00B80866">
              <w:rPr>
                <w:rFonts w:ascii="Times New Roman" w:hAnsi="Times New Roman" w:cs="Times New Roman"/>
              </w:rPr>
              <w:t>2N</w:t>
            </w:r>
            <w:r w:rsidRPr="00B80866">
              <w:rPr>
                <w:rFonts w:ascii="Times New Roman" w:hAnsi="Times New Roman" w:cs="Times New Roman"/>
                <w:vertAlign w:val="subscript"/>
              </w:rPr>
              <w:t>2</w:t>
            </w:r>
            <w:r w:rsidRPr="00B80866">
              <w:rPr>
                <w:rFonts w:ascii="Times New Roman" w:hAnsi="Times New Roman" w:cs="Times New Roman"/>
              </w:rPr>
              <w:t>H</w:t>
            </w:r>
            <w:r w:rsidRPr="00B80866">
              <w:rPr>
                <w:rFonts w:ascii="Times New Roman" w:hAnsi="Times New Roman" w:cs="Times New Roman"/>
                <w:vertAlign w:val="subscript"/>
              </w:rPr>
              <w:t>4</w:t>
            </w:r>
            <w:r w:rsidRPr="00B80866">
              <w:rPr>
                <w:rFonts w:ascii="Times New Roman" w:hAnsi="Times New Roman" w:cs="Times New Roman"/>
              </w:rPr>
              <w:t xml:space="preserve"> +N</w:t>
            </w:r>
            <w:r w:rsidRPr="00B80866">
              <w:rPr>
                <w:rFonts w:ascii="Times New Roman" w:hAnsi="Times New Roman" w:cs="Times New Roman"/>
                <w:vertAlign w:val="subscript"/>
              </w:rPr>
              <w:t>2</w:t>
            </w:r>
            <w:r w:rsidRPr="00B80866">
              <w:rPr>
                <w:rFonts w:ascii="Times New Roman" w:hAnsi="Times New Roman" w:cs="Times New Roman"/>
              </w:rPr>
              <w:t>O</w:t>
            </w:r>
            <w:r w:rsidRPr="00B80866">
              <w:rPr>
                <w:rFonts w:ascii="Times New Roman" w:hAnsi="Times New Roman" w:cs="Times New Roman"/>
                <w:vertAlign w:val="subscript"/>
              </w:rPr>
              <w:t>4</w:t>
            </w:r>
            <w:r w:rsidRPr="00B80866">
              <w:rPr>
                <w:rFonts w:ascii="Times New Roman" w:hAnsi="Times New Roman" w:cs="Times New Roman"/>
              </w:rPr>
              <w:t xml:space="preserve"> </w:t>
            </w:r>
            <w:r w:rsidRPr="00B80866">
              <w:rPr>
                <w:rFonts w:ascii="Times New Roman" w:hAnsi="Times New Roman" w:cs="Times New Roman"/>
                <w:u w:val="double"/>
                <w:vertAlign w:val="superscript"/>
              </w:rPr>
              <w:t xml:space="preserve"> </w:t>
            </w:r>
            <w:r w:rsidRPr="00B80866">
              <w:rPr>
                <w:rFonts w:ascii="Times New Roman" w:hAnsi="Times New Roman" w:cs="Times New Roman"/>
                <w:u w:val="double"/>
                <w:vertAlign w:val="superscript"/>
              </w:rPr>
              <w:t>点燃</w:t>
            </w:r>
            <w:r w:rsidRPr="00B80866">
              <w:rPr>
                <w:rFonts w:ascii="Times New Roman" w:hAnsi="Times New Roman" w:cs="Times New Roman"/>
                <w:u w:val="double"/>
                <w:vertAlign w:val="superscript"/>
              </w:rPr>
              <w:t xml:space="preserve"> </w:t>
            </w:r>
            <w:r w:rsidRPr="00B80866">
              <w:rPr>
                <w:rFonts w:ascii="Times New Roman" w:hAnsi="Times New Roman" w:cs="Times New Roman"/>
              </w:rPr>
              <w:t xml:space="preserve"> 3N</w:t>
            </w:r>
            <w:r w:rsidRPr="00B80866">
              <w:rPr>
                <w:rFonts w:ascii="Times New Roman" w:hAnsi="Times New Roman" w:cs="Times New Roman"/>
                <w:vertAlign w:val="subscript"/>
              </w:rPr>
              <w:t>2</w:t>
            </w:r>
            <w:r w:rsidRPr="00B80866">
              <w:rPr>
                <w:rFonts w:ascii="Times New Roman" w:hAnsi="Times New Roman" w:cs="Times New Roman"/>
              </w:rPr>
              <w:t>+4X</w:t>
            </w:r>
            <w:r w:rsidRPr="00B80866">
              <w:rPr>
                <w:rFonts w:ascii="Times New Roman" w:hAnsi="Times New Roman" w:cs="Times New Roman"/>
              </w:rPr>
              <w:t>，其中</w:t>
            </w:r>
            <w:r w:rsidRPr="00B80866">
              <w:rPr>
                <w:rFonts w:ascii="Times New Roman" w:hAnsi="Times New Roman" w:cs="Times New Roman"/>
              </w:rPr>
              <w:t>X</w:t>
            </w:r>
            <w:r w:rsidRPr="00B80866">
              <w:rPr>
                <w:rFonts w:ascii="Times New Roman" w:hAnsi="Times New Roman" w:cs="Times New Roman"/>
              </w:rPr>
              <w:t>的化学式是</w:t>
            </w:r>
            <w:r w:rsidRPr="00B80866">
              <w:rPr>
                <w:rFonts w:ascii="Times New Roman" w:hAnsi="Times New Roman" w:cs="Times New Roman"/>
                <w:color w:val="000000"/>
                <w:kern w:val="0"/>
                <w:shd w:val="clear" w:color="auto" w:fill="FFFFFF"/>
              </w:rPr>
              <w:t>（</w:t>
            </w:r>
            <w:r w:rsidRPr="00B80866">
              <w:rPr>
                <w:rFonts w:ascii="Times New Roman" w:hAnsi="Times New Roman" w:cs="Times New Roman"/>
                <w:color w:val="000000"/>
                <w:kern w:val="0"/>
                <w:shd w:val="clear" w:color="auto" w:fill="FFFFFF"/>
              </w:rPr>
              <w:t xml:space="preserve">   </w:t>
            </w:r>
            <w:r w:rsidRPr="00B80866">
              <w:rPr>
                <w:rFonts w:ascii="Times New Roman" w:hAnsi="Times New Roman" w:cs="Times New Roman"/>
                <w:color w:val="000000"/>
                <w:kern w:val="0"/>
                <w:shd w:val="clear" w:color="auto" w:fill="FFFFFF"/>
              </w:rPr>
              <w:t>）</w:t>
            </w:r>
          </w:p>
          <w:p w:rsidR="007267C5" w:rsidRPr="00B80866" w:rsidRDefault="007267C5" w:rsidP="001C5F1A">
            <w:pPr>
              <w:spacing w:line="360" w:lineRule="auto"/>
              <w:ind w:firstLineChars="200" w:firstLine="420"/>
              <w:rPr>
                <w:rFonts w:ascii="Times New Roman" w:eastAsia="宋体" w:hAnsi="Times New Roman" w:cs="Times New Roman"/>
                <w:szCs w:val="21"/>
              </w:rPr>
            </w:pPr>
            <w:r w:rsidRPr="00B80866">
              <w:rPr>
                <w:rFonts w:ascii="Times New Roman" w:eastAsia="宋体" w:hAnsi="Times New Roman" w:cs="Times New Roman"/>
                <w:color w:val="000000"/>
                <w:szCs w:val="21"/>
                <w:lang w:val="it-IT"/>
              </w:rPr>
              <w:t>A</w:t>
            </w:r>
            <w:r w:rsidRPr="00B80866">
              <w:rPr>
                <w:rFonts w:ascii="Times New Roman" w:eastAsia="宋体" w:hAnsi="Times New Roman" w:cs="Times New Roman"/>
                <w:color w:val="000000"/>
                <w:szCs w:val="21"/>
                <w:lang w:val="it-IT"/>
              </w:rPr>
              <w:t>．</w:t>
            </w:r>
            <w:r w:rsidRPr="00B80866">
              <w:rPr>
                <w:rFonts w:ascii="Times New Roman" w:eastAsia="宋体" w:hAnsi="Times New Roman" w:cs="Times New Roman"/>
                <w:color w:val="000000"/>
                <w:szCs w:val="21"/>
                <w:lang w:val="it-IT"/>
              </w:rPr>
              <w:t>N</w:t>
            </w:r>
            <w:r w:rsidRPr="00B80866">
              <w:rPr>
                <w:rFonts w:ascii="Times New Roman" w:eastAsia="宋体" w:hAnsi="Times New Roman" w:cs="Times New Roman"/>
                <w:color w:val="000000"/>
                <w:szCs w:val="21"/>
                <w:vertAlign w:val="subscript"/>
                <w:lang w:val="it-IT"/>
              </w:rPr>
              <w:t>2</w:t>
            </w:r>
            <w:r w:rsidRPr="00B80866">
              <w:rPr>
                <w:rFonts w:ascii="Times New Roman" w:eastAsia="宋体" w:hAnsi="Times New Roman" w:cs="Times New Roman"/>
                <w:color w:val="000000"/>
                <w:szCs w:val="21"/>
                <w:lang w:val="it-IT"/>
              </w:rPr>
              <w:t>O          B</w:t>
            </w:r>
            <w:r w:rsidRPr="00B80866">
              <w:rPr>
                <w:rFonts w:ascii="Times New Roman" w:eastAsia="宋体" w:hAnsi="Times New Roman" w:cs="Times New Roman"/>
                <w:color w:val="000000"/>
                <w:szCs w:val="21"/>
                <w:lang w:val="it-IT"/>
              </w:rPr>
              <w:t>．</w:t>
            </w:r>
            <w:r w:rsidRPr="00B80866">
              <w:rPr>
                <w:rFonts w:ascii="Times New Roman" w:eastAsia="宋体" w:hAnsi="Times New Roman" w:cs="Times New Roman"/>
                <w:color w:val="000000"/>
                <w:szCs w:val="21"/>
                <w:lang w:val="it-IT"/>
              </w:rPr>
              <w:t>NO           C</w:t>
            </w:r>
            <w:r w:rsidRPr="00B80866">
              <w:rPr>
                <w:rFonts w:ascii="Times New Roman" w:eastAsia="宋体" w:hAnsi="Times New Roman" w:cs="Times New Roman"/>
                <w:color w:val="000000"/>
                <w:szCs w:val="21"/>
                <w:lang w:val="it-IT"/>
              </w:rPr>
              <w:t>．</w:t>
            </w:r>
            <w:r w:rsidRPr="00B80866">
              <w:rPr>
                <w:rFonts w:ascii="Times New Roman" w:eastAsia="宋体" w:hAnsi="Times New Roman" w:cs="Times New Roman"/>
                <w:color w:val="000000"/>
                <w:szCs w:val="21"/>
                <w:lang w:val="it-IT"/>
              </w:rPr>
              <w:t>NO</w:t>
            </w:r>
            <w:r w:rsidRPr="00B80866">
              <w:rPr>
                <w:rFonts w:ascii="Times New Roman" w:eastAsia="宋体" w:hAnsi="Times New Roman" w:cs="Times New Roman"/>
                <w:color w:val="000000"/>
                <w:szCs w:val="21"/>
                <w:vertAlign w:val="subscript"/>
                <w:lang w:val="it-IT"/>
              </w:rPr>
              <w:t>2</w:t>
            </w:r>
            <w:r w:rsidRPr="00B80866">
              <w:rPr>
                <w:rFonts w:ascii="Times New Roman" w:eastAsia="宋体" w:hAnsi="Times New Roman" w:cs="Times New Roman"/>
                <w:color w:val="000000"/>
                <w:szCs w:val="21"/>
                <w:lang w:val="it-IT"/>
              </w:rPr>
              <w:t xml:space="preserve">           D</w:t>
            </w:r>
            <w:r w:rsidRPr="00B80866">
              <w:rPr>
                <w:rFonts w:ascii="Times New Roman" w:eastAsia="宋体" w:hAnsi="Times New Roman" w:cs="Times New Roman"/>
                <w:color w:val="000000"/>
                <w:szCs w:val="21"/>
                <w:lang w:val="it-IT"/>
              </w:rPr>
              <w:t>．</w:t>
            </w:r>
            <w:r w:rsidRPr="00B80866">
              <w:rPr>
                <w:rFonts w:ascii="Times New Roman" w:eastAsia="宋体" w:hAnsi="Times New Roman" w:cs="Times New Roman"/>
                <w:color w:val="000000"/>
                <w:szCs w:val="21"/>
                <w:lang w:val="it-IT"/>
              </w:rPr>
              <w:t>H</w:t>
            </w:r>
            <w:r w:rsidRPr="00B80866">
              <w:rPr>
                <w:rFonts w:ascii="Times New Roman" w:eastAsia="宋体" w:hAnsi="Times New Roman" w:cs="Times New Roman"/>
                <w:color w:val="000000"/>
                <w:szCs w:val="21"/>
                <w:vertAlign w:val="subscript"/>
                <w:lang w:val="it-IT"/>
              </w:rPr>
              <w:t>2</w:t>
            </w:r>
            <w:r w:rsidRPr="00B80866">
              <w:rPr>
                <w:rFonts w:ascii="Times New Roman" w:eastAsia="宋体" w:hAnsi="Times New Roman" w:cs="Times New Roman"/>
                <w:color w:val="000000"/>
                <w:szCs w:val="21"/>
                <w:lang w:val="it-IT"/>
              </w:rPr>
              <w:t>O</w:t>
            </w:r>
          </w:p>
        </w:tc>
      </w:tr>
      <w:tr w:rsidR="007267C5" w:rsidRPr="003A7395" w:rsidTr="007267C5">
        <w:trPr>
          <w:trHeight w:val="907"/>
        </w:trPr>
        <w:tc>
          <w:tcPr>
            <w:tcW w:w="8516" w:type="dxa"/>
          </w:tcPr>
          <w:p w:rsidR="007267C5" w:rsidRPr="00B80866" w:rsidRDefault="007267C5" w:rsidP="001C5F1A">
            <w:pPr>
              <w:spacing w:line="360" w:lineRule="auto"/>
              <w:ind w:leftChars="150" w:left="840" w:hangingChars="250" w:hanging="525"/>
              <w:rPr>
                <w:rFonts w:ascii="Times New Roman" w:eastAsia="宋体" w:hAnsi="Times New Roman" w:cs="Times New Roman"/>
                <w:szCs w:val="21"/>
              </w:rPr>
            </w:pPr>
            <w:r w:rsidRPr="00B80866">
              <w:rPr>
                <w:rFonts w:ascii="Times New Roman" w:eastAsia="宋体" w:hAnsi="Times New Roman" w:cs="Times New Roman"/>
                <w:szCs w:val="21"/>
              </w:rPr>
              <w:t>（</w:t>
            </w:r>
            <w:r w:rsidRPr="00B80866">
              <w:rPr>
                <w:rFonts w:ascii="Times New Roman" w:eastAsia="宋体" w:hAnsi="Times New Roman" w:cs="Times New Roman"/>
                <w:szCs w:val="21"/>
              </w:rPr>
              <w:t>2</w:t>
            </w:r>
            <w:r w:rsidRPr="00B80866">
              <w:rPr>
                <w:rFonts w:ascii="Times New Roman" w:eastAsia="宋体" w:hAnsi="Times New Roman" w:cs="Times New Roman"/>
                <w:szCs w:val="21"/>
              </w:rPr>
              <w:t>）纯净物</w:t>
            </w:r>
            <w:r w:rsidRPr="00B80866">
              <w:rPr>
                <w:rFonts w:ascii="Times New Roman" w:eastAsia="宋体" w:hAnsi="Times New Roman" w:cs="Times New Roman"/>
                <w:szCs w:val="21"/>
              </w:rPr>
              <w:t>A</w:t>
            </w:r>
            <w:r w:rsidRPr="00B80866">
              <w:rPr>
                <w:rFonts w:ascii="Times New Roman" w:eastAsia="宋体" w:hAnsi="Times New Roman" w:cs="Times New Roman"/>
                <w:szCs w:val="21"/>
              </w:rPr>
              <w:t>可用作燃料，在一定条件下，将</w:t>
            </w:r>
            <w:r w:rsidRPr="00B80866">
              <w:rPr>
                <w:rFonts w:ascii="Times New Roman" w:eastAsia="宋体" w:hAnsi="Times New Roman" w:cs="Times New Roman"/>
                <w:szCs w:val="21"/>
              </w:rPr>
              <w:t>1.6 g</w:t>
            </w:r>
            <w:r w:rsidRPr="00B80866">
              <w:rPr>
                <w:rFonts w:ascii="Times New Roman" w:eastAsia="宋体" w:hAnsi="Times New Roman" w:cs="Times New Roman"/>
                <w:szCs w:val="21"/>
              </w:rPr>
              <w:t>的</w:t>
            </w:r>
            <w:r w:rsidRPr="00B80866">
              <w:rPr>
                <w:rFonts w:ascii="Times New Roman" w:eastAsia="宋体" w:hAnsi="Times New Roman" w:cs="Times New Roman"/>
                <w:szCs w:val="21"/>
              </w:rPr>
              <w:t>A</w:t>
            </w:r>
            <w:r w:rsidRPr="00B80866">
              <w:rPr>
                <w:rFonts w:ascii="Times New Roman" w:eastAsia="宋体" w:hAnsi="Times New Roman" w:cs="Times New Roman"/>
                <w:szCs w:val="21"/>
              </w:rPr>
              <w:t>与足量的</w:t>
            </w:r>
            <w:r w:rsidRPr="00B80866">
              <w:rPr>
                <w:rFonts w:ascii="Times New Roman" w:eastAsia="宋体" w:hAnsi="Times New Roman" w:cs="Times New Roman"/>
                <w:szCs w:val="21"/>
              </w:rPr>
              <w:t xml:space="preserve"> B</w:t>
            </w:r>
            <w:r w:rsidRPr="00B80866">
              <w:rPr>
                <w:rFonts w:ascii="Times New Roman" w:eastAsia="宋体" w:hAnsi="Times New Roman" w:cs="Times New Roman"/>
                <w:szCs w:val="21"/>
              </w:rPr>
              <w:t>按下图所示充分反应，当反应完全时，生成</w:t>
            </w:r>
            <w:r w:rsidRPr="00B80866">
              <w:rPr>
                <w:rFonts w:ascii="Times New Roman" w:eastAsia="宋体" w:hAnsi="Times New Roman" w:cs="Times New Roman"/>
                <w:szCs w:val="21"/>
              </w:rPr>
              <w:t>4.4 g C</w:t>
            </w:r>
            <w:r w:rsidRPr="00B80866">
              <w:rPr>
                <w:rFonts w:ascii="Times New Roman" w:eastAsia="宋体" w:hAnsi="Times New Roman" w:cs="Times New Roman"/>
                <w:szCs w:val="21"/>
              </w:rPr>
              <w:t>和</w:t>
            </w:r>
            <w:r w:rsidRPr="00B80866">
              <w:rPr>
                <w:rFonts w:ascii="Times New Roman" w:eastAsia="宋体" w:hAnsi="Times New Roman" w:cs="Times New Roman"/>
                <w:szCs w:val="21"/>
              </w:rPr>
              <w:t>3.6 g D</w:t>
            </w:r>
            <w:r w:rsidRPr="00B80866">
              <w:rPr>
                <w:rFonts w:ascii="Times New Roman" w:eastAsia="宋体" w:hAnsi="Times New Roman" w:cs="Times New Roman"/>
                <w:szCs w:val="21"/>
              </w:rPr>
              <w:t>。</w:t>
            </w:r>
            <w:r w:rsidRPr="00B80866">
              <w:rPr>
                <w:rFonts w:ascii="Times New Roman" w:eastAsia="宋体" w:hAnsi="Times New Roman" w:cs="Times New Roman"/>
                <w:szCs w:val="21"/>
              </w:rPr>
              <w:t>A</w:t>
            </w:r>
            <w:r w:rsidRPr="00B80866">
              <w:rPr>
                <w:rFonts w:ascii="Times New Roman" w:eastAsia="宋体" w:hAnsi="Times New Roman" w:cs="Times New Roman"/>
                <w:szCs w:val="21"/>
              </w:rPr>
              <w:t>由</w:t>
            </w:r>
            <w:r w:rsidRPr="00B80866">
              <w:rPr>
                <w:rFonts w:ascii="Times New Roman" w:eastAsia="宋体" w:hAnsi="Times New Roman" w:cs="Times New Roman"/>
                <w:szCs w:val="21"/>
              </w:rPr>
              <w:t>___________</w:t>
            </w:r>
            <w:r w:rsidRPr="00B80866">
              <w:rPr>
                <w:rFonts w:ascii="Times New Roman" w:eastAsia="宋体" w:hAnsi="Times New Roman" w:cs="Times New Roman"/>
                <w:szCs w:val="21"/>
              </w:rPr>
              <w:t>元素组成，</w:t>
            </w:r>
            <w:r w:rsidRPr="00B80866">
              <w:rPr>
                <w:rFonts w:ascii="Times New Roman" w:eastAsia="宋体" w:hAnsi="Times New Roman" w:cs="Times New Roman"/>
                <w:szCs w:val="21"/>
              </w:rPr>
              <w:t>A</w:t>
            </w:r>
            <w:r w:rsidRPr="00B80866">
              <w:rPr>
                <w:rFonts w:ascii="Times New Roman" w:eastAsia="宋体" w:hAnsi="Times New Roman" w:cs="Times New Roman"/>
                <w:szCs w:val="21"/>
              </w:rPr>
              <w:t>的化学式可能为</w:t>
            </w:r>
            <w:r w:rsidRPr="00B80866">
              <w:rPr>
                <w:rFonts w:ascii="Times New Roman" w:eastAsia="宋体" w:hAnsi="Times New Roman" w:cs="Times New Roman"/>
                <w:szCs w:val="21"/>
              </w:rPr>
              <w:t>______</w:t>
            </w:r>
            <w:r w:rsidRPr="00B80866">
              <w:rPr>
                <w:rFonts w:ascii="Times New Roman" w:eastAsia="宋体" w:hAnsi="Times New Roman" w:cs="Times New Roman"/>
                <w:szCs w:val="21"/>
              </w:rPr>
              <w:t>。</w:t>
            </w:r>
          </w:p>
          <w:p w:rsidR="007267C5" w:rsidRPr="00B80866" w:rsidRDefault="007267C5" w:rsidP="001C5F1A">
            <w:pPr>
              <w:spacing w:line="360" w:lineRule="auto"/>
              <w:ind w:firstLineChars="500" w:firstLine="1050"/>
              <w:rPr>
                <w:rFonts w:ascii="Times New Roman" w:eastAsia="宋体" w:hAnsi="Times New Roman" w:cs="Times New Roman"/>
                <w:szCs w:val="21"/>
              </w:rPr>
            </w:pPr>
            <w:r w:rsidRPr="00B80866">
              <w:rPr>
                <w:rFonts w:ascii="Times New Roman" w:eastAsia="宋体" w:hAnsi="Times New Roman" w:cs="Times New Roman"/>
                <w:noProof/>
                <w:szCs w:val="21"/>
              </w:rPr>
              <w:drawing>
                <wp:inline distT="0" distB="0" distL="0" distR="0" wp14:anchorId="651F64DD" wp14:editId="006D5558">
                  <wp:extent cx="3699015" cy="866899"/>
                  <wp:effectExtent l="0" t="0" r="0" b="9525"/>
                  <wp:docPr id="18"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pic:cNvPicPr>
                            <a:picLocks noChangeAspect="1" noChangeArrowheads="1"/>
                          </pic:cNvPicPr>
                        </pic:nvPicPr>
                        <pic:blipFill>
                          <a:blip r:embed="rId9"/>
                          <a:srcRect/>
                          <a:stretch>
                            <a:fillRect/>
                          </a:stretch>
                        </pic:blipFill>
                        <pic:spPr bwMode="auto">
                          <a:xfrm>
                            <a:off x="0" y="0"/>
                            <a:ext cx="3696379" cy="866281"/>
                          </a:xfrm>
                          <a:prstGeom prst="rect">
                            <a:avLst/>
                          </a:prstGeom>
                          <a:noFill/>
                          <a:ln w="9525">
                            <a:noFill/>
                            <a:miter lim="800000"/>
                            <a:headEnd/>
                            <a:tailEnd/>
                          </a:ln>
                        </pic:spPr>
                      </pic:pic>
                    </a:graphicData>
                  </a:graphic>
                </wp:inline>
              </w:drawing>
            </w:r>
          </w:p>
        </w:tc>
      </w:tr>
      <w:bookmarkEnd w:id="0"/>
      <w:bookmarkEnd w:id="1"/>
    </w:tbl>
    <w:p w:rsidR="004F1A21" w:rsidRDefault="004F1A21" w:rsidP="004F1A21">
      <w:pPr>
        <w:spacing w:line="300" w:lineRule="auto"/>
        <w:rPr>
          <w:rStyle w:val="a7"/>
          <w:rFonts w:ascii="黑体" w:eastAsia="黑体" w:hAnsi="黑体" w:cs="Times New Roman"/>
          <w:b/>
          <w:bCs/>
          <w:sz w:val="28"/>
          <w:szCs w:val="28"/>
        </w:rPr>
      </w:pPr>
    </w:p>
    <w:sectPr w:rsidR="004F1A21" w:rsidSect="00190417">
      <w:headerReference w:type="even" r:id="rId10"/>
      <w:headerReference w:type="default" r:id="rId11"/>
      <w:footerReference w:type="even" r:id="rId12"/>
      <w:footerReference w:type="default" r:id="rId13"/>
      <w:headerReference w:type="first" r:id="rId14"/>
      <w:footerReference w:type="first" r:id="rId15"/>
      <w:pgSz w:w="11900" w:h="16840"/>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839" w:rsidRDefault="00746839">
      <w:r>
        <w:separator/>
      </w:r>
    </w:p>
  </w:endnote>
  <w:endnote w:type="continuationSeparator" w:id="0">
    <w:p w:rsidR="00746839" w:rsidRDefault="0074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方正书宋简体">
    <w:altName w:val="微软雅黑"/>
    <w:panose1 w:val="020B0604020202020204"/>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
    <w:altName w:val="黑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146" w:rsidRDefault="0083414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146" w:rsidRDefault="0083414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146" w:rsidRDefault="0083414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839" w:rsidRDefault="00746839">
      <w:r>
        <w:separator/>
      </w:r>
    </w:p>
  </w:footnote>
  <w:footnote w:type="continuationSeparator" w:id="0">
    <w:p w:rsidR="00746839" w:rsidRDefault="00746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146" w:rsidRDefault="0083414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93F" w:rsidRDefault="00271C7B">
    <w:pPr>
      <w:pStyle w:val="a5"/>
      <w:rPr>
        <w:rFonts w:ascii="KaiTi" w:eastAsia="KaiTi" w:hAnsi="KaiTi"/>
      </w:rPr>
    </w:pPr>
    <w:r>
      <w:rPr>
        <w:rFonts w:ascii="KaiTi" w:eastAsia="KaiTi" w:hAnsi="KaiTi" w:hint="eastAsia"/>
      </w:rPr>
      <w:t>九年级化学</w:t>
    </w:r>
    <w:r>
      <w:rPr>
        <w:rFonts w:ascii="KaiTi" w:eastAsia="KaiTi" w:hAnsi="KaiTi"/>
      </w:rPr>
      <w:ptab w:relativeTo="margin" w:alignment="center" w:leader="none"/>
    </w:r>
    <w:r w:rsidR="00A71BD8">
      <w:rPr>
        <w:rFonts w:ascii="KaiTi" w:eastAsia="KaiTi" w:hAnsi="KaiTi" w:hint="eastAsia"/>
      </w:rPr>
      <w:t>拓展提升任务</w:t>
    </w:r>
    <w:r>
      <w:rPr>
        <w:rFonts w:ascii="KaiTi" w:eastAsia="KaiTi" w:hAnsi="KaiTi"/>
      </w:rPr>
      <w:ptab w:relativeTo="margin" w:alignment="right" w:leader="none"/>
    </w:r>
    <w:r>
      <w:rPr>
        <w:rFonts w:ascii="KaiTi" w:eastAsia="KaiTi" w:hAnsi="KaiTi" w:hint="eastAsia"/>
      </w:rPr>
      <w:t>第</w:t>
    </w:r>
    <w:r w:rsidR="00186033">
      <w:rPr>
        <w:rFonts w:ascii="KaiTi" w:eastAsia="KaiTi" w:hAnsi="KaiTi" w:hint="eastAsia"/>
      </w:rPr>
      <w:t>十</w:t>
    </w:r>
    <w:r w:rsidR="00834146">
      <w:rPr>
        <w:rFonts w:ascii="KaiTi" w:eastAsia="KaiTi" w:hAnsi="KaiTi" w:hint="eastAsia"/>
      </w:rPr>
      <w:t>一</w:t>
    </w:r>
    <w:r>
      <w:rPr>
        <w:rFonts w:ascii="KaiTi" w:eastAsia="KaiTi" w:hAnsi="KaiTi" w:hint="eastAsia"/>
      </w:rPr>
      <w:t>周</w:t>
    </w:r>
    <w:r w:rsidR="0019648B">
      <w:rPr>
        <w:rFonts w:ascii="KaiTi" w:eastAsia="KaiTi" w:hAnsi="KaiTi" w:hint="eastAsia"/>
      </w:rPr>
      <w:t xml:space="preserve"> </w:t>
    </w:r>
    <w:r>
      <w:rPr>
        <w:rFonts w:ascii="KaiTi" w:eastAsia="KaiTi" w:hAnsi="KaiTi" w:hint="eastAsia"/>
      </w:rPr>
      <w:t>第</w:t>
    </w:r>
    <w:r w:rsidR="0019648B">
      <w:rPr>
        <w:rFonts w:ascii="KaiTi" w:eastAsia="KaiTi" w:hAnsi="KaiTi" w:hint="eastAsia"/>
      </w:rPr>
      <w:t>3</w:t>
    </w:r>
    <w:r w:rsidR="004F1A21">
      <w:rPr>
        <w:rFonts w:ascii="KaiTi" w:eastAsia="KaiTi" w:hAnsi="KaiTi" w:hint="eastAsia"/>
      </w:rPr>
      <w:t>9</w:t>
    </w:r>
    <w:r>
      <w:rPr>
        <w:rFonts w:ascii="KaiTi" w:eastAsia="KaiTi" w:hAnsi="KaiTi" w:hint="eastAsia"/>
      </w:rPr>
      <w:t>课时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146" w:rsidRDefault="0083414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693"/>
    <w:rsid w:val="000F0509"/>
    <w:rsid w:val="00186033"/>
    <w:rsid w:val="00190417"/>
    <w:rsid w:val="0019648B"/>
    <w:rsid w:val="001A7318"/>
    <w:rsid w:val="00271C7B"/>
    <w:rsid w:val="00277939"/>
    <w:rsid w:val="002C0146"/>
    <w:rsid w:val="002F58E7"/>
    <w:rsid w:val="00314316"/>
    <w:rsid w:val="00333899"/>
    <w:rsid w:val="003625BE"/>
    <w:rsid w:val="003A493A"/>
    <w:rsid w:val="003B5693"/>
    <w:rsid w:val="003C6541"/>
    <w:rsid w:val="004C777C"/>
    <w:rsid w:val="004F1A21"/>
    <w:rsid w:val="00557391"/>
    <w:rsid w:val="005E18A0"/>
    <w:rsid w:val="005E355B"/>
    <w:rsid w:val="00626041"/>
    <w:rsid w:val="006E448D"/>
    <w:rsid w:val="007267C5"/>
    <w:rsid w:val="00746839"/>
    <w:rsid w:val="00781353"/>
    <w:rsid w:val="007C044C"/>
    <w:rsid w:val="00834146"/>
    <w:rsid w:val="008D7F59"/>
    <w:rsid w:val="009165BF"/>
    <w:rsid w:val="0094278D"/>
    <w:rsid w:val="009551C6"/>
    <w:rsid w:val="00955992"/>
    <w:rsid w:val="00956B78"/>
    <w:rsid w:val="009B1529"/>
    <w:rsid w:val="00A41A6E"/>
    <w:rsid w:val="00A71BD8"/>
    <w:rsid w:val="00B23715"/>
    <w:rsid w:val="00B768F8"/>
    <w:rsid w:val="00B80866"/>
    <w:rsid w:val="00BD2FC2"/>
    <w:rsid w:val="00D1193F"/>
    <w:rsid w:val="00ED6A63"/>
    <w:rsid w:val="00F9048D"/>
    <w:rsid w:val="00FD54E2"/>
    <w:rsid w:val="1F0C218E"/>
    <w:rsid w:val="4061523C"/>
    <w:rsid w:val="58B87B0F"/>
    <w:rsid w:val="6E605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1839FA"/>
  <w15:docId w15:val="{E064408F-4CC8-4041-8312-5B18B5F1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uiPriority w:val="22"/>
    <w:qFormat/>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table" w:styleId="a9">
    <w:name w:val="Table Grid"/>
    <w:basedOn w:val="a1"/>
    <w:uiPriority w:val="39"/>
    <w:qFormat/>
    <w:rsid w:val="00190417"/>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190417"/>
    <w:rPr>
      <w:sz w:val="18"/>
      <w:szCs w:val="18"/>
    </w:rPr>
  </w:style>
  <w:style w:type="character" w:customStyle="1" w:styleId="ab">
    <w:name w:val="批注框文本 字符"/>
    <w:basedOn w:val="a0"/>
    <w:link w:val="aa"/>
    <w:uiPriority w:val="99"/>
    <w:semiHidden/>
    <w:rsid w:val="00190417"/>
    <w:rPr>
      <w:rFonts w:asciiTheme="minorHAnsi" w:eastAsiaTheme="minorEastAsia" w:hAnsiTheme="minorHAnsi" w:cstheme="minorBidi"/>
      <w:kern w:val="2"/>
      <w:sz w:val="18"/>
      <w:szCs w:val="18"/>
    </w:rPr>
  </w:style>
  <w:style w:type="character" w:customStyle="1" w:styleId="DefaultParagraphCharChar">
    <w:name w:val="DefaultParagraph Char Char"/>
    <w:link w:val="DefaultParagraph"/>
    <w:locked/>
    <w:rsid w:val="002C0146"/>
    <w:rPr>
      <w:sz w:val="22"/>
    </w:rPr>
  </w:style>
  <w:style w:type="paragraph" w:customStyle="1" w:styleId="DefaultParagraph">
    <w:name w:val="DefaultParagraph"/>
    <w:link w:val="DefaultParagraphCharChar"/>
    <w:rsid w:val="002C0146"/>
    <w:rPr>
      <w:sz w:val="22"/>
    </w:rPr>
  </w:style>
  <w:style w:type="paragraph" w:customStyle="1" w:styleId="111">
    <w:name w:val="111"/>
    <w:basedOn w:val="a"/>
    <w:link w:val="111Char"/>
    <w:qFormat/>
    <w:rsid w:val="002C0146"/>
    <w:pPr>
      <w:adjustRightInd w:val="0"/>
      <w:snapToGrid w:val="0"/>
      <w:jc w:val="left"/>
      <w:textAlignment w:val="baseline"/>
    </w:pPr>
    <w:rPr>
      <w:rFonts w:asciiTheme="minorEastAsia" w:hAnsiTheme="minorEastAsia" w:cs="Times New Roman"/>
    </w:rPr>
  </w:style>
  <w:style w:type="character" w:customStyle="1" w:styleId="111Char">
    <w:name w:val="111 Char"/>
    <w:basedOn w:val="a0"/>
    <w:link w:val="111"/>
    <w:rsid w:val="002C0146"/>
    <w:rPr>
      <w:rFonts w:asciiTheme="minorEastAsia" w:eastAsiaTheme="minorEastAsia" w:hAnsiTheme="minorEastAsia"/>
      <w:kern w:val="2"/>
      <w:sz w:val="21"/>
      <w:szCs w:val="22"/>
    </w:rPr>
  </w:style>
  <w:style w:type="paragraph" w:customStyle="1" w:styleId="2">
    <w:name w:val="样式2"/>
    <w:basedOn w:val="a"/>
    <w:link w:val="2Char"/>
    <w:rsid w:val="002C0146"/>
    <w:pPr>
      <w:snapToGrid w:val="0"/>
      <w:spacing w:line="340" w:lineRule="exact"/>
    </w:pPr>
    <w:rPr>
      <w:rFonts w:ascii="方正书宋简体" w:eastAsia="方正书宋简体" w:hAnsi="Calibri" w:cs="Times New Roman"/>
      <w:color w:val="000000"/>
    </w:rPr>
  </w:style>
  <w:style w:type="character" w:customStyle="1" w:styleId="2Char">
    <w:name w:val="样式2 Char"/>
    <w:link w:val="2"/>
    <w:rsid w:val="002C0146"/>
    <w:rPr>
      <w:rFonts w:ascii="方正书宋简体" w:eastAsia="方正书宋简体"/>
      <w:color w:val="000000"/>
      <w:kern w:val="2"/>
      <w:sz w:val="21"/>
      <w:szCs w:val="22"/>
    </w:rPr>
  </w:style>
  <w:style w:type="paragraph" w:customStyle="1" w:styleId="Pa43">
    <w:name w:val="Pa43"/>
    <w:basedOn w:val="a"/>
    <w:next w:val="a"/>
    <w:uiPriority w:val="99"/>
    <w:rsid w:val="007C044C"/>
    <w:pPr>
      <w:autoSpaceDE w:val="0"/>
      <w:autoSpaceDN w:val="0"/>
      <w:adjustRightInd w:val="0"/>
      <w:spacing w:line="211" w:lineRule="atLeast"/>
      <w:jc w:val="left"/>
    </w:pPr>
    <w:rPr>
      <w:rFonts w:ascii="Times New Roman" w:eastAsia="宋体" w:hAnsi="Times New Roman" w:cs="Times New Roman"/>
      <w:kern w:val="0"/>
      <w:sz w:val="24"/>
      <w:szCs w:val="24"/>
    </w:rPr>
  </w:style>
  <w:style w:type="character" w:customStyle="1" w:styleId="A37">
    <w:name w:val="A37"/>
    <w:uiPriority w:val="99"/>
    <w:rsid w:val="007C044C"/>
    <w:rPr>
      <w:rFonts w:ascii="Times New Roman" w:hAnsi="Times New Roman" w:cs="Times New Roman"/>
      <w:color w:val="000000"/>
      <w:sz w:val="12"/>
      <w:szCs w:val="12"/>
    </w:rPr>
  </w:style>
  <w:style w:type="paragraph" w:styleId="ac">
    <w:name w:val="Plain Text"/>
    <w:aliases w:val="普通文字 Char,纯文本 Char Char, Char,标题1 Char Char,Char,标题1,普通文字,Char Char Char,Char Char,纯文本 Char Char Char,纯文本 Char Char1, Char Char Char,纯文本 Char Char1 Char Char Char,标题1 Char Char Char Char Char,标题1 Char Char Char Char,游数的格式,游数的,普通,Plain Te,Char Char C"/>
    <w:basedOn w:val="a"/>
    <w:link w:val="ad"/>
    <w:qFormat/>
    <w:rsid w:val="007267C5"/>
    <w:rPr>
      <w:rFonts w:ascii="宋体" w:eastAsia="宋体" w:hAnsi="Courier New" w:cs="Courier New"/>
      <w:szCs w:val="21"/>
    </w:rPr>
  </w:style>
  <w:style w:type="character" w:customStyle="1" w:styleId="ad">
    <w:name w:val="纯文本 字符"/>
    <w:aliases w:val="普通文字 Char 字符,纯文本 Char Char 字符, Char 字符,标题1 Char Char 字符,Char 字符,标题1 字符,普通文字 字符,Char Char Char 字符,Char Char 字符,纯文本 Char Char Char 字符,纯文本 Char Char1 字符, Char Char Char 字符,纯文本 Char Char1 Char Char Char 字符,标题1 Char Char Char Char Char 字符,游数的格式 字符"/>
    <w:basedOn w:val="a0"/>
    <w:link w:val="ac"/>
    <w:rsid w:val="007267C5"/>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B96B5B-BB4A-4C31-B37C-2B28DBA77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晓绪 商</cp:lastModifiedBy>
  <cp:revision>37</cp:revision>
  <dcterms:created xsi:type="dcterms:W3CDTF">2020-01-30T09:33:00Z</dcterms:created>
  <dcterms:modified xsi:type="dcterms:W3CDTF">2020-04-03T01:33:00Z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