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73" w:rsidRDefault="007F7BFF" w:rsidP="008D1A73">
      <w:pPr>
        <w:spacing w:line="360" w:lineRule="auto"/>
        <w:ind w:firstLine="454"/>
        <w:jc w:val="center"/>
        <w:rPr>
          <w:rFonts w:ascii="宋体" w:hAnsi="宋体" w:cs="宋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高一年级语文《雷雨》（一</w:t>
      </w:r>
      <w:r w:rsidRPr="00AC4A48">
        <w:rPr>
          <w:rFonts w:ascii="宋体" w:hAnsi="宋体" w:cs="宋体" w:hint="eastAsia"/>
          <w:b/>
          <w:spacing w:val="30"/>
          <w:kern w:val="10"/>
          <w:sz w:val="32"/>
          <w:szCs w:val="32"/>
        </w:rPr>
        <w:t>）</w:t>
      </w:r>
    </w:p>
    <w:p w:rsidR="007F7BFF" w:rsidRDefault="007F7BFF" w:rsidP="008D1A73">
      <w:pPr>
        <w:spacing w:line="360" w:lineRule="auto"/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学习指南</w:t>
      </w:r>
    </w:p>
    <w:p w:rsidR="008D1A73" w:rsidRPr="001A61A1" w:rsidRDefault="008D1A73" w:rsidP="008D1A73">
      <w:pPr>
        <w:spacing w:line="360" w:lineRule="auto"/>
        <w:ind w:firstLine="454"/>
        <w:jc w:val="center"/>
        <w:rPr>
          <w:rFonts w:ascii="方正行楷简体" w:eastAsia="方正行楷简体" w:hAnsi="Calibri"/>
          <w:b/>
          <w:spacing w:val="30"/>
          <w:kern w:val="10"/>
          <w:sz w:val="32"/>
          <w:szCs w:val="32"/>
        </w:rPr>
      </w:pPr>
    </w:p>
    <w:p w:rsidR="007F7BFF" w:rsidRPr="008D1A73" w:rsidRDefault="007F7BFF" w:rsidP="008D1A73">
      <w:pPr>
        <w:spacing w:line="360" w:lineRule="auto"/>
        <w:jc w:val="left"/>
        <w:rPr>
          <w:rFonts w:asciiTheme="minorEastAsia" w:hAnsiTheme="minorEastAsia" w:cs="Times New Roman"/>
          <w:b/>
          <w:spacing w:val="30"/>
          <w:kern w:val="10"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pacing w:val="30"/>
          <w:kern w:val="10"/>
          <w:sz w:val="24"/>
          <w:szCs w:val="24"/>
        </w:rPr>
        <w:t>学习目标：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/>
          <w:sz w:val="24"/>
          <w:szCs w:val="24"/>
        </w:rPr>
        <w:t>1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、初步认识现代话剧的基本特征。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/>
          <w:sz w:val="24"/>
          <w:szCs w:val="24"/>
        </w:rPr>
        <w:t>2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、抓住戏剧体裁的特点，抓住人物的身份与关系，把握戏剧冲突。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3、品味人物戏剧个性化、动作性的台词；深入把握鲁侍萍的人物性格。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7F7BFF" w:rsidRPr="008D1A73" w:rsidRDefault="007F7BFF" w:rsidP="008D1A73">
      <w:pPr>
        <w:spacing w:line="360" w:lineRule="auto"/>
        <w:jc w:val="left"/>
        <w:rPr>
          <w:rFonts w:asciiTheme="minorEastAsia" w:hAnsiTheme="minorEastAsia" w:cs="Times New Roman"/>
          <w:b/>
          <w:spacing w:val="30"/>
          <w:kern w:val="10"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pacing w:val="30"/>
          <w:kern w:val="10"/>
          <w:sz w:val="24"/>
          <w:szCs w:val="24"/>
        </w:rPr>
        <w:t>本课学法指导：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1、查阅资料，了解现代话剧。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2、观看北京人民艺术剧院版本的《雷雨》，熟悉全剧剧情，感受戏剧舞台的魅力</w:t>
      </w:r>
      <w:r w:rsidRPr="008D1A73">
        <w:rPr>
          <w:rFonts w:asciiTheme="minorEastAsia" w:hAnsiTheme="minorEastAsia" w:cs="Times New Roman"/>
          <w:sz w:val="24"/>
          <w:szCs w:val="24"/>
        </w:rPr>
        <w:t>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3、深入研读课本，通过线上方式，以小组为单位分角色朗读，朗读时揣摩最合适的语气、语调、设计最适宜的表演方式。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4、抓住人物重点语言，分析人物的潜台词。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7F7BFF" w:rsidRPr="008D1A73" w:rsidRDefault="007F7BFF" w:rsidP="008D1A73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pacing w:val="30"/>
          <w:kern w:val="10"/>
          <w:sz w:val="24"/>
          <w:szCs w:val="24"/>
        </w:rPr>
        <w:t>学习任务单：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z w:val="24"/>
          <w:szCs w:val="24"/>
        </w:rPr>
        <w:t>学习任务一：认识现代戏剧——了解作者曹禺，初步认识现代话剧的基本特征</w:t>
      </w:r>
      <w:r w:rsidRPr="008D1A73">
        <w:rPr>
          <w:rFonts w:asciiTheme="minorEastAsia" w:hAnsiTheme="minorEastAsia" w:cs="Times New Roman"/>
          <w:b/>
          <w:sz w:val="24"/>
          <w:szCs w:val="24"/>
        </w:rPr>
        <w:t>。</w:t>
      </w:r>
    </w:p>
    <w:p w:rsidR="007F7BFF" w:rsidRPr="008D1A73" w:rsidRDefault="007F7BFF" w:rsidP="008D1A7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一</w:t>
      </w:r>
      <w:r w:rsidRPr="008D1A73">
        <w:rPr>
          <w:rFonts w:asciiTheme="minorEastAsia" w:hAnsiTheme="minorEastAsia" w:cs="Times New Roman"/>
          <w:sz w:val="24"/>
          <w:szCs w:val="24"/>
        </w:rPr>
        <w:t>.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文学常识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1，曹禺：原名万家宝，出生于天津一个没落的封建官僚家庭，是中国现代话剧史上成就最高的剧作家。曹禺自小随继母辗转各个戏院听曲观戏，故而从小心中便播下了戏剧的种子。其代表作品有《_______》、《_______》、《_______》、《_______》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1934年曹禺的话剧处女作《_______》问世，它被公认为是__________________的标志，曹禺先生也因此被誉为“__________________”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/>
          <w:sz w:val="24"/>
          <w:szCs w:val="24"/>
        </w:rPr>
        <w:t>2.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现代话剧包含两个重要内容：_________和_________。其中戏剧语言包括_________和_________。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人物语言即人物的台词，戏剧文学中重要的是人物语言。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_________是剧作者根据演出需要，提供给导演和演员的说明性的文字，包括剧</w:t>
      </w:r>
      <w:r w:rsidRPr="008D1A73">
        <w:rPr>
          <w:rFonts w:asciiTheme="minorEastAsia" w:hAnsiTheme="minorEastAsia" w:cs="Times New Roman" w:hint="eastAsia"/>
          <w:sz w:val="24"/>
          <w:szCs w:val="24"/>
        </w:rPr>
        <w:lastRenderedPageBreak/>
        <w:t>中人物表，剧情发生的时间、地点、服装、道具、布景以及人物的表情、动作、上下场等。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/>
          <w:sz w:val="24"/>
          <w:szCs w:val="24"/>
        </w:rPr>
        <w:t>3.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三一律：“三一律”是西方古典主义戏剧的主导原则，简单的说，戏剧故事要发生在“__________________”的短时间内（时间律），发生在____________________________________（地点律），同时所有情节要有__________________（行动律） 。《雷雨》是结构上基本遵循了“三一律”，在结构上取得了极大的成功。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z w:val="24"/>
          <w:szCs w:val="24"/>
        </w:rPr>
        <w:t>学习</w:t>
      </w:r>
      <w:r w:rsidRPr="008D1A73">
        <w:rPr>
          <w:rFonts w:asciiTheme="minorEastAsia" w:hAnsiTheme="minorEastAsia" w:cs="Times New Roman"/>
          <w:b/>
          <w:sz w:val="24"/>
          <w:szCs w:val="24"/>
        </w:rPr>
        <w:t>任务</w:t>
      </w:r>
      <w:r w:rsidRPr="008D1A73">
        <w:rPr>
          <w:rFonts w:asciiTheme="minorEastAsia" w:hAnsiTheme="minorEastAsia" w:cs="Times New Roman" w:hint="eastAsia"/>
          <w:b/>
          <w:sz w:val="24"/>
          <w:szCs w:val="24"/>
        </w:rPr>
        <w:t>二</w:t>
      </w:r>
      <w:r w:rsidRPr="008D1A73">
        <w:rPr>
          <w:rFonts w:asciiTheme="minorEastAsia" w:hAnsiTheme="minorEastAsia" w:cs="Times New Roman"/>
          <w:b/>
          <w:sz w:val="24"/>
          <w:szCs w:val="24"/>
        </w:rPr>
        <w:t>：整体感知</w:t>
      </w:r>
      <w:r w:rsidRPr="008D1A73">
        <w:rPr>
          <w:rFonts w:asciiTheme="minorEastAsia" w:hAnsiTheme="minorEastAsia" w:cs="Times New Roman" w:hint="eastAsia"/>
          <w:b/>
          <w:sz w:val="24"/>
          <w:szCs w:val="24"/>
        </w:rPr>
        <w:t>——熟悉整个故事，梳理全剧人物关系。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1.复述全剧的故事情节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2.弄清各人物的身份与关系，画人物关系图。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z w:val="24"/>
          <w:szCs w:val="24"/>
        </w:rPr>
        <w:t>学习任务三：</w:t>
      </w:r>
      <w:r w:rsidR="009F461B" w:rsidRPr="008D1A73">
        <w:rPr>
          <w:rFonts w:asciiTheme="minorEastAsia" w:hAnsiTheme="minorEastAsia" w:cs="Times New Roman" w:hint="eastAsia"/>
          <w:b/>
          <w:sz w:val="24"/>
          <w:szCs w:val="24"/>
        </w:rPr>
        <w:t>把握戏剧冲突</w:t>
      </w:r>
    </w:p>
    <w:p w:rsidR="004D4CF4" w:rsidRPr="008D1A73" w:rsidRDefault="004D4CF4" w:rsidP="008D1A73">
      <w:pPr>
        <w:tabs>
          <w:tab w:val="left" w:pos="3030"/>
        </w:tabs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1.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把</w:t>
      </w:r>
      <w:r w:rsidR="007F7BFF"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课文所选的内容分为两场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="007F7BFF"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分别找出其中的矛盾冲突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="007F7BFF"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以及矛盾冲突的焦点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:rsidR="007F7BFF" w:rsidRPr="008D1A73" w:rsidRDefault="004D4CF4" w:rsidP="008D1A73">
      <w:pPr>
        <w:tabs>
          <w:tab w:val="left" w:pos="3030"/>
        </w:tabs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2.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对照人物关系图，他们原本</w:t>
      </w:r>
      <w:r w:rsidR="007F7BFF"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是什么关系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？</w:t>
      </w:r>
      <w:r w:rsidR="007F7BFF"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在剧中他们更多的体现出一种怎样的关系</w:t>
      </w:r>
      <w:r w:rsidR="007F7BFF"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？</w:t>
      </w: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F7BFF" w:rsidRPr="008D1A73" w:rsidRDefault="004D4CF4" w:rsidP="008D1A73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8D1A73">
        <w:rPr>
          <w:rFonts w:asciiTheme="minorEastAsia" w:hAnsiTheme="minorEastAsia" w:cs="Times New Roman" w:hint="eastAsia"/>
          <w:b/>
          <w:sz w:val="24"/>
          <w:szCs w:val="24"/>
        </w:rPr>
        <w:t>学习任务四：</w:t>
      </w:r>
      <w:r w:rsidR="009F461B" w:rsidRPr="008D1A73">
        <w:rPr>
          <w:rFonts w:asciiTheme="minorEastAsia" w:hAnsiTheme="minorEastAsia" w:cs="Times New Roman" w:hint="eastAsia"/>
          <w:b/>
          <w:sz w:val="24"/>
          <w:szCs w:val="24"/>
        </w:rPr>
        <w:t>认识鲁侍萍</w:t>
      </w:r>
      <w:r w:rsidR="007F7BFF" w:rsidRPr="008D1A73">
        <w:rPr>
          <w:rFonts w:asciiTheme="minorEastAsia" w:hAnsiTheme="minorEastAsia" w:cs="Times New Roman" w:hint="eastAsia"/>
          <w:b/>
          <w:sz w:val="24"/>
          <w:szCs w:val="24"/>
        </w:rPr>
        <w:t>——</w:t>
      </w:r>
      <w:r w:rsidR="003850B8" w:rsidRPr="008D1A73">
        <w:rPr>
          <w:rFonts w:asciiTheme="minorEastAsia" w:hAnsiTheme="minorEastAsia" w:cs="Times New Roman" w:hint="eastAsia"/>
          <w:b/>
          <w:sz w:val="24"/>
          <w:szCs w:val="24"/>
        </w:rPr>
        <w:t>解读鲁侍萍的语言和行为，透过人物言行把握人物性格</w:t>
      </w:r>
    </w:p>
    <w:p w:rsidR="009F461B" w:rsidRPr="008D1A73" w:rsidRDefault="003850B8" w:rsidP="008D1A73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D1A73">
        <w:rPr>
          <w:rFonts w:asciiTheme="minorEastAsia" w:hAnsiTheme="minorEastAsia" w:cs="Times New Roman" w:hint="eastAsia"/>
          <w:sz w:val="24"/>
          <w:szCs w:val="24"/>
        </w:rPr>
        <w:t>思考：</w:t>
      </w:r>
      <w:r w:rsidR="009F461B" w:rsidRPr="008D1A73">
        <w:rPr>
          <w:rFonts w:asciiTheme="minorEastAsia" w:hAnsiTheme="minorEastAsia" w:cs="Times New Roman" w:hint="eastAsia"/>
          <w:sz w:val="24"/>
          <w:szCs w:val="24"/>
        </w:rPr>
        <w:t>鲁侍萍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认出了周朴园，却没有立刻表明自己的身份，也没有默默离开，反而以叙述别人故事的口吻诉说自己的遭遇。从一开始“讲故事”到相识后撕碎支票，她的心理经历了几个阶段？这一系列的言行背后体现了鲁侍萍怎样的性格特点？请把你的思考结果</w:t>
      </w:r>
      <w:r w:rsidR="00880C4A" w:rsidRPr="008D1A73">
        <w:rPr>
          <w:rFonts w:asciiTheme="minorEastAsia" w:hAnsiTheme="minorEastAsia" w:cs="Times New Roman" w:hint="eastAsia"/>
          <w:sz w:val="24"/>
          <w:szCs w:val="24"/>
        </w:rPr>
        <w:t>写下来，谈谈你对鲁侍萍的认识</w:t>
      </w:r>
      <w:r w:rsidRPr="008D1A73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7F7BFF" w:rsidRPr="008D1A73" w:rsidRDefault="003850B8" w:rsidP="008D1A73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＿＿＿＿＿＿＿＿＿＿＿＿＿＿＿＿＿＿＿＿＿＿＿＿＿＿＿＿＿＿＿＿＿＿＿＿＿＿＿＿＿＿＿＿＿＿＿</w:t>
      </w:r>
      <w:r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＿</w:t>
      </w: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＿</w:t>
      </w: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＿＿＿＿＿＿＿＿＿＿＿＿＿＿＿＿＿＿＿＿＿＿</w:t>
      </w: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lastRenderedPageBreak/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Pr="008D1A73">
        <w:rPr>
          <w:rFonts w:asciiTheme="minorEastAsia" w:hAnsiTheme="minorEastAsia" w:cs="Times New Roman"/>
          <w:color w:val="000000" w:themeColor="text1"/>
          <w:sz w:val="24"/>
          <w:szCs w:val="24"/>
        </w:rPr>
        <w:t>＿</w:t>
      </w:r>
      <w:r w:rsidRPr="008D1A7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＿＿＿＿＿＿＿＿＿＿＿＿＿＿＿＿＿＿＿＿＿＿＿＿＿＿＿＿＿＿＿＿＿＿＿＿＿＿＿＿＿＿＿＿＿＿＿＿＿＿＿＿＿＿＿＿＿＿</w:t>
      </w:r>
      <w:bookmarkStart w:id="0" w:name="_GoBack"/>
      <w:bookmarkEnd w:id="0"/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F7BFF" w:rsidRPr="008D1A73" w:rsidRDefault="007F7BFF" w:rsidP="008D1A73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sectPr w:rsidR="007F7BFF" w:rsidRPr="008D1A73" w:rsidSect="0019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8D" w:rsidRDefault="005A318D" w:rsidP="00880C4A">
      <w:r>
        <w:separator/>
      </w:r>
    </w:p>
  </w:endnote>
  <w:endnote w:type="continuationSeparator" w:id="0">
    <w:p w:rsidR="005A318D" w:rsidRDefault="005A318D" w:rsidP="008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8D" w:rsidRDefault="005A318D" w:rsidP="00880C4A">
      <w:r>
        <w:separator/>
      </w:r>
    </w:p>
  </w:footnote>
  <w:footnote w:type="continuationSeparator" w:id="0">
    <w:p w:rsidR="005A318D" w:rsidRDefault="005A318D" w:rsidP="008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BFF"/>
    <w:rsid w:val="000A22EC"/>
    <w:rsid w:val="003850B8"/>
    <w:rsid w:val="00401D0D"/>
    <w:rsid w:val="004D4CF4"/>
    <w:rsid w:val="004F3418"/>
    <w:rsid w:val="005A318D"/>
    <w:rsid w:val="007F7BFF"/>
    <w:rsid w:val="00880C4A"/>
    <w:rsid w:val="008D1A73"/>
    <w:rsid w:val="00917100"/>
    <w:rsid w:val="009F461B"/>
    <w:rsid w:val="00B243E1"/>
    <w:rsid w:val="00E40F34"/>
    <w:rsid w:val="00FA0E4E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29147-8122-48CA-B119-14BD91D3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大魔王</dc:creator>
  <cp:lastModifiedBy>Administrator</cp:lastModifiedBy>
  <cp:revision>5</cp:revision>
  <dcterms:created xsi:type="dcterms:W3CDTF">2020-04-09T11:56:00Z</dcterms:created>
  <dcterms:modified xsi:type="dcterms:W3CDTF">2020-04-19T17:15:00Z</dcterms:modified>
</cp:coreProperties>
</file>