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26" w:rsidRDefault="00E22B50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Unit7 Art</w:t>
      </w:r>
    </w:p>
    <w:p w:rsidR="00916826" w:rsidRDefault="00E22B50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   Lesson 1 Masterpieces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>
        <w:rPr>
          <w:rFonts w:ascii="Times New Roman" w:hAnsi="Times New Roman" w:cs="Times New Roman" w:hint="eastAsia"/>
          <w:b/>
          <w:bCs/>
          <w:sz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At the end of the lesson you will be able to: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</w:t>
      </w:r>
      <w:r w:rsidR="003851BE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Review the words and expressions and sentence patterns about how to describe a painting.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="003851BE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Explain the reasons for the usage of the famous painting by using different </w:t>
      </w:r>
      <w:r>
        <w:rPr>
          <w:rFonts w:ascii="Times New Roman" w:hAnsi="Times New Roman" w:cs="Times New Roman" w:hint="eastAsia"/>
          <w:sz w:val="24"/>
        </w:rPr>
        <w:t>sentence patterns through an activity.</w:t>
      </w:r>
    </w:p>
    <w:p w:rsidR="00916826" w:rsidRDefault="00916826">
      <w:pPr>
        <w:jc w:val="left"/>
        <w:rPr>
          <w:rFonts w:ascii="Times New Roman" w:hAnsi="Times New Roman" w:cs="Times New Roman"/>
          <w:sz w:val="24"/>
        </w:rPr>
      </w:pPr>
    </w:p>
    <w:p w:rsidR="00916826" w:rsidRDefault="00E22B50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Review the description of the three paintings one by one orally: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What is it?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What does it show? (</w:t>
      </w:r>
      <w:proofErr w:type="gramStart"/>
      <w:r>
        <w:rPr>
          <w:rFonts w:ascii="Times New Roman" w:hAnsi="Times New Roman" w:cs="Times New Roman" w:hint="eastAsia"/>
          <w:sz w:val="24"/>
        </w:rPr>
        <w:t>color</w:t>
      </w:r>
      <w:proofErr w:type="gramEnd"/>
      <w:r>
        <w:rPr>
          <w:rFonts w:ascii="Times New Roman" w:hAnsi="Times New Roman" w:cs="Times New Roman" w:hint="eastAsia"/>
          <w:sz w:val="24"/>
        </w:rPr>
        <w:t>, object, structure)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How do you feel about it?</w:t>
      </w:r>
    </w:p>
    <w:p w:rsidR="00916826" w:rsidRDefault="00916826">
      <w:pPr>
        <w:jc w:val="left"/>
        <w:rPr>
          <w:rFonts w:ascii="Times New Roman" w:hAnsi="Times New Roman" w:cs="Times New Roman"/>
          <w:sz w:val="24"/>
        </w:rPr>
      </w:pPr>
    </w:p>
    <w:p w:rsidR="00916826" w:rsidRDefault="00E22B50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Summarize the words, expressions and sentence patterns: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What</w:t>
      </w:r>
      <w:r>
        <w:rPr>
          <w:rFonts w:ascii="Times New Roman" w:hAnsi="Times New Roman" w:cs="Times New Roman" w:hint="eastAsia"/>
          <w:sz w:val="24"/>
        </w:rPr>
        <w:t>? It was painted by...in...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What? It shows... It is set in...</w:t>
      </w:r>
    </w:p>
    <w:p w:rsidR="00916826" w:rsidRDefault="00E22B50">
      <w:pPr>
        <w:ind w:left="720" w:hangingChars="300" w:hanging="720"/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 w:hint="eastAsia"/>
          <w:sz w:val="24"/>
        </w:rPr>
        <w:t>Color</w:t>
      </w:r>
      <w:proofErr w:type="gramStart"/>
      <w:r>
        <w:rPr>
          <w:rFonts w:ascii="Times New Roman" w:hAnsi="Times New Roman" w:cs="Times New Roman" w:hint="eastAsia"/>
          <w:sz w:val="24"/>
        </w:rPr>
        <w:t>?bright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color: bright yellow, shining tan(</w:t>
      </w:r>
      <w:r>
        <w:rPr>
          <w:rFonts w:ascii="Times New Roman" w:hAnsi="Times New Roman" w:cs="Times New Roman" w:hint="eastAsia"/>
          <w:sz w:val="24"/>
        </w:rPr>
        <w:t>棕黄色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orange-red, watermelon red, sunflower yellow, light yellow</w:t>
      </w:r>
    </w:p>
    <w:p w:rsidR="00916826" w:rsidRDefault="00E22B50">
      <w:pPr>
        <w:ind w:firstLineChars="300" w:firstLine="720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dark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color:   deep blue, deep purple, </w:t>
      </w:r>
    </w:p>
    <w:p w:rsidR="00916826" w:rsidRDefault="00E22B50">
      <w:pPr>
        <w:ind w:firstLineChars="30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change of color: different shades of blue(</w:t>
      </w:r>
      <w:r>
        <w:rPr>
          <w:rFonts w:ascii="Times New Roman" w:hAnsi="Times New Roman" w:cs="Times New Roman" w:hint="eastAsia"/>
          <w:sz w:val="24"/>
        </w:rPr>
        <w:t>不同</w:t>
      </w:r>
      <w:r>
        <w:rPr>
          <w:rFonts w:ascii="Times New Roman" w:hAnsi="Times New Roman" w:cs="Times New Roman" w:hint="eastAsia"/>
          <w:sz w:val="24"/>
        </w:rPr>
        <w:t>深浅的蓝</w:t>
      </w:r>
      <w:r>
        <w:rPr>
          <w:rFonts w:ascii="Times New Roman" w:hAnsi="Times New Roman" w:cs="Times New Roman" w:hint="eastAsia"/>
          <w:sz w:val="24"/>
        </w:rPr>
        <w:t>)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              fading blue (</w:t>
      </w:r>
      <w:proofErr w:type="gramStart"/>
      <w:r>
        <w:rPr>
          <w:rFonts w:ascii="Times New Roman" w:hAnsi="Times New Roman" w:cs="Times New Roman" w:hint="eastAsia"/>
          <w:sz w:val="24"/>
        </w:rPr>
        <w:t>渐褪蓝</w:t>
      </w:r>
      <w:proofErr w:type="gramEnd"/>
      <w:r>
        <w:rPr>
          <w:rFonts w:ascii="Times New Roman" w:hAnsi="Times New Roman" w:cs="Times New Roman" w:hint="eastAsia"/>
          <w:sz w:val="24"/>
        </w:rPr>
        <w:t>)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Feelings: </w:t>
      </w:r>
      <w:proofErr w:type="spellStart"/>
      <w:r>
        <w:rPr>
          <w:rFonts w:ascii="Times New Roman" w:hAnsi="Times New Roman" w:cs="Times New Roman" w:hint="eastAsia"/>
          <w:sz w:val="24"/>
        </w:rPr>
        <w:t>positive</w:t>
      </w:r>
      <w:proofErr w:type="gramStart"/>
      <w:r>
        <w:rPr>
          <w:rFonts w:ascii="Times New Roman" w:hAnsi="Times New Roman" w:cs="Times New Roman" w:hint="eastAsia"/>
          <w:sz w:val="24"/>
        </w:rPr>
        <w:t>:beautiful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  imaginative    cheerful    joyful    </w:t>
      </w:r>
    </w:p>
    <w:p w:rsidR="00916826" w:rsidRDefault="00E22B50">
      <w:pPr>
        <w:ind w:firstLineChars="700" w:firstLine="1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original(</w:t>
      </w:r>
      <w:r>
        <w:rPr>
          <w:rFonts w:ascii="Times New Roman" w:hAnsi="Times New Roman" w:cs="Times New Roman" w:hint="eastAsia"/>
          <w:sz w:val="24"/>
        </w:rPr>
        <w:t>原创的</w:t>
      </w:r>
      <w:r>
        <w:rPr>
          <w:rFonts w:ascii="Times New Roman" w:hAnsi="Times New Roman" w:cs="Times New Roman" w:hint="eastAsia"/>
          <w:sz w:val="24"/>
        </w:rPr>
        <w:t xml:space="preserve">)  attractive   appealing    fantastic  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</w:t>
      </w:r>
      <w:proofErr w:type="gramStart"/>
      <w:r>
        <w:rPr>
          <w:rFonts w:ascii="Times New Roman" w:hAnsi="Times New Roman" w:cs="Times New Roman" w:hint="eastAsia"/>
          <w:sz w:val="24"/>
        </w:rPr>
        <w:t>neutral</w:t>
      </w:r>
      <w:proofErr w:type="gramEnd"/>
      <w:r>
        <w:rPr>
          <w:rFonts w:ascii="Times New Roman" w:hAnsi="Times New Roman" w:cs="Times New Roman" w:hint="eastAsia"/>
          <w:sz w:val="24"/>
        </w:rPr>
        <w:t>: mysterious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negative: depressing    dark    hopeless   desp</w:t>
      </w:r>
      <w:r>
        <w:rPr>
          <w:rFonts w:ascii="Times New Roman" w:hAnsi="Times New Roman" w:cs="Times New Roman" w:hint="eastAsia"/>
          <w:sz w:val="24"/>
        </w:rPr>
        <w:t>erate(</w:t>
      </w:r>
      <w:r>
        <w:rPr>
          <w:rFonts w:ascii="Times New Roman" w:hAnsi="Times New Roman" w:cs="Times New Roman" w:hint="eastAsia"/>
          <w:sz w:val="24"/>
        </w:rPr>
        <w:t>绝望的</w:t>
      </w:r>
      <w:r>
        <w:rPr>
          <w:rFonts w:ascii="Times New Roman" w:hAnsi="Times New Roman" w:cs="Times New Roman" w:hint="eastAsia"/>
          <w:sz w:val="24"/>
        </w:rPr>
        <w:t>)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Good sentence </w:t>
      </w:r>
      <w:proofErr w:type="spellStart"/>
      <w:r>
        <w:rPr>
          <w:rFonts w:ascii="Times New Roman" w:hAnsi="Times New Roman" w:cs="Times New Roman" w:hint="eastAsia"/>
          <w:sz w:val="24"/>
        </w:rPr>
        <w:t>patterns</w:t>
      </w:r>
      <w:proofErr w:type="gramStart"/>
      <w:r>
        <w:rPr>
          <w:rFonts w:ascii="Times New Roman" w:hAnsi="Times New Roman" w:cs="Times New Roman" w:hint="eastAsia"/>
          <w:sz w:val="24"/>
        </w:rPr>
        <w:t>:What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makes it striking is that it...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      What is impressive is...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      It seems like.../It seems as if it </w:t>
      </w:r>
      <w:proofErr w:type="gramStart"/>
      <w:r>
        <w:rPr>
          <w:rFonts w:ascii="Times New Roman" w:hAnsi="Times New Roman" w:cs="Times New Roman" w:hint="eastAsia"/>
          <w:sz w:val="24"/>
        </w:rPr>
        <w:t>were ...</w:t>
      </w:r>
      <w:proofErr w:type="gramEnd"/>
    </w:p>
    <w:p w:rsidR="00916826" w:rsidRDefault="00E22B50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Group work: Finish your presentation in written work</w:t>
      </w:r>
    </w:p>
    <w:p w:rsidR="00916826" w:rsidRDefault="00E22B5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Suppose you are a </w:t>
      </w:r>
      <w:r>
        <w:rPr>
          <w:rFonts w:ascii="Times New Roman" w:hAnsi="Times New Roman" w:cs="Times New Roman" w:hint="eastAsia"/>
          <w:sz w:val="24"/>
        </w:rPr>
        <w:t xml:space="preserve">designer for an advertisement company, discuss with your group members: Your group is going to use one of the paintings to make an ad. First describe the painting, then tells us in what ad. </w:t>
      </w:r>
      <w:proofErr w:type="gramStart"/>
      <w:r>
        <w:rPr>
          <w:rFonts w:ascii="Times New Roman" w:hAnsi="Times New Roman" w:cs="Times New Roman" w:hint="eastAsia"/>
          <w:sz w:val="24"/>
        </w:rPr>
        <w:t>you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are going to use it and why.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7"/>
        <w:gridCol w:w="6615"/>
      </w:tblGrid>
      <w:tr w:rsidR="00916826">
        <w:tc>
          <w:tcPr>
            <w:tcW w:w="1907" w:type="dxa"/>
          </w:tcPr>
          <w:p w:rsidR="00916826" w:rsidRDefault="00E22B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What is it?</w:t>
            </w:r>
          </w:p>
        </w:tc>
        <w:tc>
          <w:tcPr>
            <w:tcW w:w="6615" w:type="dxa"/>
          </w:tcPr>
          <w:p w:rsidR="00916826" w:rsidRDefault="00E22B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It was painted by...i</w:t>
            </w:r>
            <w:r>
              <w:rPr>
                <w:rFonts w:ascii="Times New Roman" w:hAnsi="Times New Roman" w:cs="Times New Roman" w:hint="eastAsia"/>
                <w:sz w:val="24"/>
              </w:rPr>
              <w:t>n...</w:t>
            </w:r>
          </w:p>
        </w:tc>
      </w:tr>
      <w:tr w:rsidR="00916826">
        <w:tc>
          <w:tcPr>
            <w:tcW w:w="1907" w:type="dxa"/>
          </w:tcPr>
          <w:p w:rsidR="00916826" w:rsidRDefault="00E22B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What does it show?</w:t>
            </w:r>
          </w:p>
        </w:tc>
        <w:tc>
          <w:tcPr>
            <w:tcW w:w="6615" w:type="dxa"/>
          </w:tcPr>
          <w:p w:rsidR="00916826" w:rsidRDefault="00E22B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It shows.../What you can see is.../It is set in/What makes it striking/impressive is that...</w:t>
            </w: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6826">
        <w:tc>
          <w:tcPr>
            <w:tcW w:w="1907" w:type="dxa"/>
          </w:tcPr>
          <w:p w:rsidR="00916826" w:rsidRDefault="00E22B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What color?</w:t>
            </w:r>
          </w:p>
        </w:tc>
        <w:tc>
          <w:tcPr>
            <w:tcW w:w="6615" w:type="dxa"/>
          </w:tcPr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6826">
        <w:tc>
          <w:tcPr>
            <w:tcW w:w="1907" w:type="dxa"/>
          </w:tcPr>
          <w:p w:rsidR="00916826" w:rsidRDefault="00E22B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How do you feel?</w:t>
            </w:r>
          </w:p>
        </w:tc>
        <w:tc>
          <w:tcPr>
            <w:tcW w:w="6615" w:type="dxa"/>
          </w:tcPr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6826">
        <w:tc>
          <w:tcPr>
            <w:tcW w:w="1907" w:type="dxa"/>
          </w:tcPr>
          <w:p w:rsidR="00916826" w:rsidRDefault="00E22B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In what ad. 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can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 xml:space="preserve"> it </w:t>
            </w: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be used?</w:t>
            </w:r>
          </w:p>
        </w:tc>
        <w:tc>
          <w:tcPr>
            <w:tcW w:w="6615" w:type="dxa"/>
          </w:tcPr>
          <w:p w:rsidR="00916826" w:rsidRDefault="00E22B5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 xml:space="preserve">It will be a good idea if you use it in... 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as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 xml:space="preserve"> I think...</w:t>
            </w: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16826" w:rsidRDefault="0091682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6826" w:rsidRDefault="00916826">
      <w:pPr>
        <w:jc w:val="left"/>
        <w:rPr>
          <w:rFonts w:ascii="Times New Roman" w:hAnsi="Times New Roman" w:cs="Times New Roman"/>
          <w:sz w:val="24"/>
        </w:rPr>
      </w:pPr>
    </w:p>
    <w:p w:rsidR="00916826" w:rsidRDefault="00916826">
      <w:pPr>
        <w:jc w:val="lef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16826" w:rsidRDefault="00916826">
      <w:pPr>
        <w:jc w:val="left"/>
        <w:rPr>
          <w:rFonts w:ascii="Times New Roman" w:hAnsi="Times New Roman" w:cs="Times New Roman"/>
          <w:sz w:val="24"/>
        </w:rPr>
      </w:pPr>
    </w:p>
    <w:p w:rsidR="00916826" w:rsidRDefault="00916826">
      <w:pPr>
        <w:jc w:val="left"/>
        <w:rPr>
          <w:rFonts w:ascii="Times New Roman" w:hAnsi="Times New Roman" w:cs="Times New Roman"/>
          <w:sz w:val="24"/>
        </w:rPr>
      </w:pPr>
    </w:p>
    <w:sectPr w:rsidR="0091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13C450"/>
    <w:multiLevelType w:val="singleLevel"/>
    <w:tmpl w:val="AE13C450"/>
    <w:lvl w:ilvl="0">
      <w:start w:val="1"/>
      <w:numFmt w:val="upperRoman"/>
      <w:suff w:val="space"/>
      <w:lvlText w:val="%1."/>
      <w:lvlJc w:val="left"/>
    </w:lvl>
  </w:abstractNum>
  <w:abstractNum w:abstractNumId="1">
    <w:nsid w:val="EACE6A3D"/>
    <w:multiLevelType w:val="singleLevel"/>
    <w:tmpl w:val="EACE6A3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26"/>
    <w:rsid w:val="003851BE"/>
    <w:rsid w:val="00916826"/>
    <w:rsid w:val="00E22B50"/>
    <w:rsid w:val="0B797EB8"/>
    <w:rsid w:val="469037ED"/>
    <w:rsid w:val="541369A9"/>
    <w:rsid w:val="61A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</dc:creator>
  <cp:lastModifiedBy>acq</cp:lastModifiedBy>
  <cp:revision>18</cp:revision>
  <dcterms:created xsi:type="dcterms:W3CDTF">2020-04-02T09:49:00Z</dcterms:created>
  <dcterms:modified xsi:type="dcterms:W3CDTF">2020-04-20T07:13:00Z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