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4" w:rsidRDefault="008B7F84" w:rsidP="008B7F84">
      <w:pPr>
        <w:adjustRightInd w:val="0"/>
        <w:snapToGrid w:val="0"/>
        <w:spacing w:line="276" w:lineRule="auto"/>
        <w:rPr>
          <w:rStyle w:val="a5"/>
          <w:rFonts w:ascii="Times New Roman" w:eastAsia="宋体" w:hAnsi="Times New Roman" w:cs="Times New Roman"/>
          <w:b/>
          <w:bCs/>
          <w:szCs w:val="21"/>
        </w:rPr>
      </w:pPr>
      <w:r>
        <w:rPr>
          <w:rStyle w:val="a5"/>
          <w:rFonts w:ascii="Times New Roman" w:eastAsia="宋体" w:hAnsi="Times New Roman" w:cs="Times New Roman" w:hint="eastAsia"/>
          <w:b/>
          <w:bCs/>
          <w:szCs w:val="21"/>
        </w:rPr>
        <w:t>拓展内容一</w:t>
      </w:r>
      <w:r w:rsidRPr="008B7F84">
        <w:rPr>
          <w:rStyle w:val="a5"/>
          <w:rFonts w:ascii="Times New Roman" w:eastAsia="宋体" w:hAnsi="Times New Roman" w:cs="Times New Roman" w:hint="eastAsia"/>
          <w:b/>
          <w:bCs/>
          <w:szCs w:val="21"/>
        </w:rPr>
        <w:t>答案：</w:t>
      </w:r>
      <w:bookmarkStart w:id="0" w:name="_GoBack"/>
      <w:bookmarkEnd w:id="0"/>
    </w:p>
    <w:p w:rsidR="003E0FBF" w:rsidRDefault="003E0FBF">
      <w:r w:rsidRPr="003E0FBF">
        <w:rPr>
          <w:rFonts w:hint="eastAsia"/>
        </w:rPr>
        <w:t>（</w:t>
      </w:r>
      <w:r w:rsidRPr="003E0FBF">
        <w:rPr>
          <w:rFonts w:hint="eastAsia"/>
        </w:rPr>
        <w:t>1</w:t>
      </w:r>
      <w:r w:rsidRPr="003E0FBF">
        <w:rPr>
          <w:rFonts w:hint="eastAsia"/>
        </w:rPr>
        <w:t>）气候干冷，夏季日照时间长，昼夜温差大；优质的灌溉水源；病虫害少；农药、化肥使用量少；地区工业化、城市化程度相对较低，“三废”污染源少。（答对其中四点）</w:t>
      </w:r>
      <w:r w:rsidRPr="003E0FBF">
        <w:rPr>
          <w:rFonts w:hint="eastAsia"/>
        </w:rPr>
        <w:t xml:space="preserve">  </w:t>
      </w:r>
    </w:p>
    <w:p w:rsidR="003E0FBF" w:rsidRDefault="003E0FBF">
      <w:r w:rsidRPr="003E0FBF">
        <w:rPr>
          <w:rFonts w:hint="eastAsia"/>
        </w:rPr>
        <w:t>（</w:t>
      </w:r>
      <w:r w:rsidRPr="003E0FBF">
        <w:rPr>
          <w:rFonts w:hint="eastAsia"/>
        </w:rPr>
        <w:t>2</w:t>
      </w:r>
      <w:r w:rsidRPr="003E0FBF">
        <w:rPr>
          <w:rFonts w:hint="eastAsia"/>
        </w:rPr>
        <w:t>）海拔差异大，可充分利用光热、土地等资源；垂直分异明显，使蔬菜品种多样化；可错开蔬菜成熟期，延长市场供应时间</w:t>
      </w:r>
      <w:r w:rsidRPr="003E0FBF">
        <w:rPr>
          <w:rFonts w:hint="eastAsia"/>
        </w:rPr>
        <w:t xml:space="preserve">  </w:t>
      </w:r>
    </w:p>
    <w:p w:rsidR="00F25214" w:rsidRDefault="00F25214">
      <w:r w:rsidRPr="00F25214">
        <w:rPr>
          <w:rFonts w:hint="eastAsia"/>
        </w:rPr>
        <w:t>（</w:t>
      </w:r>
      <w:r w:rsidRPr="00F25214">
        <w:rPr>
          <w:rFonts w:hint="eastAsia"/>
        </w:rPr>
        <w:t>3</w:t>
      </w:r>
      <w:r w:rsidRPr="00F25214">
        <w:rPr>
          <w:rFonts w:hint="eastAsia"/>
        </w:rPr>
        <w:t>）东部沿海地区经济发达，城市密集，人口众多，蔬菜消费量较大；东部沿海地区农业用地紧缺，劳动力价格较高，蔬菜生产成本高；河西走廊高原夏菜品质优良；与东部沿海当地蔬菜错季上市；交通运输趋于高速化，冷藏保鲜技术的发展，有利于蔬菜远距离运输。</w:t>
      </w:r>
    </w:p>
    <w:p w:rsidR="003E0FBF" w:rsidRDefault="003E0FBF"/>
    <w:p w:rsidR="003E0FBF" w:rsidRDefault="003E0FBF"/>
    <w:p w:rsidR="003E0FBF" w:rsidRDefault="003E0FBF"/>
    <w:p w:rsidR="003E0FBF" w:rsidRDefault="003E0FBF" w:rsidP="003E0FBF">
      <w:r>
        <w:rPr>
          <w:rFonts w:hint="eastAsia"/>
        </w:rPr>
        <w:t>【解析】</w:t>
      </w:r>
      <w:r>
        <w:t xml:space="preserve"> </w:t>
      </w:r>
      <w:r>
        <w:rPr>
          <w:rFonts w:hint="eastAsia"/>
        </w:rPr>
        <w:t>试题考查农业区位因素、生态农业的优势</w:t>
      </w:r>
    </w:p>
    <w:p w:rsidR="003E0FBF" w:rsidRDefault="003E0FBF" w:rsidP="003E0FB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）兰州高原夏菜品质优良的原因可结合材料二来回答；由材料可知兰州高原夏菜种植海拔多在</w:t>
      </w:r>
      <w:r>
        <w:rPr>
          <w:rFonts w:hint="eastAsia"/>
        </w:rPr>
        <w:t>1500-3300</w:t>
      </w:r>
      <w:r>
        <w:rPr>
          <w:rFonts w:hint="eastAsia"/>
        </w:rPr>
        <w:t>米之间，海拔高气温低，夏季日照时间长，昼夜温差大；由材料“菜农多采用山泉水灌既，农家肥使用较多，极少有病虫害”可知，优质的灌溉水源；病虫害少；农药、化肥使用量少；地区工业化、城市化程度相对较低，“三废”污染源少。</w:t>
      </w:r>
    </w:p>
    <w:p w:rsidR="003E0FBF" w:rsidRDefault="003E0FBF" w:rsidP="003E0FBF"/>
    <w:p w:rsidR="003E0FBF" w:rsidRDefault="003E0FBF" w:rsidP="003E0FB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）由材料“兰州市输中县所辖区域海拔多在</w:t>
      </w:r>
      <w:r>
        <w:rPr>
          <w:rFonts w:hint="eastAsia"/>
        </w:rPr>
        <w:t>1500-3300</w:t>
      </w:r>
      <w:r>
        <w:rPr>
          <w:rFonts w:hint="eastAsia"/>
        </w:rPr>
        <w:t>米之间”可知，该地海拔差异大，阶梯种植可充分利用光热、土地等资源；垂直分异明显，使蔬菜品种多样化；可错开蔬菜成熟期，延长市场供应时间。</w:t>
      </w:r>
    </w:p>
    <w:p w:rsidR="003E0FBF" w:rsidRDefault="003E0FBF" w:rsidP="003E0FBF"/>
    <w:p w:rsidR="00FB353D" w:rsidRDefault="003E0FBF" w:rsidP="003E0FB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B353D">
        <w:rPr>
          <w:rFonts w:hint="eastAsia"/>
        </w:rPr>
        <w:t>市场是决定农产品的类型和规模最直接的要素，便捷的交通条件配合冷藏保鲜技术扩大了农产品的销售范围。</w:t>
      </w:r>
      <w:r w:rsidR="00FB353D" w:rsidRPr="00FB353D">
        <w:rPr>
          <w:rFonts w:hint="eastAsia"/>
        </w:rPr>
        <w:t>东部沿海地区经济发达，城市密集，人口众多，蔬菜消费量较大；东部沿海地区农业用地紧缺，劳动力价格较高，蔬菜生产成本高；河西走廊高原夏菜品质优良；与东部沿海当地蔬菜错季上市；交通运输趋于高速化，冷藏保鲜技术的发展，有利于蔬菜远距离运输。</w:t>
      </w:r>
    </w:p>
    <w:p w:rsidR="00FB353D" w:rsidRDefault="00FB353D" w:rsidP="003E0FBF"/>
    <w:sectPr w:rsidR="00FB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F3" w:rsidRDefault="009F64F3" w:rsidP="00F25214">
      <w:r>
        <w:separator/>
      </w:r>
    </w:p>
  </w:endnote>
  <w:endnote w:type="continuationSeparator" w:id="0">
    <w:p w:rsidR="009F64F3" w:rsidRDefault="009F64F3" w:rsidP="00F2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F3" w:rsidRDefault="009F64F3" w:rsidP="00F25214">
      <w:r>
        <w:separator/>
      </w:r>
    </w:p>
  </w:footnote>
  <w:footnote w:type="continuationSeparator" w:id="0">
    <w:p w:rsidR="009F64F3" w:rsidRDefault="009F64F3" w:rsidP="00F25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F"/>
    <w:rsid w:val="000161BA"/>
    <w:rsid w:val="002B66EB"/>
    <w:rsid w:val="003E0FBF"/>
    <w:rsid w:val="0075602B"/>
    <w:rsid w:val="008B7F84"/>
    <w:rsid w:val="009F64F3"/>
    <w:rsid w:val="00BA7D68"/>
    <w:rsid w:val="00F25214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721A6-740E-4AC2-BC2A-D940DDC4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214"/>
    <w:rPr>
      <w:sz w:val="18"/>
      <w:szCs w:val="18"/>
    </w:rPr>
  </w:style>
  <w:style w:type="character" w:styleId="a5">
    <w:name w:val="Strong"/>
    <w:uiPriority w:val="22"/>
    <w:qFormat/>
    <w:rsid w:val="008B7F84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2020-04-03T09:32:00Z</dcterms:created>
  <dcterms:modified xsi:type="dcterms:W3CDTF">2020-04-06T08:09:00Z</dcterms:modified>
</cp:coreProperties>
</file>