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320E" w:rsidRDefault="00AE320E" w:rsidP="00AE320E">
      <w:pPr>
        <w:spacing w:line="240" w:lineRule="exact"/>
        <w:jc w:val="center"/>
        <w:rPr>
          <w:rFonts w:ascii="宋体" w:eastAsia="宋体" w:hAnsi="宋体" w:cs="Times New Roman"/>
          <w:b/>
          <w:color w:val="000000" w:themeColor="text1"/>
          <w:sz w:val="24"/>
        </w:rPr>
      </w:pPr>
      <w:r>
        <w:rPr>
          <w:rFonts w:ascii="宋体" w:eastAsia="宋体" w:hAnsi="宋体" w:cs="Times New Roman" w:hint="eastAsia"/>
          <w:b/>
          <w:color w:val="000000" w:themeColor="text1"/>
          <w:sz w:val="24"/>
        </w:rPr>
        <w:t>高一年级政治  第</w:t>
      </w:r>
      <w:r w:rsidR="00FB5514">
        <w:rPr>
          <w:rFonts w:ascii="宋体" w:eastAsia="宋体" w:hAnsi="宋体" w:cs="Times New Roman" w:hint="eastAsia"/>
          <w:b/>
          <w:color w:val="000000" w:themeColor="text1"/>
          <w:sz w:val="24"/>
        </w:rPr>
        <w:t>6</w:t>
      </w:r>
      <w:r>
        <w:rPr>
          <w:rFonts w:ascii="宋体" w:eastAsia="宋体" w:hAnsi="宋体" w:cs="Times New Roman" w:hint="eastAsia"/>
          <w:b/>
          <w:color w:val="000000" w:themeColor="text1"/>
          <w:sz w:val="24"/>
        </w:rPr>
        <w:t>课时</w:t>
      </w:r>
    </w:p>
    <w:p w:rsidR="00AE320E" w:rsidRDefault="00AE320E" w:rsidP="00AE320E">
      <w:pPr>
        <w:spacing w:line="312" w:lineRule="auto"/>
        <w:jc w:val="center"/>
        <w:rPr>
          <w:rFonts w:ascii="宋体" w:eastAsia="宋体" w:hAnsi="宋体" w:cs="Times New Roman"/>
          <w:b/>
          <w:color w:val="000000" w:themeColor="text1"/>
          <w:sz w:val="24"/>
        </w:rPr>
      </w:pPr>
      <w:r>
        <w:rPr>
          <w:rFonts w:ascii="宋体" w:eastAsia="宋体" w:hAnsi="宋体" w:cs="Times New Roman" w:hint="eastAsia"/>
          <w:b/>
          <w:color w:val="000000" w:themeColor="text1"/>
          <w:sz w:val="24"/>
        </w:rPr>
        <w:t>《</w:t>
      </w:r>
      <w:r w:rsidR="00AB4E08">
        <w:rPr>
          <w:rFonts w:ascii="宋体" w:eastAsia="宋体" w:hAnsi="宋体" w:cs="Times New Roman" w:hint="eastAsia"/>
          <w:b/>
          <w:color w:val="000000" w:themeColor="text1"/>
          <w:sz w:val="24"/>
        </w:rPr>
        <w:t>3</w:t>
      </w:r>
      <w:r>
        <w:rPr>
          <w:rFonts w:ascii="宋体" w:eastAsia="宋体" w:hAnsi="宋体" w:cs="Times New Roman" w:hint="eastAsia"/>
          <w:b/>
          <w:color w:val="000000" w:themeColor="text1"/>
          <w:sz w:val="24"/>
        </w:rPr>
        <w:t>课</w:t>
      </w:r>
      <w:r w:rsidR="00FB5514">
        <w:rPr>
          <w:rFonts w:ascii="宋体" w:eastAsia="宋体" w:hAnsi="宋体" w:cs="Times New Roman" w:hint="eastAsia"/>
          <w:b/>
          <w:color w:val="000000" w:themeColor="text1"/>
          <w:sz w:val="24"/>
        </w:rPr>
        <w:t>2</w:t>
      </w:r>
      <w:r>
        <w:rPr>
          <w:rFonts w:ascii="宋体" w:eastAsia="宋体" w:hAnsi="宋体" w:cs="Times New Roman" w:hint="eastAsia"/>
          <w:b/>
          <w:color w:val="000000" w:themeColor="text1"/>
          <w:sz w:val="24"/>
        </w:rPr>
        <w:t xml:space="preserve">框 </w:t>
      </w:r>
      <w:r w:rsidR="00FB5514">
        <w:rPr>
          <w:rFonts w:ascii="宋体" w:eastAsia="宋体" w:hAnsi="宋体" w:cs="Times New Roman" w:hint="eastAsia"/>
          <w:b/>
          <w:color w:val="000000" w:themeColor="text1"/>
          <w:sz w:val="24"/>
        </w:rPr>
        <w:t>巩固</w:t>
      </w:r>
      <w:r w:rsidR="00AB4E08">
        <w:rPr>
          <w:rFonts w:ascii="宋体" w:eastAsia="宋体" w:hAnsi="宋体" w:cs="Times New Roman" w:hint="eastAsia"/>
          <w:b/>
          <w:color w:val="000000" w:themeColor="text1"/>
          <w:sz w:val="24"/>
        </w:rPr>
        <w:t>党的</w:t>
      </w:r>
      <w:r w:rsidR="00FB5514">
        <w:rPr>
          <w:rFonts w:ascii="宋体" w:eastAsia="宋体" w:hAnsi="宋体" w:cs="Times New Roman" w:hint="eastAsia"/>
          <w:b/>
          <w:color w:val="000000" w:themeColor="text1"/>
          <w:sz w:val="24"/>
        </w:rPr>
        <w:t>执政地位</w:t>
      </w:r>
      <w:r>
        <w:rPr>
          <w:rFonts w:ascii="宋体" w:eastAsia="宋体" w:hAnsi="宋体" w:cs="Times New Roman" w:hint="eastAsia"/>
          <w:b/>
          <w:color w:val="000000" w:themeColor="text1"/>
          <w:sz w:val="24"/>
        </w:rPr>
        <w:t xml:space="preserve"> 》</w:t>
      </w:r>
    </w:p>
    <w:p w:rsidR="001F02F4" w:rsidRPr="000817D2" w:rsidRDefault="003514A3" w:rsidP="00AE320E">
      <w:pPr>
        <w:spacing w:line="312" w:lineRule="auto"/>
        <w:jc w:val="center"/>
        <w:rPr>
          <w:rFonts w:ascii="宋体" w:eastAsia="宋体" w:hAnsi="宋体"/>
          <w:b/>
          <w:sz w:val="24"/>
        </w:rPr>
      </w:pPr>
      <w:r>
        <w:rPr>
          <w:rFonts w:ascii="宋体" w:eastAsia="宋体" w:hAnsi="宋体"/>
          <w:b/>
          <w:sz w:val="24"/>
        </w:rPr>
        <w:t>3</w:t>
      </w:r>
      <w:r>
        <w:rPr>
          <w:rFonts w:ascii="宋体" w:eastAsia="宋体" w:hAnsi="宋体" w:hint="eastAsia"/>
          <w:b/>
          <w:sz w:val="24"/>
        </w:rPr>
        <w:t>课后巩固</w:t>
      </w:r>
      <w:r w:rsidR="004F4390" w:rsidRPr="000817D2">
        <w:rPr>
          <w:rFonts w:ascii="宋体" w:eastAsia="宋体" w:hAnsi="宋体"/>
          <w:b/>
          <w:sz w:val="24"/>
        </w:rPr>
        <w:t>答案</w:t>
      </w:r>
    </w:p>
    <w:p w:rsidR="00DA7338" w:rsidRPr="00F77BB8" w:rsidRDefault="00DA7338" w:rsidP="00DA7338">
      <w:pPr>
        <w:spacing w:line="240" w:lineRule="atLeast"/>
        <w:jc w:val="left"/>
        <w:rPr>
          <w:rFonts w:ascii="宋体" w:eastAsia="宋体" w:hAnsi="宋体" w:cs="Times New Roman"/>
          <w:b/>
          <w:color w:val="000000"/>
          <w:sz w:val="24"/>
        </w:rPr>
      </w:pPr>
      <w:r w:rsidRPr="00F77BB8">
        <w:rPr>
          <w:rFonts w:ascii="宋体" w:eastAsia="宋体" w:hAnsi="宋体" w:cs="Times New Roman" w:hint="eastAsia"/>
          <w:b/>
          <w:color w:val="000000"/>
          <w:sz w:val="24"/>
        </w:rPr>
        <w:t>一、</w:t>
      </w:r>
      <w:r w:rsidRPr="00F77BB8">
        <w:rPr>
          <w:rFonts w:ascii="宋体" w:eastAsia="宋体" w:hAnsi="宋体" w:cs="Times New Roman"/>
          <w:b/>
          <w:color w:val="000000"/>
          <w:sz w:val="24"/>
        </w:rPr>
        <w:t>知识要点</w:t>
      </w:r>
    </w:p>
    <w:p w:rsidR="00FB5514" w:rsidRPr="003144CE" w:rsidRDefault="00FB5514" w:rsidP="00FB5514">
      <w:pPr>
        <w:spacing w:line="240" w:lineRule="atLeast"/>
        <w:ind w:firstLineChars="200" w:firstLine="480"/>
        <w:jc w:val="left"/>
        <w:rPr>
          <w:rFonts w:ascii="宋体" w:eastAsia="宋体" w:hAnsi="宋体" w:cs="Times New Roman"/>
          <w:color w:val="FF0000"/>
          <w:sz w:val="24"/>
        </w:rPr>
      </w:pPr>
      <w:r>
        <w:rPr>
          <w:rFonts w:ascii="宋体" w:eastAsia="宋体" w:hAnsi="宋体" w:cs="Times New Roman" w:hint="eastAsia"/>
          <w:sz w:val="24"/>
        </w:rPr>
        <w:t>1</w:t>
      </w:r>
      <w:r w:rsidRPr="003144CE">
        <w:rPr>
          <w:rFonts w:ascii="宋体" w:eastAsia="宋体" w:hAnsi="宋体" w:cs="Times New Roman" w:hint="eastAsia"/>
          <w:sz w:val="24"/>
        </w:rPr>
        <w:t>.</w:t>
      </w:r>
      <w:r w:rsidRPr="003144CE">
        <w:rPr>
          <w:rFonts w:ascii="宋体" w:eastAsia="宋体" w:hAnsi="宋体" w:cs="Times New Roman" w:hint="eastAsia"/>
          <w:color w:val="FF0000"/>
          <w:sz w:val="24"/>
        </w:rPr>
        <w:t>从严治党   先进性</w:t>
      </w:r>
    </w:p>
    <w:p w:rsidR="00FB5514" w:rsidRPr="003144CE" w:rsidRDefault="00FB5514" w:rsidP="00FB5514">
      <w:pPr>
        <w:spacing w:line="240" w:lineRule="atLeast"/>
        <w:ind w:firstLineChars="200" w:firstLine="480"/>
        <w:jc w:val="left"/>
        <w:rPr>
          <w:rFonts w:ascii="宋体" w:eastAsia="宋体" w:hAnsi="宋体" w:cs="Times New Roman"/>
          <w:color w:val="FF0000"/>
          <w:sz w:val="24"/>
        </w:rPr>
      </w:pPr>
      <w:r>
        <w:rPr>
          <w:rFonts w:ascii="宋体" w:eastAsia="宋体" w:hAnsi="宋体" w:cs="Times New Roman" w:hint="eastAsia"/>
          <w:sz w:val="24"/>
        </w:rPr>
        <w:t>2</w:t>
      </w:r>
      <w:r w:rsidRPr="003144CE">
        <w:rPr>
          <w:rFonts w:ascii="宋体" w:eastAsia="宋体" w:hAnsi="宋体" w:cs="Times New Roman" w:hint="eastAsia"/>
          <w:sz w:val="24"/>
        </w:rPr>
        <w:t>.</w:t>
      </w:r>
      <w:r w:rsidRPr="003144CE">
        <w:rPr>
          <w:rFonts w:ascii="宋体" w:eastAsia="宋体" w:hAnsi="宋体" w:cs="Times New Roman" w:hint="eastAsia"/>
          <w:color w:val="FF0000"/>
          <w:sz w:val="24"/>
        </w:rPr>
        <w:t xml:space="preserve">执政   建设  </w:t>
      </w:r>
      <w:r w:rsidRPr="003144CE">
        <w:rPr>
          <w:rFonts w:ascii="宋体" w:eastAsia="宋体" w:hAnsi="宋体" w:cs="Times New Roman"/>
          <w:color w:val="FF0000"/>
          <w:sz w:val="24"/>
        </w:rPr>
        <w:t xml:space="preserve"> </w:t>
      </w:r>
      <w:r w:rsidRPr="003144CE">
        <w:rPr>
          <w:rFonts w:ascii="宋体" w:eastAsia="宋体" w:hAnsi="宋体" w:cs="Times New Roman" w:hint="eastAsia"/>
          <w:color w:val="FF0000"/>
          <w:sz w:val="24"/>
        </w:rPr>
        <w:t>发展</w:t>
      </w:r>
    </w:p>
    <w:p w:rsidR="00FB5514" w:rsidRPr="003144CE" w:rsidRDefault="00FB5514" w:rsidP="00FB5514">
      <w:pPr>
        <w:spacing w:line="240" w:lineRule="atLeast"/>
        <w:ind w:firstLineChars="200" w:firstLine="480"/>
        <w:jc w:val="left"/>
        <w:rPr>
          <w:rFonts w:ascii="宋体" w:eastAsia="宋体" w:hAnsi="宋体" w:cs="Times New Roman"/>
          <w:color w:val="FF0000"/>
          <w:sz w:val="24"/>
        </w:rPr>
      </w:pPr>
      <w:r>
        <w:rPr>
          <w:rFonts w:ascii="宋体" w:eastAsia="宋体" w:hAnsi="宋体" w:cs="Times New Roman" w:hint="eastAsia"/>
          <w:sz w:val="24"/>
        </w:rPr>
        <w:t>3</w:t>
      </w:r>
      <w:r w:rsidRPr="003144CE">
        <w:rPr>
          <w:rFonts w:ascii="宋体" w:eastAsia="宋体" w:hAnsi="宋体" w:cs="Times New Roman" w:hint="eastAsia"/>
          <w:sz w:val="24"/>
        </w:rPr>
        <w:t>.</w:t>
      </w:r>
      <w:r w:rsidRPr="003144CE">
        <w:rPr>
          <w:rFonts w:ascii="宋体" w:eastAsia="宋体" w:hAnsi="宋体" w:cs="Times New Roman" w:hint="eastAsia"/>
          <w:color w:val="FF0000"/>
          <w:sz w:val="24"/>
        </w:rPr>
        <w:t xml:space="preserve">人民群众 </w:t>
      </w:r>
      <w:r w:rsidRPr="003144CE">
        <w:rPr>
          <w:rFonts w:ascii="宋体" w:eastAsia="宋体" w:hAnsi="宋体" w:cs="Times New Roman"/>
          <w:color w:val="FF0000"/>
          <w:sz w:val="24"/>
        </w:rPr>
        <w:t xml:space="preserve"> </w:t>
      </w:r>
      <w:r>
        <w:rPr>
          <w:rFonts w:ascii="宋体" w:eastAsia="宋体" w:hAnsi="宋体" w:cs="Times New Roman"/>
          <w:color w:val="FF0000"/>
          <w:sz w:val="24"/>
        </w:rPr>
        <w:t xml:space="preserve"> </w:t>
      </w:r>
      <w:r w:rsidRPr="003144CE">
        <w:rPr>
          <w:rFonts w:ascii="宋体" w:eastAsia="宋体" w:hAnsi="宋体" w:cs="Times New Roman" w:hint="eastAsia"/>
          <w:color w:val="FF0000"/>
          <w:sz w:val="24"/>
        </w:rPr>
        <w:t>人民当家作主</w:t>
      </w:r>
      <w:r>
        <w:rPr>
          <w:rFonts w:ascii="宋体" w:eastAsia="宋体" w:hAnsi="宋体" w:cs="Times New Roman"/>
          <w:sz w:val="24"/>
        </w:rPr>
        <w:t xml:space="preserve"> </w:t>
      </w:r>
    </w:p>
    <w:p w:rsidR="00FB5514" w:rsidRPr="003144CE" w:rsidRDefault="00FB5514" w:rsidP="00FB5514">
      <w:pPr>
        <w:spacing w:line="240" w:lineRule="atLeast"/>
        <w:ind w:firstLineChars="200" w:firstLine="480"/>
        <w:jc w:val="left"/>
        <w:rPr>
          <w:rFonts w:ascii="宋体" w:eastAsia="宋体" w:hAnsi="宋体" w:cs="Times New Roman"/>
          <w:sz w:val="24"/>
        </w:rPr>
      </w:pPr>
      <w:r>
        <w:rPr>
          <w:rFonts w:ascii="宋体" w:eastAsia="宋体" w:hAnsi="宋体" w:cs="Times New Roman" w:hint="eastAsia"/>
          <w:sz w:val="24"/>
        </w:rPr>
        <w:t>4</w:t>
      </w:r>
      <w:r w:rsidRPr="003144CE">
        <w:rPr>
          <w:rFonts w:ascii="宋体" w:eastAsia="宋体" w:hAnsi="宋体" w:cs="Times New Roman" w:hint="eastAsia"/>
          <w:sz w:val="24"/>
        </w:rPr>
        <w:t>.</w:t>
      </w:r>
      <w:r w:rsidRPr="003144CE">
        <w:rPr>
          <w:rFonts w:ascii="宋体" w:eastAsia="宋体" w:hAnsi="宋体" w:cs="Times New Roman"/>
          <w:sz w:val="24"/>
        </w:rPr>
        <w:softHyphen/>
      </w:r>
      <w:r w:rsidRPr="003144CE">
        <w:rPr>
          <w:rFonts w:ascii="宋体" w:eastAsia="宋体" w:hAnsi="宋体" w:cs="Times New Roman" w:hint="eastAsia"/>
          <w:sz w:val="24"/>
        </w:rPr>
        <w:softHyphen/>
      </w:r>
      <w:r w:rsidRPr="003144CE">
        <w:rPr>
          <w:rFonts w:ascii="宋体" w:eastAsia="宋体" w:hAnsi="宋体" w:cs="Times New Roman"/>
          <w:sz w:val="24"/>
        </w:rPr>
        <w:softHyphen/>
      </w:r>
      <w:r w:rsidRPr="003144CE">
        <w:rPr>
          <w:rFonts w:ascii="宋体" w:eastAsia="宋体" w:hAnsi="宋体" w:cs="Times New Roman" w:hint="eastAsia"/>
          <w:color w:val="FF0000"/>
          <w:sz w:val="24"/>
        </w:rPr>
        <w:t xml:space="preserve">基本方式  </w:t>
      </w:r>
      <w:r>
        <w:rPr>
          <w:rFonts w:ascii="宋体" w:eastAsia="宋体" w:hAnsi="宋体" w:cs="Times New Roman"/>
          <w:color w:val="FF0000"/>
          <w:sz w:val="24"/>
        </w:rPr>
        <w:t xml:space="preserve"> </w:t>
      </w:r>
      <w:r w:rsidRPr="003144CE">
        <w:rPr>
          <w:rFonts w:ascii="宋体" w:eastAsia="宋体" w:hAnsi="宋体" w:cs="Times New Roman" w:hint="eastAsia"/>
          <w:color w:val="FF0000"/>
          <w:sz w:val="24"/>
        </w:rPr>
        <w:t xml:space="preserve">宪法   </w:t>
      </w:r>
      <w:r>
        <w:rPr>
          <w:rFonts w:ascii="宋体" w:eastAsia="宋体" w:hAnsi="宋体" w:cs="Times New Roman"/>
          <w:color w:val="FF0000"/>
          <w:sz w:val="24"/>
        </w:rPr>
        <w:t xml:space="preserve"> </w:t>
      </w:r>
      <w:r w:rsidRPr="003144CE">
        <w:rPr>
          <w:rFonts w:ascii="宋体" w:eastAsia="宋体" w:hAnsi="宋体" w:cs="Times New Roman" w:hint="eastAsia"/>
          <w:color w:val="FF0000"/>
          <w:sz w:val="24"/>
        </w:rPr>
        <w:t>法律   法定程序</w:t>
      </w:r>
    </w:p>
    <w:p w:rsidR="00FB5514" w:rsidRPr="003144CE" w:rsidRDefault="00FB5514" w:rsidP="00FB5514">
      <w:pPr>
        <w:spacing w:line="240" w:lineRule="atLeast"/>
        <w:ind w:firstLineChars="200" w:firstLine="480"/>
        <w:jc w:val="left"/>
        <w:rPr>
          <w:rFonts w:ascii="宋体" w:eastAsia="宋体" w:hAnsi="宋体" w:cs="Times New Roman"/>
          <w:color w:val="FF0000"/>
          <w:sz w:val="24"/>
        </w:rPr>
      </w:pPr>
      <w:r>
        <w:rPr>
          <w:rFonts w:ascii="宋体" w:eastAsia="宋体" w:hAnsi="宋体" w:cs="Times New Roman" w:hint="eastAsia"/>
          <w:sz w:val="24"/>
        </w:rPr>
        <w:t>5</w:t>
      </w:r>
      <w:r w:rsidRPr="003144CE">
        <w:rPr>
          <w:rFonts w:ascii="宋体" w:eastAsia="宋体" w:hAnsi="宋体" w:cs="Times New Roman" w:hint="eastAsia"/>
          <w:sz w:val="24"/>
        </w:rPr>
        <w:t>.</w:t>
      </w:r>
      <w:r w:rsidRPr="003144CE">
        <w:rPr>
          <w:rFonts w:ascii="宋体" w:eastAsia="宋体" w:hAnsi="宋体" w:cs="Times New Roman" w:hint="eastAsia"/>
          <w:color w:val="FF0000"/>
          <w:sz w:val="24"/>
        </w:rPr>
        <w:t>本质所在   基本途径</w:t>
      </w:r>
      <w:r>
        <w:rPr>
          <w:rFonts w:ascii="宋体" w:eastAsia="宋体" w:hAnsi="宋体" w:cs="Times New Roman"/>
          <w:sz w:val="24"/>
        </w:rPr>
        <w:t xml:space="preserve"> </w:t>
      </w:r>
    </w:p>
    <w:p w:rsidR="00FB5514" w:rsidRPr="00FB5514" w:rsidRDefault="00FB5514" w:rsidP="00DA7338">
      <w:pPr>
        <w:spacing w:line="240" w:lineRule="atLeast"/>
        <w:jc w:val="left"/>
        <w:rPr>
          <w:rFonts w:ascii="宋体" w:eastAsia="宋体" w:hAnsi="宋体" w:cs="Times New Roman"/>
          <w:b/>
          <w:color w:val="000000"/>
          <w:sz w:val="24"/>
        </w:rPr>
      </w:pPr>
    </w:p>
    <w:p w:rsidR="00DA7338" w:rsidRPr="00D2367E" w:rsidRDefault="00DA7338" w:rsidP="00DA7338">
      <w:pPr>
        <w:spacing w:line="240" w:lineRule="atLeast"/>
        <w:jc w:val="left"/>
        <w:rPr>
          <w:rFonts w:ascii="宋体" w:hAnsi="宋体"/>
          <w:b/>
          <w:color w:val="000000"/>
          <w:sz w:val="24"/>
        </w:rPr>
      </w:pPr>
      <w:r w:rsidRPr="00D2367E">
        <w:rPr>
          <w:rFonts w:ascii="宋体" w:eastAsia="宋体" w:hAnsi="宋体" w:cs="Times New Roman" w:hint="eastAsia"/>
          <w:b/>
          <w:color w:val="000000"/>
          <w:sz w:val="24"/>
        </w:rPr>
        <w:t>二、能力训练</w:t>
      </w:r>
      <w:bookmarkStart w:id="0" w:name="_Hlk14085286"/>
    </w:p>
    <w:p w:rsidR="00DA7338" w:rsidRPr="00D2367E" w:rsidRDefault="00DA7338" w:rsidP="00DA7338">
      <w:pPr>
        <w:spacing w:line="240" w:lineRule="atLeast"/>
        <w:ind w:firstLineChars="100" w:firstLine="241"/>
        <w:jc w:val="left"/>
        <w:rPr>
          <w:rFonts w:ascii="宋体" w:hAnsi="宋体"/>
          <w:b/>
          <w:color w:val="000000"/>
          <w:sz w:val="24"/>
        </w:rPr>
      </w:pPr>
      <w:r w:rsidRPr="00D2367E">
        <w:rPr>
          <w:rFonts w:ascii="宋体" w:eastAsia="宋体" w:hAnsi="宋体" w:cs="宋体" w:hint="eastAsia"/>
          <w:b/>
          <w:color w:val="000000"/>
          <w:sz w:val="24"/>
        </w:rPr>
        <w:t xml:space="preserve">（一）单项选择题  </w:t>
      </w:r>
    </w:p>
    <w:p w:rsidR="00FB5514" w:rsidRPr="003144CE" w:rsidRDefault="00FB5514" w:rsidP="00FB5514">
      <w:pPr>
        <w:spacing w:line="240" w:lineRule="atLeast"/>
        <w:ind w:firstLineChars="200" w:firstLine="480"/>
        <w:rPr>
          <w:rFonts w:ascii="宋体" w:hAnsi="宋体" w:cs="Arial"/>
          <w:color w:val="FF0000"/>
          <w:sz w:val="24"/>
        </w:rPr>
      </w:pPr>
      <w:r>
        <w:rPr>
          <w:rFonts w:asciiTheme="minorEastAsia" w:hAnsiTheme="minorEastAsia" w:hint="eastAsia"/>
          <w:sz w:val="24"/>
        </w:rPr>
        <w:t>1</w:t>
      </w:r>
      <w:r w:rsidRPr="003144CE">
        <w:rPr>
          <w:rFonts w:asciiTheme="minorEastAsia" w:hAnsiTheme="minorEastAsia" w:hint="eastAsia"/>
          <w:sz w:val="24"/>
        </w:rPr>
        <w:t>．</w:t>
      </w:r>
      <w:r w:rsidRPr="003144CE">
        <w:rPr>
          <w:rFonts w:ascii="宋体" w:hAnsi="宋体" w:cs="Arial" w:hint="eastAsia"/>
          <w:color w:val="FF0000"/>
          <w:sz w:val="24"/>
        </w:rPr>
        <w:t>A.党的领导</w:t>
      </w:r>
    </w:p>
    <w:p w:rsidR="00FB5514" w:rsidRPr="003144CE" w:rsidRDefault="00FB5514" w:rsidP="00FB5514">
      <w:pPr>
        <w:spacing w:line="240" w:lineRule="atLeast"/>
        <w:ind w:firstLineChars="200" w:firstLine="480"/>
        <w:rPr>
          <w:rFonts w:ascii="宋体" w:hAnsi="宋体"/>
          <w:color w:val="FF0000"/>
          <w:sz w:val="24"/>
        </w:rPr>
      </w:pPr>
      <w:r>
        <w:rPr>
          <w:rFonts w:asciiTheme="minorEastAsia" w:hAnsiTheme="minorEastAsia" w:hint="eastAsia"/>
          <w:sz w:val="24"/>
        </w:rPr>
        <w:t>2</w:t>
      </w:r>
      <w:r w:rsidRPr="003144CE">
        <w:rPr>
          <w:rFonts w:asciiTheme="minorEastAsia" w:hAnsiTheme="minorEastAsia" w:hint="eastAsia"/>
          <w:sz w:val="24"/>
        </w:rPr>
        <w:t>．</w:t>
      </w:r>
      <w:r w:rsidRPr="003144CE">
        <w:rPr>
          <w:rFonts w:ascii="宋体" w:hAnsi="宋体" w:hint="eastAsia"/>
          <w:color w:val="FF0000"/>
          <w:sz w:val="24"/>
        </w:rPr>
        <w:t>D.</w:t>
      </w:r>
      <w:bookmarkStart w:id="1" w:name="_Hlk28431383"/>
      <w:r w:rsidRPr="003144CE">
        <w:rPr>
          <w:rFonts w:ascii="宋体" w:hAnsi="宋体" w:hint="eastAsia"/>
          <w:color w:val="FF0000"/>
          <w:sz w:val="24"/>
        </w:rPr>
        <w:t>为了人民执政、依靠人民执政</w:t>
      </w:r>
    </w:p>
    <w:bookmarkEnd w:id="1"/>
    <w:p w:rsidR="00FB5514" w:rsidRPr="003144CE" w:rsidRDefault="00FB5514" w:rsidP="00FB5514">
      <w:pPr>
        <w:spacing w:line="240" w:lineRule="atLeast"/>
        <w:ind w:firstLineChars="200" w:firstLine="480"/>
        <w:rPr>
          <w:rFonts w:ascii="宋体" w:hAnsi="宋体" w:cs="宋体"/>
          <w:color w:val="000000"/>
          <w:sz w:val="24"/>
        </w:rPr>
      </w:pPr>
      <w:r>
        <w:rPr>
          <w:rFonts w:asciiTheme="minorEastAsia" w:hAnsiTheme="minorEastAsia" w:hint="eastAsia"/>
          <w:sz w:val="24"/>
        </w:rPr>
        <w:t>3</w:t>
      </w:r>
      <w:r w:rsidRPr="003144CE">
        <w:rPr>
          <w:rFonts w:asciiTheme="minorEastAsia" w:hAnsiTheme="minorEastAsia" w:hint="eastAsia"/>
          <w:sz w:val="24"/>
        </w:rPr>
        <w:t>．</w:t>
      </w:r>
      <w:bookmarkStart w:id="2" w:name="_Hlk29472284"/>
      <w:bookmarkStart w:id="3" w:name="_Hlk29472269"/>
      <w:r w:rsidRPr="003144CE">
        <w:rPr>
          <w:rFonts w:ascii="宋体" w:hAnsi="宋体" w:cs="宋体" w:hint="eastAsia"/>
          <w:color w:val="FF0000"/>
          <w:sz w:val="24"/>
        </w:rPr>
        <w:t>B.</w:t>
      </w:r>
      <w:bookmarkStart w:id="4" w:name="_Hlk28431774"/>
      <w:r w:rsidRPr="003144CE">
        <w:rPr>
          <w:rFonts w:ascii="宋体" w:hAnsi="宋体" w:cs="宋体" w:hint="eastAsia"/>
          <w:color w:val="FF0000"/>
          <w:sz w:val="24"/>
        </w:rPr>
        <w:t>通过法定程序上升为国家意志</w:t>
      </w:r>
      <w:bookmarkEnd w:id="4"/>
      <w:r w:rsidRPr="003144CE">
        <w:rPr>
          <w:rFonts w:ascii="宋体" w:hAnsi="宋体" w:cs="宋体" w:hint="eastAsia"/>
          <w:color w:val="000000"/>
          <w:sz w:val="24"/>
        </w:rPr>
        <w:t xml:space="preserve"> </w:t>
      </w:r>
      <w:bookmarkEnd w:id="2"/>
      <w:bookmarkEnd w:id="3"/>
      <w:r w:rsidRPr="003144CE">
        <w:rPr>
          <w:rFonts w:ascii="宋体" w:hAnsi="宋体" w:cs="宋体" w:hint="eastAsia"/>
          <w:color w:val="000000"/>
          <w:sz w:val="24"/>
        </w:rPr>
        <w:t xml:space="preserve"> </w:t>
      </w:r>
    </w:p>
    <w:p w:rsidR="00FB5514" w:rsidRPr="003144CE" w:rsidRDefault="00FB5514" w:rsidP="00FB5514">
      <w:pPr>
        <w:spacing w:line="240" w:lineRule="atLeast"/>
        <w:ind w:firstLineChars="196" w:firstLine="470"/>
        <w:rPr>
          <w:rFonts w:ascii="宋体" w:hAnsi="宋体"/>
          <w:sz w:val="24"/>
        </w:rPr>
      </w:pPr>
      <w:r>
        <w:rPr>
          <w:rFonts w:asciiTheme="minorEastAsia" w:hAnsiTheme="minorEastAsia" w:hint="eastAsia"/>
          <w:sz w:val="24"/>
        </w:rPr>
        <w:t>4</w:t>
      </w:r>
      <w:r w:rsidRPr="003144CE">
        <w:rPr>
          <w:rFonts w:asciiTheme="minorEastAsia" w:hAnsiTheme="minorEastAsia" w:hint="eastAsia"/>
          <w:sz w:val="24"/>
        </w:rPr>
        <w:t>．</w:t>
      </w:r>
      <w:r w:rsidRPr="003144CE">
        <w:rPr>
          <w:rFonts w:ascii="宋体" w:hAnsi="宋体" w:hint="eastAsia"/>
          <w:color w:val="FF0000"/>
          <w:sz w:val="24"/>
        </w:rPr>
        <w:t>C.</w:t>
      </w:r>
      <w:bookmarkStart w:id="5" w:name="_Hlk28433041"/>
      <w:r w:rsidRPr="003144CE">
        <w:rPr>
          <w:rFonts w:ascii="宋体" w:hAnsi="宋体" w:hint="eastAsia"/>
          <w:color w:val="FF0000"/>
          <w:sz w:val="24"/>
        </w:rPr>
        <w:t>以法治的理念、法治的体制、法治的程序保证党领导人民有效治国理政</w:t>
      </w:r>
      <w:bookmarkEnd w:id="5"/>
      <w:r w:rsidRPr="003144CE">
        <w:rPr>
          <w:rFonts w:ascii="宋体" w:hAnsi="宋体" w:hint="eastAsia"/>
          <w:color w:val="FF0000"/>
          <w:sz w:val="24"/>
        </w:rPr>
        <w:t xml:space="preserve"> </w:t>
      </w:r>
    </w:p>
    <w:p w:rsidR="00FB5514" w:rsidRDefault="00FB5514" w:rsidP="00FB5514">
      <w:pPr>
        <w:spacing w:line="240" w:lineRule="atLeast"/>
        <w:ind w:firstLineChars="196" w:firstLine="470"/>
        <w:rPr>
          <w:rFonts w:ascii="宋体" w:hAnsi="宋体"/>
          <w:color w:val="FF0000"/>
          <w:sz w:val="24"/>
        </w:rPr>
      </w:pPr>
      <w:r>
        <w:rPr>
          <w:rFonts w:asciiTheme="minorEastAsia" w:hAnsiTheme="minorEastAsia" w:hint="eastAsia"/>
          <w:sz w:val="24"/>
        </w:rPr>
        <w:t>5</w:t>
      </w:r>
      <w:r w:rsidRPr="003144CE">
        <w:rPr>
          <w:rFonts w:asciiTheme="minorEastAsia" w:hAnsiTheme="minorEastAsia" w:hint="eastAsia"/>
          <w:sz w:val="24"/>
        </w:rPr>
        <w:t>．</w:t>
      </w:r>
      <w:r w:rsidRPr="003144CE">
        <w:rPr>
          <w:rFonts w:ascii="宋体" w:hAnsi="宋体" w:hint="eastAsia"/>
          <w:color w:val="FF0000"/>
          <w:sz w:val="24"/>
        </w:rPr>
        <w:t>B.科学执政是基本前提，民主执政是本质所在，依法执政是基本途径</w:t>
      </w:r>
    </w:p>
    <w:p w:rsidR="00FB5514" w:rsidRPr="003144CE" w:rsidRDefault="00FB5514" w:rsidP="00FB5514">
      <w:pPr>
        <w:spacing w:line="240" w:lineRule="atLeast"/>
        <w:ind w:firstLineChars="200" w:firstLine="480"/>
        <w:rPr>
          <w:rFonts w:ascii="宋体" w:eastAsia="宋体" w:hAnsi="宋体" w:cs="Times New Roman"/>
          <w:sz w:val="24"/>
        </w:rPr>
      </w:pPr>
      <w:r w:rsidRPr="003144CE">
        <w:rPr>
          <w:rFonts w:asciiTheme="minorEastAsia" w:hAnsiTheme="minorEastAsia" w:hint="eastAsia"/>
          <w:sz w:val="24"/>
        </w:rPr>
        <w:t xml:space="preserve">6. </w:t>
      </w:r>
      <w:r w:rsidRPr="003144CE">
        <w:rPr>
          <w:rFonts w:ascii="宋体" w:eastAsia="宋体" w:hAnsi="宋体" w:cs="Times New Roman" w:hint="eastAsia"/>
          <w:color w:val="FF0000"/>
          <w:sz w:val="24"/>
        </w:rPr>
        <w:t>A.重视人民主体地位</w:t>
      </w:r>
      <w:r w:rsidRPr="003144CE">
        <w:rPr>
          <w:rFonts w:ascii="宋体" w:eastAsia="宋体" w:hAnsi="宋体" w:cs="Times New Roman" w:hint="eastAsia"/>
          <w:sz w:val="24"/>
        </w:rPr>
        <w:t xml:space="preserve"> </w:t>
      </w:r>
    </w:p>
    <w:p w:rsidR="00FB5514" w:rsidRPr="003144CE" w:rsidRDefault="00FB5514" w:rsidP="00FB5514">
      <w:pPr>
        <w:spacing w:line="240" w:lineRule="atLeast"/>
        <w:ind w:firstLineChars="200" w:firstLine="480"/>
        <w:rPr>
          <w:rFonts w:ascii="宋体" w:eastAsia="宋体" w:hAnsi="宋体" w:cs="Times New Roman"/>
          <w:color w:val="FF0000"/>
          <w:sz w:val="24"/>
        </w:rPr>
      </w:pPr>
      <w:r w:rsidRPr="003144CE">
        <w:rPr>
          <w:rFonts w:asciiTheme="minorEastAsia" w:hAnsiTheme="minorEastAsia" w:hint="eastAsia"/>
          <w:sz w:val="24"/>
        </w:rPr>
        <w:t xml:space="preserve">7. </w:t>
      </w:r>
      <w:r w:rsidRPr="003144CE">
        <w:rPr>
          <w:rFonts w:ascii="宋体" w:eastAsia="宋体" w:hAnsi="宋体" w:cs="Times New Roman" w:hint="eastAsia"/>
          <w:color w:val="FF0000"/>
          <w:sz w:val="24"/>
        </w:rPr>
        <w:t>A.①②</w:t>
      </w:r>
    </w:p>
    <w:p w:rsidR="00FB5514" w:rsidRPr="003144CE" w:rsidRDefault="00FB5514" w:rsidP="00FB5514">
      <w:pPr>
        <w:spacing w:line="240" w:lineRule="atLeast"/>
        <w:ind w:firstLineChars="200" w:firstLine="480"/>
        <w:rPr>
          <w:rFonts w:ascii="宋体" w:eastAsia="宋体" w:hAnsi="宋体" w:cs="Times New Roman"/>
          <w:sz w:val="24"/>
        </w:rPr>
      </w:pPr>
      <w:r w:rsidRPr="003144CE">
        <w:rPr>
          <w:rFonts w:asciiTheme="minorEastAsia" w:hAnsiTheme="minorEastAsia" w:hint="eastAsia"/>
          <w:sz w:val="24"/>
        </w:rPr>
        <w:t>8．</w:t>
      </w:r>
      <w:r w:rsidRPr="003144CE">
        <w:rPr>
          <w:rFonts w:ascii="宋体" w:eastAsia="宋体" w:hAnsi="宋体" w:cs="Times New Roman" w:hint="eastAsia"/>
          <w:bCs/>
          <w:color w:val="FF0000"/>
          <w:sz w:val="24"/>
        </w:rPr>
        <w:t>A.①②</w:t>
      </w:r>
      <w:r w:rsidRPr="003144CE">
        <w:rPr>
          <w:rFonts w:ascii="宋体" w:eastAsia="宋体" w:hAnsi="宋体" w:cs="Times New Roman" w:hint="eastAsia"/>
          <w:sz w:val="24"/>
        </w:rPr>
        <w:tab/>
        <w:t xml:space="preserve"> </w:t>
      </w:r>
    </w:p>
    <w:p w:rsidR="00FB5514" w:rsidRPr="003144CE" w:rsidRDefault="00FB5514" w:rsidP="00FB5514">
      <w:pPr>
        <w:spacing w:line="240" w:lineRule="atLeast"/>
        <w:ind w:firstLineChars="200" w:firstLine="480"/>
        <w:rPr>
          <w:rFonts w:ascii="宋体" w:eastAsia="宋体" w:hAnsi="宋体" w:cs="Times New Roman"/>
          <w:color w:val="FF0000"/>
          <w:sz w:val="24"/>
        </w:rPr>
      </w:pPr>
      <w:r w:rsidRPr="003144CE">
        <w:rPr>
          <w:rFonts w:asciiTheme="minorEastAsia" w:hAnsiTheme="minorEastAsia" w:hint="eastAsia"/>
          <w:sz w:val="24"/>
        </w:rPr>
        <w:t>9．</w:t>
      </w:r>
      <w:r w:rsidRPr="003144CE">
        <w:rPr>
          <w:rFonts w:ascii="宋体" w:eastAsia="宋体" w:hAnsi="宋体" w:cs="Times New Roman"/>
          <w:color w:val="FF0000"/>
          <w:sz w:val="24"/>
        </w:rPr>
        <w:t>B.①③</w:t>
      </w:r>
    </w:p>
    <w:p w:rsidR="00FB5514" w:rsidRDefault="00FB5514" w:rsidP="00FB5514">
      <w:pPr>
        <w:spacing w:line="240" w:lineRule="atLeast"/>
        <w:ind w:firstLineChars="200" w:firstLine="480"/>
        <w:rPr>
          <w:rFonts w:ascii="宋体" w:hAnsi="宋体" w:cs="宋体"/>
          <w:b/>
          <w:color w:val="000000"/>
          <w:sz w:val="24"/>
        </w:rPr>
      </w:pPr>
      <w:r>
        <w:rPr>
          <w:rFonts w:asciiTheme="minorEastAsia" w:hAnsiTheme="minorEastAsia" w:hint="eastAsia"/>
          <w:sz w:val="24"/>
        </w:rPr>
        <w:t>1</w:t>
      </w:r>
      <w:r w:rsidRPr="003144CE">
        <w:rPr>
          <w:rFonts w:asciiTheme="minorEastAsia" w:hAnsiTheme="minorEastAsia" w:hint="eastAsia"/>
          <w:sz w:val="24"/>
        </w:rPr>
        <w:t>0.</w:t>
      </w:r>
      <w:r w:rsidRPr="003144CE">
        <w:rPr>
          <w:rFonts w:ascii="宋体" w:hAnsi="宋体" w:cs="宋体" w:hint="eastAsia"/>
          <w:color w:val="FF0000"/>
          <w:sz w:val="24"/>
        </w:rPr>
        <w:t xml:space="preserve"> </w:t>
      </w:r>
      <w:r w:rsidRPr="003144CE">
        <w:rPr>
          <w:rFonts w:ascii="宋体" w:eastAsia="宋体" w:hAnsi="宋体" w:cs="Times New Roman" w:hint="eastAsia"/>
          <w:color w:val="FF0000"/>
          <w:sz w:val="24"/>
        </w:rPr>
        <w:t>D.③④</w:t>
      </w:r>
      <w:r w:rsidRPr="003144CE">
        <w:rPr>
          <w:rFonts w:ascii="宋体" w:eastAsia="宋体" w:hAnsi="宋体" w:cs="Times New Roman" w:hint="eastAsia"/>
          <w:sz w:val="24"/>
        </w:rPr>
        <w:tab/>
      </w:r>
    </w:p>
    <w:p w:rsidR="00A4302F" w:rsidRPr="00F350C8" w:rsidRDefault="00A4302F" w:rsidP="00A4302F">
      <w:pPr>
        <w:spacing w:line="240" w:lineRule="atLeast"/>
        <w:ind w:firstLineChars="200" w:firstLine="480"/>
        <w:jc w:val="left"/>
        <w:rPr>
          <w:rFonts w:ascii="宋体" w:eastAsia="宋体" w:hAnsi="宋体" w:cs="宋体"/>
          <w:bCs/>
          <w:color w:val="FF0000"/>
          <w:sz w:val="24"/>
        </w:rPr>
      </w:pPr>
      <w:r w:rsidRPr="00F350C8">
        <w:rPr>
          <w:rFonts w:ascii="宋体" w:eastAsia="宋体" w:hAnsi="宋体" w:cs="宋体" w:hint="eastAsia"/>
          <w:bCs/>
          <w:color w:val="FF0000"/>
          <w:sz w:val="24"/>
        </w:rPr>
        <w:t xml:space="preserve"> </w:t>
      </w:r>
      <w:r w:rsidRPr="00F350C8">
        <w:rPr>
          <w:rFonts w:ascii="宋体" w:eastAsia="宋体" w:hAnsi="宋体" w:cs="宋体"/>
          <w:bCs/>
          <w:color w:val="FF0000"/>
          <w:sz w:val="24"/>
        </w:rPr>
        <w:t xml:space="preserve">     </w:t>
      </w:r>
      <w:r w:rsidRPr="00F350C8">
        <w:rPr>
          <w:rFonts w:ascii="宋体" w:eastAsia="宋体" w:hAnsi="宋体" w:cs="宋体" w:hint="eastAsia"/>
          <w:bCs/>
          <w:color w:val="FF0000"/>
          <w:sz w:val="24"/>
        </w:rPr>
        <w:t xml:space="preserve"> </w:t>
      </w:r>
      <w:r w:rsidRPr="00F350C8">
        <w:rPr>
          <w:rFonts w:ascii="宋体" w:hAnsi="宋体" w:cs="宋体" w:hint="eastAsia"/>
          <w:color w:val="000000"/>
          <w:sz w:val="24"/>
        </w:rPr>
        <w:t xml:space="preserve">     </w:t>
      </w:r>
      <w:r w:rsidRPr="00F350C8">
        <w:rPr>
          <w:rFonts w:ascii="宋体" w:eastAsia="宋体" w:hAnsi="宋体" w:cs="宋体" w:hint="eastAsia"/>
          <w:bCs/>
          <w:color w:val="000000"/>
          <w:sz w:val="24"/>
        </w:rPr>
        <w:t xml:space="preserve">   </w:t>
      </w:r>
    </w:p>
    <w:bookmarkEnd w:id="0"/>
    <w:p w:rsidR="00DA7338" w:rsidRPr="00D2367E" w:rsidRDefault="00DA7338" w:rsidP="00DA7338">
      <w:pPr>
        <w:spacing w:line="240" w:lineRule="atLeast"/>
        <w:ind w:firstLineChars="100" w:firstLine="240"/>
        <w:rPr>
          <w:rFonts w:ascii="宋体" w:eastAsia="宋体" w:hAnsi="宋体" w:cs="宋体"/>
          <w:bCs/>
          <w:color w:val="000000"/>
          <w:sz w:val="24"/>
        </w:rPr>
      </w:pPr>
    </w:p>
    <w:p w:rsidR="00DA7338" w:rsidRPr="00D2367E" w:rsidRDefault="00DA7338" w:rsidP="00DA7338">
      <w:pPr>
        <w:spacing w:line="240" w:lineRule="atLeast"/>
        <w:ind w:firstLineChars="100" w:firstLine="241"/>
        <w:rPr>
          <w:rFonts w:ascii="宋体" w:hAnsi="宋体" w:cs="宋体"/>
          <w:b/>
          <w:color w:val="000000"/>
          <w:sz w:val="24"/>
        </w:rPr>
      </w:pPr>
      <w:r w:rsidRPr="00D2367E">
        <w:rPr>
          <w:rFonts w:ascii="宋体" w:hAnsi="宋体" w:cs="宋体" w:hint="eastAsia"/>
          <w:b/>
          <w:color w:val="000000"/>
          <w:sz w:val="24"/>
        </w:rPr>
        <w:t xml:space="preserve">（二）非选择题  </w:t>
      </w:r>
    </w:p>
    <w:p w:rsidR="00FB5514" w:rsidRPr="00221694" w:rsidRDefault="00FB5514" w:rsidP="00FB5514">
      <w:pPr>
        <w:spacing w:line="240" w:lineRule="atLeast"/>
        <w:rPr>
          <w:rFonts w:ascii="宋体" w:hAnsi="宋体"/>
          <w:b/>
          <w:bCs/>
          <w:sz w:val="24"/>
        </w:rPr>
      </w:pPr>
      <w:r>
        <w:rPr>
          <w:rFonts w:ascii="宋体" w:hAnsi="宋体" w:hint="eastAsia"/>
          <w:b/>
          <w:bCs/>
          <w:sz w:val="24"/>
        </w:rPr>
        <w:t>1</w:t>
      </w:r>
      <w:r w:rsidRPr="00221694">
        <w:rPr>
          <w:rFonts w:ascii="宋体" w:hAnsi="宋体" w:hint="eastAsia"/>
          <w:b/>
          <w:bCs/>
          <w:sz w:val="24"/>
        </w:rPr>
        <w:t>．结合材料，分析“十三五”规划纲要制定过程所体现的中国共产党执政方式。</w:t>
      </w:r>
    </w:p>
    <w:p w:rsidR="00FB5514" w:rsidRPr="00CD1449" w:rsidRDefault="00FB5514" w:rsidP="00FB5514">
      <w:pPr>
        <w:spacing w:line="240" w:lineRule="atLeast"/>
        <w:ind w:firstLineChars="200" w:firstLine="480"/>
        <w:rPr>
          <w:rFonts w:ascii="宋体" w:hAnsi="宋体" w:cs="宋体"/>
          <w:color w:val="FF0000"/>
          <w:sz w:val="24"/>
        </w:rPr>
      </w:pPr>
      <w:bookmarkStart w:id="6" w:name="_GoBack"/>
      <w:r w:rsidRPr="00CD1449">
        <w:rPr>
          <w:rFonts w:asciiTheme="minorEastAsia" w:hAnsiTheme="minorEastAsia" w:hint="eastAsia"/>
          <w:color w:val="FF0000"/>
          <w:sz w:val="24"/>
        </w:rPr>
        <w:t>①</w:t>
      </w:r>
      <w:r w:rsidRPr="00CD1449">
        <w:rPr>
          <w:rFonts w:ascii="宋体" w:hAnsi="宋体" w:cs="宋体" w:hint="eastAsia"/>
          <w:color w:val="FF0000"/>
          <w:sz w:val="24"/>
        </w:rPr>
        <w:t>坚持科学发展观，遵循经济社会发展规律，提出制定“十二五”规划建议，体现了科学执政；</w:t>
      </w:r>
    </w:p>
    <w:p w:rsidR="00FB5514" w:rsidRPr="00CD1449" w:rsidRDefault="00FB5514" w:rsidP="00FB5514">
      <w:pPr>
        <w:spacing w:line="240" w:lineRule="atLeast"/>
        <w:ind w:firstLineChars="200" w:firstLine="480"/>
        <w:jc w:val="left"/>
        <w:rPr>
          <w:rFonts w:ascii="宋体" w:hAnsi="宋体" w:cs="宋体"/>
          <w:color w:val="FF0000"/>
          <w:sz w:val="24"/>
        </w:rPr>
      </w:pPr>
      <w:r w:rsidRPr="00CD1449">
        <w:rPr>
          <w:rFonts w:ascii="宋体" w:eastAsia="宋体" w:hAnsi="宋体" w:cs="宋体" w:hint="eastAsia"/>
          <w:color w:val="FF0000"/>
          <w:sz w:val="24"/>
        </w:rPr>
        <w:t>②</w:t>
      </w:r>
      <w:r w:rsidRPr="00CD1449">
        <w:rPr>
          <w:rFonts w:ascii="宋体" w:hAnsi="宋体" w:cs="宋体" w:hint="eastAsia"/>
          <w:color w:val="FF0000"/>
          <w:sz w:val="24"/>
        </w:rPr>
        <w:t>在指导规划编制过程中，广泛征求意见，体现了民主执政；</w:t>
      </w:r>
    </w:p>
    <w:p w:rsidR="00FB5514" w:rsidRDefault="00FB5514" w:rsidP="00FB5514">
      <w:pPr>
        <w:spacing w:line="240" w:lineRule="atLeast"/>
        <w:ind w:firstLineChars="200" w:firstLine="480"/>
        <w:jc w:val="left"/>
        <w:rPr>
          <w:rFonts w:ascii="宋体" w:hAnsi="宋体" w:cs="宋体"/>
          <w:color w:val="FF0000"/>
          <w:sz w:val="24"/>
        </w:rPr>
      </w:pPr>
      <w:r w:rsidRPr="00CD1449">
        <w:rPr>
          <w:rFonts w:ascii="宋体" w:eastAsia="宋体" w:hAnsi="宋体" w:cs="宋体" w:hint="eastAsia"/>
          <w:color w:val="FF0000"/>
          <w:sz w:val="24"/>
        </w:rPr>
        <w:t>③</w:t>
      </w:r>
      <w:r w:rsidRPr="00CD1449">
        <w:rPr>
          <w:rFonts w:ascii="宋体" w:hAnsi="宋体" w:cs="宋体" w:hint="eastAsia"/>
          <w:color w:val="FF0000"/>
          <w:sz w:val="24"/>
        </w:rPr>
        <w:t>国</w:t>
      </w:r>
      <w:bookmarkEnd w:id="6"/>
      <w:r w:rsidRPr="003144CE">
        <w:rPr>
          <w:rFonts w:ascii="宋体" w:hAnsi="宋体" w:cs="宋体" w:hint="eastAsia"/>
          <w:color w:val="FF0000"/>
          <w:sz w:val="24"/>
        </w:rPr>
        <w:t>务院完成规划纲要草案编制，经人大会议审议通过，党的主张上升为国家意志，体现了依法执政。</w:t>
      </w:r>
    </w:p>
    <w:p w:rsidR="00FB5514" w:rsidRPr="003144CE" w:rsidRDefault="00FB5514" w:rsidP="00FB5514">
      <w:pPr>
        <w:tabs>
          <w:tab w:val="left" w:pos="2681"/>
        </w:tabs>
        <w:spacing w:line="240" w:lineRule="atLeast"/>
        <w:ind w:firstLineChars="200" w:firstLine="480"/>
        <w:jc w:val="left"/>
        <w:rPr>
          <w:rFonts w:ascii="宋体" w:hAnsi="宋体"/>
          <w:sz w:val="24"/>
        </w:rPr>
      </w:pPr>
      <w:r>
        <w:rPr>
          <w:rFonts w:ascii="宋体" w:hAnsi="宋体"/>
          <w:sz w:val="24"/>
        </w:rPr>
        <w:tab/>
      </w:r>
    </w:p>
    <w:p w:rsidR="00FB5514" w:rsidRPr="00221694" w:rsidRDefault="00FB5514" w:rsidP="00FB5514">
      <w:pPr>
        <w:spacing w:line="240" w:lineRule="atLeast"/>
        <w:rPr>
          <w:rFonts w:ascii="宋体" w:hAnsi="宋体"/>
          <w:b/>
          <w:bCs/>
          <w:sz w:val="24"/>
        </w:rPr>
      </w:pPr>
      <w:r w:rsidRPr="00221694">
        <w:rPr>
          <w:rFonts w:ascii="宋体" w:hAnsi="宋体" w:hint="eastAsia"/>
          <w:b/>
          <w:bCs/>
          <w:sz w:val="24"/>
        </w:rPr>
        <w:t>2.</w:t>
      </w:r>
      <w:r w:rsidRPr="00221694">
        <w:rPr>
          <w:rFonts w:hint="eastAsia"/>
          <w:b/>
          <w:bCs/>
        </w:rPr>
        <w:t xml:space="preserve"> </w:t>
      </w:r>
      <w:r w:rsidRPr="00221694">
        <w:rPr>
          <w:rFonts w:ascii="宋体" w:hAnsi="宋体" w:hint="eastAsia"/>
          <w:b/>
          <w:bCs/>
          <w:sz w:val="24"/>
        </w:rPr>
        <w:t>我国脱贫攻坚取得决定性进展，是贯彻落实上述六项基本原则的结果。</w:t>
      </w:r>
    </w:p>
    <w:p w:rsidR="00FB5514" w:rsidRDefault="00FB5514" w:rsidP="00FB5514">
      <w:pPr>
        <w:spacing w:line="240" w:lineRule="atLeast"/>
        <w:ind w:firstLineChars="200" w:firstLine="482"/>
        <w:rPr>
          <w:rFonts w:ascii="宋体" w:hAnsi="宋体"/>
          <w:b/>
          <w:bCs/>
          <w:sz w:val="24"/>
        </w:rPr>
      </w:pPr>
      <w:r w:rsidRPr="00221694">
        <w:rPr>
          <w:rFonts w:ascii="宋体" w:hAnsi="宋体" w:hint="eastAsia"/>
          <w:b/>
          <w:bCs/>
          <w:sz w:val="24"/>
        </w:rPr>
        <w:t>任选其中三项原则，分别阐述坚持这些原则的理由。</w:t>
      </w:r>
    </w:p>
    <w:p w:rsidR="00FB5514" w:rsidRPr="00221694" w:rsidRDefault="00FB5514" w:rsidP="00FB5514">
      <w:pPr>
        <w:spacing w:line="240" w:lineRule="atLeast"/>
        <w:ind w:firstLineChars="200" w:firstLine="482"/>
        <w:rPr>
          <w:rFonts w:ascii="宋体" w:hAnsi="宋体" w:cs="宋体"/>
          <w:b/>
          <w:bCs/>
          <w:sz w:val="24"/>
        </w:rPr>
      </w:pPr>
    </w:p>
    <w:tbl>
      <w:tblPr>
        <w:tblW w:w="0" w:type="auto"/>
        <w:tblInd w:w="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79"/>
        <w:gridCol w:w="7796"/>
      </w:tblGrid>
      <w:tr w:rsidR="00FB5514" w:rsidRPr="003144CE" w:rsidTr="002A0834">
        <w:trPr>
          <w:trHeight w:val="319"/>
        </w:trPr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14" w:rsidRPr="00356767" w:rsidRDefault="00FB5514" w:rsidP="002A0834">
            <w:pPr>
              <w:ind w:left="480" w:hangingChars="200" w:hanging="480"/>
              <w:jc w:val="center"/>
              <w:rPr>
                <w:sz w:val="24"/>
              </w:rPr>
            </w:pPr>
            <w:r w:rsidRPr="00356767">
              <w:rPr>
                <w:rFonts w:hint="eastAsia"/>
                <w:sz w:val="24"/>
              </w:rPr>
              <w:t>原则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14" w:rsidRPr="00356767" w:rsidRDefault="00FB5514" w:rsidP="002A0834">
            <w:pPr>
              <w:ind w:left="480" w:hangingChars="200" w:hanging="480"/>
              <w:jc w:val="center"/>
              <w:rPr>
                <w:sz w:val="24"/>
              </w:rPr>
            </w:pPr>
            <w:r w:rsidRPr="00356767">
              <w:rPr>
                <w:rFonts w:hint="eastAsia"/>
                <w:sz w:val="24"/>
              </w:rPr>
              <w:t>理由</w:t>
            </w:r>
          </w:p>
        </w:tc>
      </w:tr>
      <w:tr w:rsidR="00FB5514" w:rsidRPr="003144CE" w:rsidTr="002A0834">
        <w:trPr>
          <w:trHeight w:val="1245"/>
        </w:trPr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14" w:rsidRDefault="00FB5514" w:rsidP="002A0834">
            <w:pPr>
              <w:rPr>
                <w:sz w:val="24"/>
              </w:rPr>
            </w:pPr>
            <w:r w:rsidRPr="00356767">
              <w:rPr>
                <w:rFonts w:hint="eastAsia"/>
                <w:sz w:val="24"/>
              </w:rPr>
              <w:t>坚持党的领导</w:t>
            </w:r>
          </w:p>
          <w:p w:rsidR="00FB5514" w:rsidRPr="00356767" w:rsidRDefault="00FB5514" w:rsidP="002A0834">
            <w:pPr>
              <w:rPr>
                <w:sz w:val="24"/>
              </w:rPr>
            </w:pPr>
            <w:r w:rsidRPr="00356767">
              <w:rPr>
                <w:rFonts w:hint="eastAsia"/>
                <w:sz w:val="24"/>
              </w:rPr>
              <w:t>夯实组织基础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14" w:rsidRPr="00CD1449" w:rsidRDefault="00FB5514" w:rsidP="002A0834">
            <w:pPr>
              <w:ind w:firstLineChars="200" w:firstLine="480"/>
              <w:rPr>
                <w:color w:val="FF0000"/>
                <w:sz w:val="24"/>
              </w:rPr>
            </w:pPr>
            <w:r w:rsidRPr="00CD1449">
              <w:rPr>
                <w:rFonts w:hint="eastAsia"/>
                <w:color w:val="FF0000"/>
                <w:sz w:val="24"/>
              </w:rPr>
              <w:t>①消除贫困、改善民生、逐步实现共同富裕，是社会主义的本质要求，是党的重要使命。</w:t>
            </w:r>
          </w:p>
          <w:p w:rsidR="00FB5514" w:rsidRPr="00CD1449" w:rsidRDefault="00FB5514" w:rsidP="002A0834">
            <w:pPr>
              <w:ind w:firstLineChars="200" w:firstLine="480"/>
              <w:rPr>
                <w:color w:val="FF0000"/>
                <w:sz w:val="24"/>
              </w:rPr>
            </w:pPr>
            <w:r w:rsidRPr="00CD1449">
              <w:rPr>
                <w:rFonts w:hint="eastAsia"/>
                <w:color w:val="FF0000"/>
                <w:sz w:val="24"/>
              </w:rPr>
              <w:t>②党是领导一切的，在脱贫攻坚中发挥总</w:t>
            </w:r>
            <w:proofErr w:type="gramStart"/>
            <w:r w:rsidRPr="00CD1449">
              <w:rPr>
                <w:rFonts w:hint="eastAsia"/>
                <w:color w:val="FF0000"/>
                <w:sz w:val="24"/>
              </w:rPr>
              <w:t>览</w:t>
            </w:r>
            <w:proofErr w:type="gramEnd"/>
            <w:r w:rsidRPr="00CD1449">
              <w:rPr>
                <w:rFonts w:hint="eastAsia"/>
                <w:color w:val="FF0000"/>
                <w:sz w:val="24"/>
              </w:rPr>
              <w:t>全局、协调各方的领导核心作用，各级党组织是脱贫攻坚的坚强政治保证。</w:t>
            </w:r>
          </w:p>
        </w:tc>
      </w:tr>
      <w:tr w:rsidR="00FB5514" w:rsidRPr="003144CE" w:rsidTr="002A0834">
        <w:trPr>
          <w:trHeight w:val="936"/>
        </w:trPr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14" w:rsidRDefault="00FB5514" w:rsidP="002A0834">
            <w:pPr>
              <w:rPr>
                <w:sz w:val="24"/>
              </w:rPr>
            </w:pPr>
            <w:r w:rsidRPr="00356767">
              <w:rPr>
                <w:rFonts w:hint="eastAsia"/>
                <w:sz w:val="24"/>
              </w:rPr>
              <w:t>坚持政府主导</w:t>
            </w:r>
          </w:p>
          <w:p w:rsidR="00FB5514" w:rsidRPr="00356767" w:rsidRDefault="00FB5514" w:rsidP="002A0834">
            <w:pPr>
              <w:rPr>
                <w:sz w:val="24"/>
              </w:rPr>
            </w:pPr>
            <w:r w:rsidRPr="00356767">
              <w:rPr>
                <w:rFonts w:hint="eastAsia"/>
                <w:sz w:val="24"/>
              </w:rPr>
              <w:t>增强社会合力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14" w:rsidRPr="00CD1449" w:rsidRDefault="00FB5514" w:rsidP="002A0834">
            <w:pPr>
              <w:ind w:firstLineChars="200" w:firstLine="480"/>
              <w:rPr>
                <w:color w:val="FF0000"/>
                <w:sz w:val="24"/>
              </w:rPr>
            </w:pPr>
            <w:r w:rsidRPr="00CD1449">
              <w:rPr>
                <w:rFonts w:hint="eastAsia"/>
                <w:color w:val="FF0000"/>
                <w:sz w:val="24"/>
              </w:rPr>
              <w:t>①政府负有经济、社会等方面建设的重要职能。</w:t>
            </w:r>
          </w:p>
          <w:p w:rsidR="00FB5514" w:rsidRPr="00CD1449" w:rsidRDefault="00FB5514" w:rsidP="002A0834">
            <w:pPr>
              <w:ind w:firstLineChars="200" w:firstLine="480"/>
              <w:rPr>
                <w:color w:val="FF0000"/>
                <w:sz w:val="24"/>
              </w:rPr>
            </w:pPr>
            <w:r w:rsidRPr="00CD1449">
              <w:rPr>
                <w:rFonts w:hint="eastAsia"/>
                <w:color w:val="FF0000"/>
                <w:sz w:val="24"/>
              </w:rPr>
              <w:t>②只有广泛吸纳社会力量、整合社会资源，鼓励先富帮后富，才能汇聚全社会广泛参与脱贫攻坚的磅礴之力。</w:t>
            </w:r>
          </w:p>
        </w:tc>
      </w:tr>
      <w:tr w:rsidR="00FB5514" w:rsidRPr="003144CE" w:rsidTr="002A0834">
        <w:trPr>
          <w:trHeight w:val="936"/>
        </w:trPr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14" w:rsidRDefault="00FB5514" w:rsidP="002A0834">
            <w:pPr>
              <w:rPr>
                <w:sz w:val="24"/>
              </w:rPr>
            </w:pPr>
            <w:r w:rsidRPr="00356767">
              <w:rPr>
                <w:rFonts w:hint="eastAsia"/>
                <w:sz w:val="24"/>
              </w:rPr>
              <w:lastRenderedPageBreak/>
              <w:t>坚持精准扶贫</w:t>
            </w:r>
          </w:p>
          <w:p w:rsidR="00FB5514" w:rsidRPr="00356767" w:rsidRDefault="00FB5514" w:rsidP="002A0834">
            <w:pPr>
              <w:rPr>
                <w:sz w:val="24"/>
              </w:rPr>
            </w:pPr>
            <w:r w:rsidRPr="00356767">
              <w:rPr>
                <w:rFonts w:hint="eastAsia"/>
                <w:sz w:val="24"/>
              </w:rPr>
              <w:t>提高扶贫成效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14" w:rsidRPr="00CD1449" w:rsidRDefault="00FB5514" w:rsidP="002A0834">
            <w:pPr>
              <w:ind w:firstLineChars="200" w:firstLine="480"/>
              <w:rPr>
                <w:color w:val="FF0000"/>
                <w:sz w:val="24"/>
              </w:rPr>
            </w:pPr>
            <w:r w:rsidRPr="00CD1449">
              <w:rPr>
                <w:rFonts w:hint="eastAsia"/>
                <w:color w:val="FF0000"/>
                <w:sz w:val="24"/>
              </w:rPr>
              <w:t>①精准扶贫是实现脱贫目标的工作机制。</w:t>
            </w:r>
          </w:p>
          <w:p w:rsidR="00FB5514" w:rsidRPr="00CD1449" w:rsidRDefault="00FB5514" w:rsidP="002A0834">
            <w:pPr>
              <w:ind w:firstLineChars="200" w:firstLine="480"/>
              <w:rPr>
                <w:color w:val="FF0000"/>
                <w:sz w:val="24"/>
              </w:rPr>
            </w:pPr>
            <w:r w:rsidRPr="00CD1449">
              <w:rPr>
                <w:rFonts w:hint="eastAsia"/>
                <w:color w:val="FF0000"/>
                <w:sz w:val="24"/>
              </w:rPr>
              <w:t>②只有提高扶贫成效，才能切实提高扶贫成果可持续性，让贫困人口有更多的获得感。</w:t>
            </w:r>
          </w:p>
        </w:tc>
      </w:tr>
      <w:tr w:rsidR="00FB5514" w:rsidRPr="003144CE" w:rsidTr="002A0834">
        <w:trPr>
          <w:trHeight w:val="627"/>
        </w:trPr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14" w:rsidRDefault="00FB5514" w:rsidP="002A0834">
            <w:pPr>
              <w:rPr>
                <w:sz w:val="24"/>
              </w:rPr>
            </w:pPr>
            <w:r w:rsidRPr="00356767">
              <w:rPr>
                <w:rFonts w:hint="eastAsia"/>
                <w:sz w:val="24"/>
              </w:rPr>
              <w:t>坚持保护生态</w:t>
            </w:r>
          </w:p>
          <w:p w:rsidR="00FB5514" w:rsidRPr="00356767" w:rsidRDefault="00FB5514" w:rsidP="002A0834">
            <w:pPr>
              <w:rPr>
                <w:sz w:val="24"/>
              </w:rPr>
            </w:pPr>
            <w:r w:rsidRPr="00356767">
              <w:rPr>
                <w:rFonts w:hint="eastAsia"/>
                <w:sz w:val="24"/>
              </w:rPr>
              <w:t>实现绿色发展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14" w:rsidRPr="00CD1449" w:rsidRDefault="00FB5514" w:rsidP="002A0834">
            <w:pPr>
              <w:ind w:firstLineChars="200" w:firstLine="480"/>
              <w:rPr>
                <w:color w:val="FF0000"/>
                <w:sz w:val="24"/>
              </w:rPr>
            </w:pPr>
            <w:r w:rsidRPr="00CD1449">
              <w:rPr>
                <w:rFonts w:hint="eastAsia"/>
                <w:color w:val="FF0000"/>
                <w:sz w:val="24"/>
              </w:rPr>
              <w:t>①生态保护是为了满足人民群众对优美生态环境的需要。</w:t>
            </w:r>
          </w:p>
          <w:p w:rsidR="00FB5514" w:rsidRPr="00CD1449" w:rsidRDefault="00FB5514" w:rsidP="002A0834">
            <w:pPr>
              <w:ind w:firstLineChars="200" w:firstLine="480"/>
              <w:rPr>
                <w:color w:val="FF0000"/>
                <w:sz w:val="24"/>
              </w:rPr>
            </w:pPr>
            <w:r w:rsidRPr="00CD1449">
              <w:rPr>
                <w:rFonts w:hint="eastAsia"/>
                <w:color w:val="FF0000"/>
                <w:sz w:val="24"/>
              </w:rPr>
              <w:t>②只有走生态优先、绿色发展道路，才能让贫困人口从生态建设中得到更多实惠。</w:t>
            </w:r>
          </w:p>
        </w:tc>
      </w:tr>
      <w:tr w:rsidR="00FB5514" w:rsidRPr="003144CE" w:rsidTr="002A0834">
        <w:trPr>
          <w:trHeight w:val="936"/>
        </w:trPr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14" w:rsidRDefault="00FB5514" w:rsidP="002A0834">
            <w:pPr>
              <w:rPr>
                <w:sz w:val="24"/>
              </w:rPr>
            </w:pPr>
            <w:r w:rsidRPr="00356767">
              <w:rPr>
                <w:rFonts w:hint="eastAsia"/>
                <w:sz w:val="24"/>
              </w:rPr>
              <w:t>坚持群众主体</w:t>
            </w:r>
          </w:p>
          <w:p w:rsidR="00FB5514" w:rsidRPr="00356767" w:rsidRDefault="00FB5514" w:rsidP="002A0834">
            <w:pPr>
              <w:rPr>
                <w:sz w:val="24"/>
              </w:rPr>
            </w:pPr>
            <w:r w:rsidRPr="00356767">
              <w:rPr>
                <w:rFonts w:hint="eastAsia"/>
                <w:sz w:val="24"/>
              </w:rPr>
              <w:t>激发内生动力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14" w:rsidRPr="00CD1449" w:rsidRDefault="00FB5514" w:rsidP="002A0834">
            <w:pPr>
              <w:ind w:firstLineChars="200" w:firstLine="480"/>
              <w:rPr>
                <w:color w:val="FF0000"/>
                <w:sz w:val="24"/>
              </w:rPr>
            </w:pPr>
            <w:r w:rsidRPr="00CD1449">
              <w:rPr>
                <w:rFonts w:hint="eastAsia"/>
                <w:color w:val="FF0000"/>
                <w:sz w:val="24"/>
              </w:rPr>
              <w:t>①从群众中来到群众中去是党的根本的领导方法和工作方法。</w:t>
            </w:r>
          </w:p>
          <w:p w:rsidR="00FB5514" w:rsidRPr="00CD1449" w:rsidRDefault="00FB5514" w:rsidP="002A0834">
            <w:pPr>
              <w:ind w:firstLineChars="200" w:firstLine="480"/>
              <w:rPr>
                <w:color w:val="FF0000"/>
                <w:sz w:val="24"/>
              </w:rPr>
            </w:pPr>
            <w:r w:rsidRPr="00CD1449">
              <w:rPr>
                <w:rFonts w:hint="eastAsia"/>
                <w:color w:val="FF0000"/>
                <w:sz w:val="24"/>
              </w:rPr>
              <w:t>②只有调动贫困地区干部群众积极性、主动性、创造性，才能增强贫困人口自我发展能力。</w:t>
            </w:r>
          </w:p>
        </w:tc>
      </w:tr>
      <w:tr w:rsidR="00FB5514" w:rsidRPr="003144CE" w:rsidTr="002A0834">
        <w:trPr>
          <w:trHeight w:val="946"/>
        </w:trPr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14" w:rsidRDefault="00FB5514" w:rsidP="002A0834">
            <w:pPr>
              <w:rPr>
                <w:sz w:val="24"/>
              </w:rPr>
            </w:pPr>
            <w:r w:rsidRPr="00356767">
              <w:rPr>
                <w:rFonts w:hint="eastAsia"/>
                <w:sz w:val="24"/>
              </w:rPr>
              <w:t>坚持因地制宜</w:t>
            </w:r>
          </w:p>
          <w:p w:rsidR="00FB5514" w:rsidRPr="00356767" w:rsidRDefault="00FB5514" w:rsidP="002A0834">
            <w:pPr>
              <w:rPr>
                <w:sz w:val="24"/>
              </w:rPr>
            </w:pPr>
            <w:r w:rsidRPr="00356767">
              <w:rPr>
                <w:rFonts w:hint="eastAsia"/>
                <w:sz w:val="24"/>
              </w:rPr>
              <w:t>创新体制机制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514" w:rsidRPr="00CD1449" w:rsidRDefault="00FB5514" w:rsidP="002A0834">
            <w:pPr>
              <w:ind w:firstLineChars="200" w:firstLine="480"/>
              <w:rPr>
                <w:color w:val="FF0000"/>
                <w:sz w:val="24"/>
              </w:rPr>
            </w:pPr>
            <w:r w:rsidRPr="00CD1449">
              <w:rPr>
                <w:rFonts w:hint="eastAsia"/>
                <w:color w:val="FF0000"/>
                <w:sz w:val="24"/>
              </w:rPr>
              <w:t>①一切从实际出发、求真务实是党和政府的工作作风。</w:t>
            </w:r>
          </w:p>
          <w:p w:rsidR="00FB5514" w:rsidRPr="00CD1449" w:rsidRDefault="00FB5514" w:rsidP="002A0834">
            <w:pPr>
              <w:ind w:firstLineChars="200" w:firstLine="480"/>
              <w:rPr>
                <w:color w:val="FF0000"/>
                <w:sz w:val="24"/>
              </w:rPr>
            </w:pPr>
            <w:r w:rsidRPr="00CD1449">
              <w:rPr>
                <w:rFonts w:hint="eastAsia"/>
                <w:color w:val="FF0000"/>
                <w:sz w:val="24"/>
              </w:rPr>
              <w:t>②只有不断创新和改进工作方式，才能提高扶贫效率，使扶贫脱贫工作经得起实践、群众和历史的检验。</w:t>
            </w:r>
          </w:p>
        </w:tc>
      </w:tr>
    </w:tbl>
    <w:p w:rsidR="00FB5514" w:rsidRDefault="00FB5514" w:rsidP="00FB5514">
      <w:pPr>
        <w:jc w:val="center"/>
        <w:rPr>
          <w:b/>
          <w:bCs/>
          <w:sz w:val="24"/>
        </w:rPr>
      </w:pPr>
    </w:p>
    <w:p w:rsidR="00FB5514" w:rsidRDefault="00FB5514" w:rsidP="00FB5514">
      <w:pPr>
        <w:jc w:val="center"/>
        <w:rPr>
          <w:b/>
          <w:bCs/>
          <w:sz w:val="24"/>
        </w:rPr>
      </w:pPr>
    </w:p>
    <w:p w:rsidR="00FB5514" w:rsidRDefault="00FB5514" w:rsidP="00FB5514">
      <w:pPr>
        <w:jc w:val="center"/>
        <w:rPr>
          <w:b/>
          <w:bCs/>
          <w:sz w:val="24"/>
        </w:rPr>
      </w:pPr>
    </w:p>
    <w:p w:rsidR="00FB5514" w:rsidRDefault="00FB5514" w:rsidP="00FB5514">
      <w:pPr>
        <w:jc w:val="center"/>
        <w:rPr>
          <w:b/>
          <w:bCs/>
          <w:sz w:val="24"/>
        </w:rPr>
      </w:pPr>
    </w:p>
    <w:p w:rsidR="001F02F4" w:rsidRPr="00FB5514" w:rsidRDefault="001F02F4" w:rsidP="00FB5514">
      <w:pPr>
        <w:spacing w:line="240" w:lineRule="atLeast"/>
        <w:ind w:firstLineChars="200" w:firstLine="480"/>
        <w:rPr>
          <w:rFonts w:ascii="宋体" w:eastAsia="宋体" w:hAnsi="宋体"/>
          <w:sz w:val="24"/>
        </w:rPr>
      </w:pPr>
    </w:p>
    <w:sectPr w:rsidR="001F02F4" w:rsidRPr="00FB5514" w:rsidSect="000817D2">
      <w:footerReference w:type="default" r:id="rId9"/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2706" w:rsidRDefault="00A72706" w:rsidP="00B13C97">
      <w:r>
        <w:separator/>
      </w:r>
    </w:p>
  </w:endnote>
  <w:endnote w:type="continuationSeparator" w:id="0">
    <w:p w:rsidR="00A72706" w:rsidRDefault="00A72706" w:rsidP="00B13C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10352296"/>
      <w:docPartObj>
        <w:docPartGallery w:val="Page Numbers (Bottom of Page)"/>
        <w:docPartUnique/>
      </w:docPartObj>
    </w:sdtPr>
    <w:sdtEndPr/>
    <w:sdtContent>
      <w:p w:rsidR="007A319C" w:rsidRDefault="007A319C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D1449" w:rsidRPr="00CD1449">
          <w:rPr>
            <w:noProof/>
            <w:lang w:val="zh-CN"/>
          </w:rPr>
          <w:t>2</w:t>
        </w:r>
        <w:r>
          <w:fldChar w:fldCharType="end"/>
        </w:r>
      </w:p>
    </w:sdtContent>
  </w:sdt>
  <w:p w:rsidR="007A319C" w:rsidRDefault="007A319C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2706" w:rsidRDefault="00A72706" w:rsidP="00B13C97">
      <w:r>
        <w:separator/>
      </w:r>
    </w:p>
  </w:footnote>
  <w:footnote w:type="continuationSeparator" w:id="0">
    <w:p w:rsidR="00A72706" w:rsidRDefault="00A72706" w:rsidP="00B13C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78CE43"/>
    <w:multiLevelType w:val="singleLevel"/>
    <w:tmpl w:val="5E78CE43"/>
    <w:lvl w:ilvl="0">
      <w:start w:val="1"/>
      <w:numFmt w:val="chineseCounting"/>
      <w:suff w:val="nothing"/>
      <w:lvlText w:val="%1．"/>
      <w:lvlJc w:val="left"/>
    </w:lvl>
  </w:abstractNum>
  <w:abstractNum w:abstractNumId="1">
    <w:nsid w:val="5E78D671"/>
    <w:multiLevelType w:val="singleLevel"/>
    <w:tmpl w:val="5E78D671"/>
    <w:lvl w:ilvl="0">
      <w:start w:val="1"/>
      <w:numFmt w:val="decimal"/>
      <w:suff w:val="nothing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9D6F3F96"/>
    <w:rsid w:val="9D6F3F96"/>
    <w:rsid w:val="00060309"/>
    <w:rsid w:val="000817D2"/>
    <w:rsid w:val="00133102"/>
    <w:rsid w:val="001F02F4"/>
    <w:rsid w:val="0030208F"/>
    <w:rsid w:val="00325032"/>
    <w:rsid w:val="003514A3"/>
    <w:rsid w:val="00431FEE"/>
    <w:rsid w:val="004F1316"/>
    <w:rsid w:val="004F4390"/>
    <w:rsid w:val="005431F3"/>
    <w:rsid w:val="005819BB"/>
    <w:rsid w:val="006024E9"/>
    <w:rsid w:val="00620475"/>
    <w:rsid w:val="006B3FE6"/>
    <w:rsid w:val="006E415F"/>
    <w:rsid w:val="00722C1F"/>
    <w:rsid w:val="007543E0"/>
    <w:rsid w:val="007A319C"/>
    <w:rsid w:val="008468ED"/>
    <w:rsid w:val="00896677"/>
    <w:rsid w:val="008A52F9"/>
    <w:rsid w:val="008E261F"/>
    <w:rsid w:val="00900304"/>
    <w:rsid w:val="00927EED"/>
    <w:rsid w:val="00973DDC"/>
    <w:rsid w:val="00A4302F"/>
    <w:rsid w:val="00A72706"/>
    <w:rsid w:val="00AB4E08"/>
    <w:rsid w:val="00AE320E"/>
    <w:rsid w:val="00B13C97"/>
    <w:rsid w:val="00B67E5B"/>
    <w:rsid w:val="00C832A2"/>
    <w:rsid w:val="00CC3C73"/>
    <w:rsid w:val="00CD1449"/>
    <w:rsid w:val="00D2367E"/>
    <w:rsid w:val="00DA7338"/>
    <w:rsid w:val="00F350C8"/>
    <w:rsid w:val="00F54A54"/>
    <w:rsid w:val="00F77BB8"/>
    <w:rsid w:val="00FB5514"/>
    <w:rsid w:val="00FC7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B13C9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B13C97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uiPriority w:val="99"/>
    <w:rsid w:val="00B13C9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13C97"/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5">
    <w:name w:val="Table Grid"/>
    <w:basedOn w:val="a1"/>
    <w:uiPriority w:val="59"/>
    <w:qFormat/>
    <w:rsid w:val="00DA7338"/>
    <w:rPr>
      <w:rFonts w:asciiTheme="minorHAnsi" w:eastAsiaTheme="minorEastAsia" w:hAnsiTheme="minorHAnsi" w:cstheme="minorBid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Normal (Web)"/>
    <w:basedOn w:val="a"/>
    <w:uiPriority w:val="99"/>
    <w:qFormat/>
    <w:rsid w:val="00AB4E0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B13C9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B13C97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uiPriority w:val="99"/>
    <w:rsid w:val="00B13C9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13C97"/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5">
    <w:name w:val="Table Grid"/>
    <w:basedOn w:val="a1"/>
    <w:uiPriority w:val="59"/>
    <w:qFormat/>
    <w:rsid w:val="00DA7338"/>
    <w:rPr>
      <w:rFonts w:asciiTheme="minorHAnsi" w:eastAsiaTheme="minorEastAsia" w:hAnsiTheme="minorHAnsi" w:cstheme="minorBid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Normal (Web)"/>
    <w:basedOn w:val="a"/>
    <w:uiPriority w:val="99"/>
    <w:qFormat/>
    <w:rsid w:val="00AB4E0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804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162</Words>
  <Characters>928</Characters>
  <Application>Microsoft Office Word</Application>
  <DocSecurity>0</DocSecurity>
  <Lines>7</Lines>
  <Paragraphs>2</Paragraphs>
  <ScaleCrop>false</ScaleCrop>
  <Company/>
  <LinksUpToDate>false</LinksUpToDate>
  <CharactersWithSpaces>1088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cjl</dc:creator>
  <cp:lastModifiedBy>New User</cp:lastModifiedBy>
  <cp:revision>28</cp:revision>
  <dcterms:created xsi:type="dcterms:W3CDTF">2020-03-23T23:05:00Z</dcterms:created>
  <dcterms:modified xsi:type="dcterms:W3CDTF">2020-04-17T04:38:00Z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2052-2.0.0.3163</vt:lpwstr>
  </property>
</Properties>
</file>