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9年级语文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49</w:t>
      </w: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课时《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爱国忧民</w:t>
      </w:r>
      <w:r>
        <w:rPr>
          <w:rFonts w:hint="eastAsia" w:ascii="黑体" w:hAnsi="黑体" w:eastAsia="黑体"/>
          <w:sz w:val="28"/>
          <w:szCs w:val="28"/>
        </w:rPr>
        <w:t>》学习指南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/>
          <w:b/>
          <w:bCs/>
          <w:highlight w:val="none"/>
        </w:rPr>
      </w:pPr>
      <w:r>
        <w:rPr>
          <w:rFonts w:hint="eastAsia" w:ascii="宋体" w:hAnsi="宋体" w:eastAsia="宋体"/>
          <w:b/>
          <w:bCs/>
          <w:szCs w:val="21"/>
          <w:highlight w:val="none"/>
        </w:rPr>
        <w:t>【学习目标】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10" w:hanging="210" w:hangingChars="100"/>
        <w:textAlignment w:val="auto"/>
        <w:rPr>
          <w:rFonts w:hint="eastAsia" w:ascii="宋体" w:hAnsi="宋体" w:eastAsia="宋体" w:cs="宋体"/>
          <w:b w:val="0"/>
          <w:bCs w:val="0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highlight w:val="none"/>
        </w:rPr>
        <w:t>了解</w:t>
      </w:r>
      <w:r>
        <w:rPr>
          <w:rFonts w:hint="eastAsia" w:ascii="宋体" w:hAnsi="宋体" w:eastAsia="宋体" w:cs="宋体"/>
          <w:b w:val="0"/>
          <w:bCs w:val="0"/>
          <w:highlight w:val="none"/>
          <w:lang w:eastAsia="zh-CN"/>
        </w:rPr>
        <w:t>《卖炭翁》《破阵子•为陈同甫赋壮词以寄之》《过零丁洋》《满江红》四首诗词</w:t>
      </w:r>
      <w:r>
        <w:rPr>
          <w:rFonts w:hint="eastAsia" w:ascii="宋体" w:hAnsi="宋体" w:eastAsia="宋体" w:cs="宋体"/>
          <w:b w:val="0"/>
          <w:bCs w:val="0"/>
          <w:highlight w:val="none"/>
        </w:rPr>
        <w:t>作</w:t>
      </w:r>
      <w:r>
        <w:rPr>
          <w:rFonts w:hint="eastAsia" w:ascii="宋体" w:hAnsi="宋体" w:eastAsia="宋体" w:cs="宋体"/>
          <w:b w:val="0"/>
          <w:bCs w:val="0"/>
          <w:highlight w:val="none"/>
          <w:lang w:eastAsia="zh-CN"/>
        </w:rPr>
        <w:t>者的时代背景、生活</w:t>
      </w:r>
      <w:r>
        <w:rPr>
          <w:rFonts w:hint="eastAsia" w:ascii="宋体" w:hAnsi="宋体" w:eastAsia="宋体" w:cs="宋体"/>
          <w:b w:val="0"/>
          <w:bCs w:val="0"/>
          <w:highlight w:val="none"/>
        </w:rPr>
        <w:t>经历</w:t>
      </w:r>
      <w:r>
        <w:rPr>
          <w:rFonts w:hint="eastAsia" w:ascii="宋体" w:hAnsi="宋体" w:eastAsia="宋体" w:cs="宋体"/>
          <w:b w:val="0"/>
          <w:bCs w:val="0"/>
          <w:highlight w:val="none"/>
          <w:lang w:eastAsia="zh-CN"/>
        </w:rPr>
        <w:t>和</w:t>
      </w:r>
      <w:r>
        <w:rPr>
          <w:rFonts w:hint="eastAsia" w:ascii="宋体" w:hAnsi="宋体" w:eastAsia="宋体" w:cs="宋体"/>
          <w:b w:val="0"/>
          <w:bCs w:val="0"/>
          <w:highlight w:val="none"/>
        </w:rPr>
        <w:t>创作动机</w:t>
      </w:r>
      <w:r>
        <w:rPr>
          <w:rFonts w:hint="eastAsia" w:ascii="宋体" w:hAnsi="宋体" w:eastAsia="宋体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b w:val="0"/>
          <w:bCs w:val="0"/>
          <w:highlight w:val="none"/>
        </w:rPr>
      </w:pPr>
      <w:r>
        <w:rPr>
          <w:rFonts w:hint="eastAsia" w:ascii="宋体" w:hAnsi="宋体" w:eastAsia="宋体" w:cs="宋体"/>
          <w:b w:val="0"/>
          <w:bCs w:val="0"/>
          <w:highlight w:val="none"/>
        </w:rPr>
        <w:t>2.</w:t>
      </w:r>
      <w:r>
        <w:rPr>
          <w:rFonts w:hint="eastAsia" w:ascii="宋体" w:hAnsi="宋体" w:eastAsia="宋体" w:cs="宋体"/>
          <w:b w:val="0"/>
          <w:bCs w:val="0"/>
          <w:highlight w:val="none"/>
          <w:lang w:eastAsia="zh-CN"/>
        </w:rPr>
        <w:t>能够</w:t>
      </w:r>
      <w:r>
        <w:rPr>
          <w:rFonts w:hint="eastAsia" w:ascii="宋体" w:hAnsi="宋体" w:eastAsia="宋体" w:cs="宋体"/>
          <w:b w:val="0"/>
          <w:bCs w:val="0"/>
          <w:highlight w:val="none"/>
        </w:rPr>
        <w:t>理解作品</w:t>
      </w:r>
      <w:r>
        <w:rPr>
          <w:rFonts w:hint="eastAsia" w:ascii="宋体" w:hAnsi="宋体" w:eastAsia="宋体" w:cs="宋体"/>
          <w:b w:val="0"/>
          <w:bCs w:val="0"/>
          <w:highlight w:val="none"/>
          <w:lang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highlight w:val="none"/>
        </w:rPr>
        <w:t>内容，感受其中描述的社会现实，体会作者的爱国忧民之情</w:t>
      </w:r>
      <w:r>
        <w:rPr>
          <w:rFonts w:hint="eastAsia" w:ascii="宋体" w:hAnsi="宋体" w:eastAsia="宋体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/>
          <w:b/>
          <w:bCs/>
          <w:highlight w:val="none"/>
        </w:rPr>
      </w:pPr>
      <w:r>
        <w:rPr>
          <w:rFonts w:hint="eastAsia" w:ascii="宋体" w:hAnsi="宋体" w:eastAsia="宋体" w:cs="宋体"/>
          <w:b w:val="0"/>
          <w:bCs w:val="0"/>
          <w:highlight w:val="none"/>
        </w:rPr>
        <w:t>3.能够</w:t>
      </w:r>
      <w:r>
        <w:rPr>
          <w:rFonts w:hint="eastAsia" w:ascii="宋体" w:hAnsi="宋体" w:eastAsia="宋体" w:cs="宋体"/>
          <w:b w:val="0"/>
          <w:bCs w:val="0"/>
          <w:highlight w:val="none"/>
          <w:lang w:eastAsia="zh-CN"/>
        </w:rPr>
        <w:t>通过分析</w:t>
      </w:r>
      <w:r>
        <w:rPr>
          <w:rFonts w:hint="eastAsia" w:ascii="宋体" w:hAnsi="宋体" w:eastAsia="宋体" w:cs="宋体"/>
          <w:b w:val="0"/>
          <w:bCs w:val="0"/>
          <w:highlight w:val="none"/>
        </w:rPr>
        <w:t>作品</w:t>
      </w:r>
      <w:r>
        <w:rPr>
          <w:rFonts w:hint="eastAsia" w:ascii="宋体" w:hAnsi="宋体" w:eastAsia="宋体" w:cs="宋体"/>
          <w:b w:val="0"/>
          <w:bCs w:val="0"/>
          <w:highlight w:val="none"/>
          <w:lang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highlight w:val="none"/>
        </w:rPr>
        <w:t>写作手法</w:t>
      </w:r>
      <w:r>
        <w:rPr>
          <w:rFonts w:hint="eastAsia" w:ascii="宋体" w:hAnsi="宋体" w:eastAsia="宋体" w:cs="宋体"/>
          <w:b w:val="0"/>
          <w:bCs w:val="0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highlight w:val="none"/>
        </w:rPr>
        <w:t>赏析作品的艺术特色。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宋体" w:hAnsi="宋体" w:eastAsia="宋体"/>
          <w:b/>
          <w:bCs/>
          <w:highlight w:val="none"/>
        </w:rPr>
      </w:pPr>
      <w:r>
        <w:rPr>
          <w:rFonts w:hint="eastAsia" w:ascii="宋体" w:hAnsi="宋体" w:eastAsia="宋体"/>
          <w:b/>
          <w:bCs/>
          <w:highlight w:val="none"/>
        </w:rPr>
        <w:t>【学法指导】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宋体" w:hAnsi="宋体" w:eastAsia="宋体"/>
          <w:highlight w:val="none"/>
        </w:rPr>
      </w:pPr>
      <w:r>
        <w:rPr>
          <w:rFonts w:hint="eastAsia" w:ascii="宋体" w:hAnsi="宋体" w:eastAsia="宋体"/>
          <w:highlight w:val="none"/>
        </w:rPr>
        <w:t>1.认真观看微课，按照学习任务单的要求记录重要知识，完成任务单中的相关练习。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10" w:hanging="210" w:hangingChars="100"/>
        <w:textAlignment w:val="auto"/>
        <w:rPr>
          <w:rFonts w:ascii="宋体" w:hAnsi="宋体" w:eastAsia="宋体"/>
          <w:szCs w:val="21"/>
          <w:highlight w:val="none"/>
        </w:rPr>
      </w:pPr>
      <w:r>
        <w:rPr>
          <w:rFonts w:hint="eastAsia" w:ascii="宋体" w:hAnsi="宋体" w:eastAsia="宋体"/>
          <w:szCs w:val="21"/>
          <w:highlight w:val="none"/>
        </w:rPr>
        <w:t>2.本课时结束后完成课时作业，并对照答案自判自改。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10" w:hanging="210" w:hangingChars="100"/>
        <w:textAlignment w:val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highlight w:val="none"/>
        </w:rPr>
        <w:t>3.如果你对自己有更高的要求，可以完成拓展提升任务。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【学习任务单】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【任务一】观看微课《胸怀天下 心系苍生》，完成下列学习任务。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1.请写出两联能够表达作者爱国忧民情感的诗句。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210" w:firstLineChars="100"/>
        <w:textAlignment w:val="auto"/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                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。 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210" w:firstLineChars="100"/>
        <w:textAlignment w:val="auto"/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                       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。 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</w:t>
      </w: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2.《卖炭翁》一诗中多处运用了对比的写作手法，请你把它们找出来，并分别说说其作用。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firstLine="210" w:firstLineChars="100"/>
        <w:textAlignment w:val="auto"/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                                                              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firstLine="210" w:firstLineChars="100"/>
        <w:textAlignment w:val="auto"/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                                                             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firstLine="210" w:firstLineChars="100"/>
        <w:textAlignment w:val="auto"/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                                                              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firstLine="210" w:firstLineChars="100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【任务</w:t>
      </w:r>
      <w:r>
        <w:rPr>
          <w:rFonts w:hint="eastAsia" w:ascii="宋体" w:hAnsi="宋体" w:eastAsia="宋体" w:cs="宋体"/>
          <w:b/>
          <w:bCs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</w:rPr>
        <w:t>】观看微课</w:t>
      </w:r>
      <w:r>
        <w:rPr>
          <w:rFonts w:hint="eastAsia" w:ascii="宋体" w:hAnsi="宋体" w:eastAsia="宋体" w:cs="宋体"/>
          <w:b/>
          <w:bCs/>
          <w:lang w:eastAsia="zh-CN"/>
        </w:rPr>
        <w:t>《失意英雄的慷慨悲歌》</w:t>
      </w:r>
      <w:r>
        <w:rPr>
          <w:rFonts w:hint="eastAsia" w:ascii="宋体" w:hAnsi="宋体" w:eastAsia="宋体" w:cs="宋体"/>
          <w:b/>
          <w:bCs/>
        </w:rPr>
        <w:t>，完成下列学习任务。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0" w:hanging="210" w:hangingChars="100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1.辛弃疾，字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，号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，山东东路济南府历城县人。他是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词派的代表人物，有“词中之龙”的美称。他与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合称“苏辛”，与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并称“济南二安”。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10" w:hanging="210" w:hangingChars="100"/>
        <w:textAlignment w:val="auto"/>
        <w:rPr>
          <w:rFonts w:hint="eastAsia"/>
          <w:b w:val="0"/>
          <w:bCs w:val="0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在众多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文人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笔下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，“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白发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不仅是一种随着年龄增长的自然现象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更是蕴含着丰富的情感。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请你写出一句含有“白发”意象的诗句或词句，并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结合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shd w:val="clear" w:color="auto" w:fill="FFFFFF"/>
        </w:rPr>
        <w:t>辛弃疾《破阵子·为陈同甫赋壮词以寄之》中“了却君王天下事，赢得生前身后名。可怜白发生”句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shd w:val="clear" w:color="auto" w:fill="FFFFFF"/>
        </w:rPr>
        <w:t>分析两位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shd w:val="clear" w:color="auto" w:fill="FFFFFF"/>
          <w:lang w:eastAsia="zh-CN"/>
        </w:rPr>
        <w:t>文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shd w:val="clear" w:color="auto" w:fill="FFFFFF"/>
        </w:rPr>
        <w:t>人借助“白发”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shd w:val="clear" w:color="auto" w:fill="FFFFFF"/>
          <w:lang w:eastAsia="zh-CN"/>
        </w:rPr>
        <w:t>意象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shd w:val="clear" w:color="auto" w:fill="FFFFFF"/>
        </w:rPr>
        <w:t>各自抒发了怎样的情感。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210" w:firstLineChars="100"/>
        <w:textAlignment w:val="auto"/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                                                              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210" w:firstLineChars="100"/>
        <w:textAlignment w:val="auto"/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                                                             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210" w:firstLineChars="100"/>
        <w:textAlignment w:val="auto"/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                                                              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210" w:firstLineChars="100"/>
        <w:textAlignment w:val="auto"/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【任务</w:t>
      </w:r>
      <w:r>
        <w:rPr>
          <w:rFonts w:hint="eastAsia" w:ascii="宋体" w:hAnsi="宋体" w:eastAsia="宋体" w:cs="宋体"/>
          <w:b/>
          <w:bCs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</w:rPr>
        <w:t>】观看微课</w:t>
      </w:r>
      <w:r>
        <w:rPr>
          <w:rFonts w:hint="eastAsia" w:ascii="宋体" w:hAnsi="宋体" w:eastAsia="宋体" w:cs="宋体"/>
          <w:b/>
          <w:bCs/>
          <w:lang w:eastAsia="zh-CN"/>
        </w:rPr>
        <w:t>《丹心一片映千古》</w:t>
      </w:r>
      <w:r>
        <w:rPr>
          <w:rFonts w:hint="eastAsia" w:ascii="宋体" w:hAnsi="宋体" w:eastAsia="宋体" w:cs="宋体"/>
          <w:b/>
          <w:bCs/>
        </w:rPr>
        <w:t>，完成下列学习任务。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1.请把文天祥《过零丁洋》补充完整。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辛苦遭逢起一经，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山河破碎风飘絮，身世浮沉雨打萍。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，零丁洋里叹零丁。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人生自古谁无死？留取丹心照汗青。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1" w:hanging="210" w:hangingChars="100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2.《过零丁洋》中的“人生自古谁无死，留取丹心照汗青”是千古名句，试结合全诗及作者生平，谈谈你的理解。</w:t>
      </w:r>
    </w:p>
    <w:p>
      <w:pPr>
        <w:pStyle w:val="2"/>
        <w:numPr>
          <w:ilvl w:val="0"/>
          <w:numId w:val="0"/>
        </w:numPr>
        <w:rPr>
          <w:rFonts w:hint="eastAsia"/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</w:t>
      </w:r>
    </w:p>
    <w:p>
      <w:pPr>
        <w:pStyle w:val="2"/>
        <w:numPr>
          <w:ilvl w:val="0"/>
          <w:numId w:val="0"/>
        </w:numPr>
        <w:ind w:firstLine="210" w:firstLineChars="100"/>
        <w:rPr>
          <w:rFonts w:hint="default"/>
          <w:u w:val="non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</w:t>
      </w:r>
      <w:r>
        <w:rPr>
          <w:rFonts w:hint="eastAsia"/>
          <w:u w:val="none"/>
          <w:lang w:val="en-US" w:eastAsia="zh-CN"/>
        </w:rPr>
        <w:t xml:space="preserve"> </w:t>
      </w:r>
    </w:p>
    <w:p>
      <w:pPr>
        <w:pStyle w:val="2"/>
        <w:numPr>
          <w:ilvl w:val="0"/>
          <w:numId w:val="0"/>
        </w:numPr>
        <w:rPr>
          <w:rFonts w:hint="eastAsia"/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</w:t>
      </w:r>
    </w:p>
    <w:p>
      <w:pPr>
        <w:pStyle w:val="2"/>
        <w:numPr>
          <w:ilvl w:val="0"/>
          <w:numId w:val="0"/>
        </w:numPr>
        <w:ind w:firstLine="210" w:firstLineChars="100"/>
        <w:rPr>
          <w:rFonts w:hint="eastAsia"/>
          <w:u w:val="non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</w:t>
      </w:r>
      <w:r>
        <w:rPr>
          <w:rFonts w:hint="eastAsia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【任务</w:t>
      </w:r>
      <w:r>
        <w:rPr>
          <w:rFonts w:hint="eastAsia" w:ascii="宋体" w:hAnsi="宋体" w:eastAsia="宋体" w:cs="宋体"/>
          <w:b/>
          <w:bCs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</w:rPr>
        <w:t>】观看微课</w:t>
      </w:r>
      <w:r>
        <w:rPr>
          <w:rFonts w:hint="eastAsia" w:ascii="宋体" w:hAnsi="宋体" w:eastAsia="宋体" w:cs="宋体"/>
          <w:b/>
          <w:bCs/>
          <w:lang w:eastAsia="zh-CN"/>
        </w:rPr>
        <w:t>《鉴湖女侠胜须眉》</w:t>
      </w:r>
      <w:r>
        <w:rPr>
          <w:rFonts w:hint="eastAsia" w:ascii="宋体" w:hAnsi="宋体" w:eastAsia="宋体" w:cs="宋体"/>
          <w:b/>
          <w:bCs/>
        </w:rPr>
        <w:t>，完成下列学习任务。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1.请把秋瑾的《满江红》补充完整。 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210" w:leftChars="10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小住京华，早又是中秋佳节。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，秋容如拭。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，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firstLine="21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。苦将侬强派作蛾眉，殊未屑！ 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left="210" w:leftChars="10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___________，____________。____________，____________。算平生肝胆，因人常热。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？______________________。莽红尘何处觅知音？青衫湿！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2.请在下列表格中梳理《满江红》中运用的典故。</w:t>
      </w:r>
    </w:p>
    <w:tbl>
      <w:tblPr>
        <w:tblStyle w:val="8"/>
        <w:tblpPr w:leftFromText="180" w:rightFromText="180" w:vertAnchor="text" w:horzAnchor="page" w:tblpX="2197" w:tblpY="16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2159"/>
        <w:gridCol w:w="3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1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原文</w:t>
            </w:r>
          </w:p>
        </w:tc>
        <w:tc>
          <w:tcPr>
            <w:tcW w:w="21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典故出处</w:t>
            </w:r>
          </w:p>
        </w:tc>
        <w:tc>
          <w:tcPr>
            <w:tcW w:w="33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作者用此典故的意义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21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为篱下</w:t>
            </w: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em w:val="dot"/>
                <w:lang w:val="en-US" w:eastAsia="zh-CN"/>
              </w:rPr>
              <w:t>黄花</w:t>
            </w: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开遍</w:t>
            </w:r>
          </w:p>
        </w:tc>
        <w:tc>
          <w:tcPr>
            <w:tcW w:w="21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出自晋代陶渊明《饮酒》（其五）：“采菊东篱下, 悠然见南山。”</w:t>
            </w:r>
          </w:p>
        </w:tc>
        <w:tc>
          <w:tcPr>
            <w:tcW w:w="33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作者借此典写出了明丽的秋景，但即使是美好的景物，也不能抹去作者此时心中的忧愁。这是用乐景反增其悲哀。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21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21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33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21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21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33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附录：学习指南参考答案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</w:rPr>
        <w:t>【任务</w:t>
      </w:r>
      <w:r>
        <w:rPr>
          <w:rFonts w:hint="eastAsia" w:ascii="宋体" w:hAnsi="宋体" w:eastAsia="宋体" w:cs="宋体"/>
          <w:b/>
          <w:bCs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</w:rPr>
        <w:t>】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1.参考示例：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firstLine="210" w:firstLineChars="1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商女不知亡国恨，隔江犹唱后庭花。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firstLine="210" w:firstLineChars="1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感时花溅泪，恨别鸟惊心。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2.参考示例：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（1）“一车炭，千余斤”与“半匹红纱一丈绫”对比，突出了宫市掠夺的残酷。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left="420" w:hanging="420" w:hanging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（2）“牛困人饥”与“翩翩两骑”对比，突出了劳动者困顿的神态与宫使轻快而又趾高气扬的神态。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left="420" w:hanging="420" w:hanging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（3）“衣正单”与“愿天寒”对比，突出了卖炭翁迫切需要买衣食的矛盾心情，写出了他生活的艰难。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/>
          <w:bCs/>
        </w:rPr>
        <w:t>【任务</w:t>
      </w:r>
      <w:r>
        <w:rPr>
          <w:rFonts w:hint="eastAsia" w:ascii="宋体" w:hAnsi="宋体" w:eastAsia="宋体" w:cs="宋体"/>
          <w:b/>
          <w:bCs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eastAsia="宋体"/>
          <w:b w:val="0"/>
          <w:bCs w:val="0"/>
          <w:lang w:val="en-US" w:eastAsia="zh-CN"/>
        </w:rPr>
      </w:pPr>
      <w:r>
        <w:rPr>
          <w:rFonts w:hint="eastAsia" w:eastAsia="宋体"/>
          <w:b w:val="0"/>
          <w:bCs w:val="0"/>
          <w:lang w:val="en-US" w:eastAsia="zh-CN"/>
        </w:rPr>
        <w:t>1.幼安；稼轩居士；豪放；苏轼；李清照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eastAsia="宋体"/>
          <w:b w:val="0"/>
          <w:bCs w:val="0"/>
          <w:lang w:val="en-US" w:eastAsia="zh-CN"/>
        </w:rPr>
      </w:pPr>
      <w:r>
        <w:rPr>
          <w:rFonts w:hint="eastAsia" w:eastAsia="宋体"/>
          <w:b w:val="0"/>
          <w:bCs w:val="0"/>
          <w:lang w:val="en-US" w:eastAsia="zh-CN"/>
        </w:rPr>
        <w:t>2.答案示例：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10" w:leftChars="100" w:firstLine="420" w:firstLineChars="200"/>
        <w:textAlignment w:val="auto"/>
        <w:rPr>
          <w:rFonts w:hint="eastAsia" w:eastAsia="宋体"/>
          <w:b w:val="0"/>
          <w:bCs w:val="0"/>
          <w:lang w:val="en-US" w:eastAsia="zh-CN"/>
        </w:rPr>
      </w:pPr>
      <w:r>
        <w:rPr>
          <w:rFonts w:hint="eastAsia" w:eastAsia="宋体"/>
          <w:b w:val="0"/>
          <w:bCs w:val="0"/>
          <w:lang w:val="en-US" w:eastAsia="zh-CN"/>
        </w:rPr>
        <w:t>《破阵子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·</w:t>
      </w:r>
      <w:r>
        <w:rPr>
          <w:rFonts w:hint="eastAsia" w:eastAsia="宋体"/>
          <w:b w:val="0"/>
          <w:bCs w:val="0"/>
          <w:lang w:val="en-US" w:eastAsia="zh-CN"/>
        </w:rPr>
        <w:t>为陈同甫赋壮词以寄之》中，辛弃疾借助“白发”，抒发了自己英雄迟暮、壮志难酬的悲愤心情；《渔家傲·秋思》中，范仲淹借助“白发”，抒发了思念家乡但也渴望建功立业的复杂心情。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【任务</w:t>
      </w:r>
      <w:r>
        <w:rPr>
          <w:rFonts w:hint="eastAsia" w:ascii="宋体" w:hAnsi="宋体" w:eastAsia="宋体" w:cs="宋体"/>
          <w:b/>
          <w:bCs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</w:rPr>
        <w:t>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1.干戈寥落四周星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firstLine="210" w:firstLineChars="100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惶恐滩头说惶恐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2.参考答案: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left="210" w:leftChars="100" w:firstLine="420" w:firstLineChars="200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南宋末年，文天祥在潮州与元军作战，被俘，途经零丁洋时，元军妄图逼迫他招降坚守崖山的宋军，他写下了《过零丁洋》一诗。“人生自古谁无死？留取丹心照汗青”的意思是自古以来，人世间谁能免于一死？只求留下一颗赤胆忠心，永远照耀在史册上。此句慷慨陈词，直抒胸中正气，表现出作者舍生取义、视死如归的坚定信念和昂扬斗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【任务</w:t>
      </w:r>
      <w:r>
        <w:rPr>
          <w:rFonts w:hint="eastAsia" w:ascii="宋体" w:hAnsi="宋体" w:eastAsia="宋体" w:cs="宋体"/>
          <w:b/>
          <w:bCs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</w:rPr>
        <w:t>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left="210" w:hanging="210" w:hangingChars="100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1.为篱下黄花开遍；四面歌残终破楚；八年风味徒思浙；身不得；男儿列；心却比；男儿烈；俗子胸襟谁识我；英雄末路当磨折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2.</w:t>
      </w:r>
    </w:p>
    <w:tbl>
      <w:tblPr>
        <w:tblStyle w:val="8"/>
        <w:tblpPr w:leftFromText="180" w:rightFromText="180" w:vertAnchor="text" w:horzAnchor="page" w:tblpX="2032" w:tblpY="9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2142"/>
        <w:gridCol w:w="3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21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四面歌残终破楚</w:t>
            </w:r>
          </w:p>
        </w:tc>
        <w:tc>
          <w:tcPr>
            <w:tcW w:w="21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源自历史上刘邦、项羽楚汉之争中的“垓下之战”。</w:t>
            </w:r>
          </w:p>
        </w:tc>
        <w:tc>
          <w:tcPr>
            <w:tcW w:w="33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形容孤立无援、四面受敌的困境。秋瑾用“四面楚歌”来形容腐朽的清政府统治下的晚清, 被列强环伺的危机, 恰如当年项羽被汉军重重包围、四面楚歌。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21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青衫湿</w:t>
            </w:r>
          </w:p>
        </w:tc>
        <w:tc>
          <w:tcPr>
            <w:tcW w:w="21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源自唐代白居易《琵琶行》：“江州司马青衫湿。”</w:t>
            </w:r>
          </w:p>
        </w:tc>
        <w:tc>
          <w:tcPr>
            <w:tcW w:w="33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后人用“司马青衫”或“青衫泪”来形容悲伤到极点、潸然泪下。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在《满江红》中, 秋瑾借用白居易的《琵琶行》典故，充分表达了难觅知音的孤寂与苦闷。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textAlignment w:val="auto"/>
        <w:rPr>
          <w:rFonts w:hint="default" w:ascii="宋体" w:hAnsi="宋体" w:eastAsia="宋体" w:cs="宋体"/>
          <w:b w:val="0"/>
          <w:bCs w:val="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textAlignment w:val="auto"/>
        <w:rPr>
          <w:rFonts w:hint="default" w:ascii="宋体" w:hAnsi="宋体" w:eastAsia="宋体" w:cs="宋体"/>
          <w:b w:val="0"/>
          <w:bCs w:val="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10A2E"/>
    <w:rsid w:val="01693113"/>
    <w:rsid w:val="0346778B"/>
    <w:rsid w:val="05062AFF"/>
    <w:rsid w:val="068E40F3"/>
    <w:rsid w:val="06D21E4A"/>
    <w:rsid w:val="08E97C15"/>
    <w:rsid w:val="0A965AD7"/>
    <w:rsid w:val="0ABB4519"/>
    <w:rsid w:val="0D120587"/>
    <w:rsid w:val="0E837E36"/>
    <w:rsid w:val="142D1C11"/>
    <w:rsid w:val="16B47679"/>
    <w:rsid w:val="217F7B30"/>
    <w:rsid w:val="288B196C"/>
    <w:rsid w:val="2C3148C0"/>
    <w:rsid w:val="2DC86801"/>
    <w:rsid w:val="2F5864A0"/>
    <w:rsid w:val="32E34940"/>
    <w:rsid w:val="3405338A"/>
    <w:rsid w:val="356756AE"/>
    <w:rsid w:val="3637142D"/>
    <w:rsid w:val="390D0517"/>
    <w:rsid w:val="399D7F1E"/>
    <w:rsid w:val="3B7D4470"/>
    <w:rsid w:val="3D654E18"/>
    <w:rsid w:val="3F0814B0"/>
    <w:rsid w:val="400B279C"/>
    <w:rsid w:val="430937D1"/>
    <w:rsid w:val="44C91E66"/>
    <w:rsid w:val="49742EB8"/>
    <w:rsid w:val="4BCA6350"/>
    <w:rsid w:val="4D235F08"/>
    <w:rsid w:val="51726940"/>
    <w:rsid w:val="52D0519A"/>
    <w:rsid w:val="5521010F"/>
    <w:rsid w:val="565F6FA1"/>
    <w:rsid w:val="5A9E290B"/>
    <w:rsid w:val="5B510A2E"/>
    <w:rsid w:val="648339D4"/>
    <w:rsid w:val="669A5E13"/>
    <w:rsid w:val="67694675"/>
    <w:rsid w:val="68E63943"/>
    <w:rsid w:val="690A5A17"/>
    <w:rsid w:val="6A2C5369"/>
    <w:rsid w:val="6AE22F24"/>
    <w:rsid w:val="6C957A4A"/>
    <w:rsid w:val="6EE55042"/>
    <w:rsid w:val="6F3D20FA"/>
    <w:rsid w:val="6F5653BA"/>
    <w:rsid w:val="748556F3"/>
    <w:rsid w:val="74CD0924"/>
    <w:rsid w:val="752B149B"/>
    <w:rsid w:val="75CD17B6"/>
    <w:rsid w:val="76E9777A"/>
    <w:rsid w:val="7B0A090B"/>
    <w:rsid w:val="7D2642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2020-03-16T09:13:00Z</dcterms:created>
  <dc:creator>安博</dc:creator>
  <cp:lastModifiedBy>芳芳</cp:lastModifiedBy>
  <dcterms:modified xsi:type="dcterms:W3CDTF">2020-04-18T13:10:30Z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