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1" w:rsidRPr="00692FE3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692FE3">
        <w:rPr>
          <w:rFonts w:hint="eastAsia"/>
          <w:bCs/>
          <w:sz w:val="24"/>
          <w:szCs w:val="24"/>
        </w:rPr>
        <w:t>高中通用技术必修《技术与设计</w:t>
      </w:r>
      <w:r w:rsidRPr="00692FE3">
        <w:rPr>
          <w:rFonts w:hint="eastAsia"/>
          <w:bCs/>
          <w:sz w:val="24"/>
          <w:szCs w:val="24"/>
        </w:rPr>
        <w:t>2</w:t>
      </w:r>
      <w:r w:rsidRPr="00692FE3">
        <w:rPr>
          <w:rFonts w:hint="eastAsia"/>
          <w:bCs/>
          <w:sz w:val="24"/>
          <w:szCs w:val="24"/>
        </w:rPr>
        <w:t>》</w:t>
      </w:r>
    </w:p>
    <w:p w:rsidR="00FC7B31" w:rsidRPr="00692FE3" w:rsidRDefault="00FC7B31" w:rsidP="00C50E02">
      <w:pPr>
        <w:spacing w:line="360" w:lineRule="auto"/>
        <w:jc w:val="center"/>
        <w:rPr>
          <w:bCs/>
          <w:sz w:val="24"/>
          <w:szCs w:val="24"/>
        </w:rPr>
      </w:pPr>
      <w:r w:rsidRPr="00692FE3">
        <w:rPr>
          <w:rFonts w:hint="eastAsia"/>
          <w:bCs/>
          <w:sz w:val="24"/>
          <w:szCs w:val="24"/>
        </w:rPr>
        <w:t>第一单元</w:t>
      </w:r>
      <w:r w:rsidRPr="00692FE3">
        <w:rPr>
          <w:rFonts w:hint="eastAsia"/>
          <w:bCs/>
          <w:sz w:val="24"/>
          <w:szCs w:val="24"/>
        </w:rPr>
        <w:t xml:space="preserve"> </w:t>
      </w:r>
      <w:r w:rsidRPr="00692FE3">
        <w:rPr>
          <w:rFonts w:hint="eastAsia"/>
          <w:bCs/>
          <w:sz w:val="24"/>
          <w:szCs w:val="24"/>
        </w:rPr>
        <w:t>结构及其设计</w:t>
      </w:r>
      <w:r w:rsidRPr="00692FE3">
        <w:rPr>
          <w:rFonts w:hint="eastAsia"/>
          <w:bCs/>
          <w:sz w:val="24"/>
          <w:szCs w:val="24"/>
        </w:rPr>
        <w:t xml:space="preserve"> </w:t>
      </w:r>
    </w:p>
    <w:p w:rsidR="00FC7B31" w:rsidRPr="00692FE3" w:rsidRDefault="00687B05" w:rsidP="00C50E02">
      <w:pPr>
        <w:spacing w:line="360" w:lineRule="auto"/>
        <w:jc w:val="center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第三课时</w:t>
      </w:r>
      <w:r w:rsidR="00AF6A5D" w:rsidRPr="00692FE3">
        <w:rPr>
          <w:rFonts w:hint="eastAsia"/>
          <w:bCs/>
          <w:sz w:val="24"/>
          <w:szCs w:val="24"/>
        </w:rPr>
        <w:t xml:space="preserve">    </w:t>
      </w:r>
      <w:r w:rsidR="00B31B76" w:rsidRPr="00692FE3">
        <w:rPr>
          <w:rFonts w:hint="eastAsia"/>
          <w:bCs/>
          <w:sz w:val="24"/>
          <w:szCs w:val="24"/>
        </w:rPr>
        <w:t>课后练习</w:t>
      </w:r>
    </w:p>
    <w:p w:rsidR="00706350" w:rsidRPr="00692FE3" w:rsidRDefault="00706350" w:rsidP="00C50E02">
      <w:pPr>
        <w:spacing w:line="360" w:lineRule="auto"/>
        <w:rPr>
          <w:bCs/>
          <w:sz w:val="24"/>
          <w:szCs w:val="24"/>
        </w:rPr>
      </w:pPr>
    </w:p>
    <w:p w:rsidR="00706350" w:rsidRPr="00692FE3" w:rsidRDefault="00706350" w:rsidP="00C50E02"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sz w:val="24"/>
          <w:szCs w:val="24"/>
        </w:rPr>
      </w:pPr>
      <w:bookmarkStart w:id="0" w:name="topic_365ac780-4794-44f4-bed9-4afac5d01b"/>
      <w:r w:rsidRPr="00692FE3">
        <w:rPr>
          <w:rFonts w:ascii="宋体" w:cs="宋体"/>
          <w:kern w:val="0"/>
          <w:sz w:val="24"/>
          <w:szCs w:val="24"/>
        </w:rPr>
        <w:t>如图为某抽屉隔板拼装出的组合空间，既节约了空间又减少了找寻物品的时间，设计该抽屉隔板时不需要考虑的因素是（　　）</w:t>
      </w:r>
      <w:bookmarkEnd w:id="0"/>
    </w:p>
    <w:p w:rsidR="00706350" w:rsidRPr="00692FE3" w:rsidRDefault="00C50E02" w:rsidP="00C50E02">
      <w:pPr>
        <w:spacing w:line="360" w:lineRule="auto"/>
        <w:ind w:left="420"/>
        <w:textAlignment w:val="center"/>
        <w:rPr>
          <w:sz w:val="24"/>
          <w:szCs w:val="24"/>
        </w:rPr>
      </w:pPr>
      <w:r w:rsidRPr="00692FE3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3336925</wp:posOffset>
            </wp:positionH>
            <wp:positionV relativeFrom="line">
              <wp:posOffset>33020</wp:posOffset>
            </wp:positionV>
            <wp:extent cx="1276350" cy="1000125"/>
            <wp:effectExtent l="0" t="0" r="0" b="9525"/>
            <wp:wrapSquare wrapText="left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1061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="00706350" w:rsidRPr="00692FE3">
        <w:rPr>
          <w:rFonts w:ascii="宋体" w:cs="宋体"/>
          <w:kern w:val="0"/>
          <w:sz w:val="24"/>
          <w:szCs w:val="24"/>
        </w:rPr>
        <w:t>隔板的形状</w:t>
      </w:r>
      <w:r w:rsidR="00706350" w:rsidRPr="00692FE3">
        <w:rPr>
          <w:sz w:val="24"/>
          <w:szCs w:val="24"/>
        </w:rPr>
        <w:br/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="00706350" w:rsidRPr="00692FE3">
        <w:rPr>
          <w:rFonts w:ascii="宋体" w:cs="宋体"/>
          <w:kern w:val="0"/>
          <w:sz w:val="24"/>
          <w:szCs w:val="24"/>
        </w:rPr>
        <w:t>抽屉的尺寸</w:t>
      </w:r>
      <w:r w:rsidR="00706350" w:rsidRPr="00692FE3">
        <w:rPr>
          <w:sz w:val="24"/>
          <w:szCs w:val="24"/>
        </w:rPr>
        <w:br/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="00706350" w:rsidRPr="00692FE3">
        <w:rPr>
          <w:rFonts w:ascii="宋体" w:cs="宋体"/>
          <w:kern w:val="0"/>
          <w:sz w:val="24"/>
          <w:szCs w:val="24"/>
        </w:rPr>
        <w:t>隔板的强度</w:t>
      </w:r>
      <w:r w:rsidR="00706350" w:rsidRPr="00692FE3">
        <w:rPr>
          <w:sz w:val="24"/>
          <w:szCs w:val="24"/>
        </w:rPr>
        <w:br/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="00706350" w:rsidRPr="00692FE3">
        <w:rPr>
          <w:rFonts w:ascii="宋体" w:cs="宋体"/>
          <w:kern w:val="0"/>
          <w:sz w:val="24"/>
          <w:szCs w:val="24"/>
        </w:rPr>
        <w:t>抽屉的材质</w:t>
      </w:r>
      <w:r w:rsidR="00706350" w:rsidRPr="00692FE3">
        <w:rPr>
          <w:sz w:val="24"/>
          <w:szCs w:val="24"/>
        </w:rPr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692FE3" w:rsidRPr="00692FE3" w:rsidTr="00F234B6">
        <w:trPr>
          <w:trHeight w:hRule="exact" w:val="20"/>
        </w:trPr>
        <w:tc>
          <w:tcPr>
            <w:tcW w:w="360" w:type="dxa"/>
          </w:tcPr>
          <w:p w:rsidR="00706350" w:rsidRPr="00692FE3" w:rsidRDefault="00706350" w:rsidP="00C50E02">
            <w:pPr>
              <w:spacing w:line="360" w:lineRule="auto"/>
              <w:ind w:left="420"/>
              <w:textAlignment w:val="center"/>
              <w:rPr>
                <w:sz w:val="24"/>
                <w:szCs w:val="24"/>
              </w:rPr>
            </w:pPr>
          </w:p>
        </w:tc>
      </w:tr>
    </w:tbl>
    <w:p w:rsidR="00706350" w:rsidRPr="00692FE3" w:rsidRDefault="00706350" w:rsidP="00C50E02"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sz w:val="24"/>
          <w:szCs w:val="24"/>
        </w:rPr>
      </w:pPr>
      <w:bookmarkStart w:id="1" w:name="topic_0af09c4b-0d8a-48ac-a50b-924fd3ce10"/>
      <w:r w:rsidRPr="00692FE3">
        <w:rPr>
          <w:rFonts w:ascii="宋体" w:cs="宋体"/>
          <w:kern w:val="0"/>
          <w:sz w:val="24"/>
          <w:szCs w:val="24"/>
        </w:rPr>
        <w:t>小王要在卫生间里设计一个浴巾架，用以悬挂毛巾．如图所示是小王从网上搜集的图片信息．之后小王对浴巾架进行了设计分析，下列分析不合理的是</w:t>
      </w:r>
      <w:r w:rsidR="00C50E02" w:rsidRPr="00692FE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1701165</wp:posOffset>
            </wp:positionH>
            <wp:positionV relativeFrom="line">
              <wp:posOffset>355600</wp:posOffset>
            </wp:positionV>
            <wp:extent cx="1822450" cy="927735"/>
            <wp:effectExtent l="0" t="0" r="6350" b="5715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29737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FE3">
        <w:rPr>
          <w:rFonts w:ascii="宋体" w:cs="宋体"/>
          <w:kern w:val="0"/>
          <w:sz w:val="24"/>
          <w:szCs w:val="24"/>
        </w:rPr>
        <w:t>（　　）</w:t>
      </w:r>
      <w:bookmarkEnd w:id="1"/>
    </w:p>
    <w:p w:rsidR="00706350" w:rsidRPr="00692FE3" w:rsidRDefault="00706350" w:rsidP="00C50E02">
      <w:pPr>
        <w:spacing w:line="360" w:lineRule="auto"/>
        <w:ind w:firstLineChars="150" w:firstLine="360"/>
        <w:textAlignment w:val="center"/>
        <w:rPr>
          <w:rFonts w:ascii="宋体" w:cs="宋体"/>
          <w:kern w:val="0"/>
          <w:sz w:val="24"/>
          <w:szCs w:val="24"/>
        </w:rPr>
      </w:pP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>A.</w:t>
      </w:r>
      <w:r w:rsidRPr="00692FE3">
        <w:rPr>
          <w:rFonts w:ascii="宋体" w:cs="宋体"/>
          <w:kern w:val="0"/>
          <w:sz w:val="24"/>
          <w:szCs w:val="24"/>
        </w:rPr>
        <w:t>由于卫生间里的湿度比较高，用料宜选用不锈钢材料</w:t>
      </w:r>
    </w:p>
    <w:p w:rsidR="00706350" w:rsidRPr="00692FE3" w:rsidRDefault="00706350" w:rsidP="00C50E02">
      <w:pPr>
        <w:spacing w:line="360" w:lineRule="auto"/>
        <w:ind w:leftChars="171" w:left="359"/>
        <w:textAlignment w:val="center"/>
        <w:rPr>
          <w:rFonts w:ascii="宋体" w:cs="宋体"/>
          <w:kern w:val="0"/>
          <w:sz w:val="24"/>
          <w:szCs w:val="24"/>
        </w:rPr>
      </w:pP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>B.</w:t>
      </w:r>
      <w:r w:rsidRPr="00692FE3">
        <w:rPr>
          <w:rFonts w:ascii="宋体" w:cs="宋体"/>
          <w:kern w:val="0"/>
          <w:sz w:val="24"/>
          <w:szCs w:val="24"/>
        </w:rPr>
        <w:t>由于浴巾架安装在墙壁上，</w:t>
      </w:r>
      <w:proofErr w:type="gramStart"/>
      <w:r w:rsidRPr="00692FE3">
        <w:rPr>
          <w:rFonts w:ascii="宋体" w:cs="宋体"/>
          <w:kern w:val="0"/>
          <w:sz w:val="24"/>
          <w:szCs w:val="24"/>
        </w:rPr>
        <w:t>浴巾架应设计</w:t>
      </w:r>
      <w:proofErr w:type="gramEnd"/>
      <w:r w:rsidRPr="00692FE3">
        <w:rPr>
          <w:rFonts w:ascii="宋体" w:cs="宋体"/>
          <w:kern w:val="0"/>
          <w:sz w:val="24"/>
          <w:szCs w:val="24"/>
        </w:rPr>
        <w:t>有相应的安装孔，方便固定安装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92FE3">
        <w:rPr>
          <w:rFonts w:ascii="宋体" w:cs="宋体"/>
          <w:kern w:val="0"/>
          <w:sz w:val="24"/>
          <w:szCs w:val="24"/>
        </w:rPr>
        <w:t>由于采用金属材料，所以浴巾架的各个构件间的连接不宜采用榫接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92FE3">
        <w:rPr>
          <w:rFonts w:ascii="宋体" w:cs="宋体"/>
          <w:kern w:val="0"/>
          <w:sz w:val="24"/>
          <w:szCs w:val="24"/>
        </w:rPr>
        <w:t>由于采用金属材料，所以浴巾架的各个构件间的连接不宜采用焊接</w:t>
      </w:r>
    </w:p>
    <w:p w:rsidR="00706350" w:rsidRPr="00692FE3" w:rsidRDefault="00706350" w:rsidP="00C50E02">
      <w:pPr>
        <w:pStyle w:val="a5"/>
        <w:spacing w:line="360" w:lineRule="auto"/>
        <w:ind w:left="780" w:firstLineChars="0" w:firstLine="0"/>
        <w:textAlignment w:val="center"/>
        <w:rPr>
          <w:sz w:val="24"/>
          <w:szCs w:val="24"/>
        </w:rPr>
      </w:pPr>
    </w:p>
    <w:p w:rsidR="00706350" w:rsidRPr="00692FE3" w:rsidRDefault="00706350" w:rsidP="00C50E02"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sz w:val="24"/>
          <w:szCs w:val="24"/>
        </w:rPr>
      </w:pPr>
      <w:bookmarkStart w:id="2" w:name="topic_3eeed96c-b62f-4cb9-a0fe-f92effa320"/>
      <w:r w:rsidRPr="00692FE3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4301490</wp:posOffset>
            </wp:positionH>
            <wp:positionV relativeFrom="line">
              <wp:posOffset>253365</wp:posOffset>
            </wp:positionV>
            <wp:extent cx="1114425" cy="1019175"/>
            <wp:effectExtent l="0" t="0" r="9525" b="9525"/>
            <wp:wrapSquare wrapText="left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81372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2FE3">
        <w:rPr>
          <w:rFonts w:ascii="宋体" w:cs="宋体"/>
          <w:kern w:val="0"/>
          <w:sz w:val="24"/>
          <w:szCs w:val="24"/>
        </w:rPr>
        <w:t>如图是某笔记本电脑桌，在桌上放了两桶总质量为</w:t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>50</w:t>
      </w:r>
      <w:r w:rsidRPr="00692FE3">
        <w:rPr>
          <w:rFonts w:ascii="宋体" w:cs="宋体"/>
          <w:kern w:val="0"/>
          <w:sz w:val="24"/>
          <w:szCs w:val="24"/>
        </w:rPr>
        <w:t>千克的饮用水进行技术试验，下列说法正确的是（　　）</w:t>
      </w:r>
      <w:bookmarkEnd w:id="2"/>
    </w:p>
    <w:p w:rsidR="00706350" w:rsidRPr="00692FE3" w:rsidRDefault="00706350" w:rsidP="00C50E02">
      <w:pPr>
        <w:spacing w:line="360" w:lineRule="auto"/>
        <w:ind w:left="420"/>
        <w:textAlignment w:val="center"/>
        <w:rPr>
          <w:sz w:val="24"/>
          <w:szCs w:val="24"/>
        </w:rPr>
      </w:pP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92FE3">
        <w:rPr>
          <w:rFonts w:ascii="宋体" w:cs="宋体"/>
          <w:kern w:val="0"/>
          <w:sz w:val="24"/>
          <w:szCs w:val="24"/>
        </w:rPr>
        <w:t>该技术试验测试的是结构的稳定性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92FE3">
        <w:rPr>
          <w:rFonts w:ascii="宋体" w:cs="宋体"/>
          <w:kern w:val="0"/>
          <w:sz w:val="24"/>
          <w:szCs w:val="24"/>
        </w:rPr>
        <w:t>从试验的方便性角度考虑，该技术试验可用虚拟试验法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92FE3">
        <w:rPr>
          <w:rFonts w:ascii="宋体" w:cs="宋体"/>
          <w:kern w:val="0"/>
          <w:sz w:val="24"/>
          <w:szCs w:val="24"/>
        </w:rPr>
        <w:t>该试验采用的技术试验方法是模拟试验法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92FE3">
        <w:rPr>
          <w:rFonts w:ascii="宋体" w:cs="宋体"/>
          <w:kern w:val="0"/>
          <w:sz w:val="24"/>
          <w:szCs w:val="24"/>
        </w:rPr>
        <w:t>最容易出现断裂的是桌脚</w:t>
      </w:r>
      <w:r w:rsidRPr="00692FE3">
        <w:rPr>
          <w:sz w:val="24"/>
          <w:szCs w:val="24"/>
        </w:rPr>
        <w:br/>
      </w:r>
    </w:p>
    <w:p w:rsidR="00706350" w:rsidRPr="00692FE3" w:rsidRDefault="00C50E02" w:rsidP="00C50E02">
      <w:pPr>
        <w:widowControl/>
        <w:numPr>
          <w:ilvl w:val="0"/>
          <w:numId w:val="1"/>
        </w:numPr>
        <w:spacing w:line="360" w:lineRule="auto"/>
        <w:jc w:val="left"/>
        <w:textAlignment w:val="center"/>
        <w:rPr>
          <w:sz w:val="24"/>
          <w:szCs w:val="24"/>
        </w:rPr>
      </w:pPr>
      <w:bookmarkStart w:id="3" w:name="topic_c968824f-f199-47d5-9ce3-02353cf5c1"/>
      <w:r w:rsidRPr="00692FE3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3704590</wp:posOffset>
            </wp:positionH>
            <wp:positionV relativeFrom="paragraph">
              <wp:posOffset>316230</wp:posOffset>
            </wp:positionV>
            <wp:extent cx="1638300" cy="1371600"/>
            <wp:effectExtent l="0" t="0" r="0" b="0"/>
            <wp:wrapSquare wrapText="left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78025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6350" w:rsidRPr="00692FE3">
        <w:rPr>
          <w:rFonts w:ascii="宋体" w:cs="宋体"/>
          <w:kern w:val="0"/>
          <w:sz w:val="24"/>
          <w:szCs w:val="24"/>
        </w:rPr>
        <w:t>如图所示是某同学自己制作的台灯。在测试时发现其支撑杆调整到某些角度时，台灯容易翻倒。以下改进措施最合理的是（</w:t>
      </w:r>
      <w:r w:rsidRPr="00692FE3">
        <w:rPr>
          <w:rFonts w:ascii="宋体" w:cs="宋体" w:hint="eastAsia"/>
          <w:kern w:val="0"/>
          <w:sz w:val="24"/>
          <w:szCs w:val="24"/>
        </w:rPr>
        <w:t xml:space="preserve">   </w:t>
      </w:r>
      <w:r w:rsidR="00706350" w:rsidRPr="00692FE3">
        <w:rPr>
          <w:rFonts w:ascii="宋体" w:cs="宋体"/>
          <w:kern w:val="0"/>
          <w:sz w:val="24"/>
          <w:szCs w:val="24"/>
        </w:rPr>
        <w:t>）</w:t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706350"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3"/>
    </w:p>
    <w:p w:rsidR="00706350" w:rsidRPr="00692FE3" w:rsidRDefault="00706350" w:rsidP="00C50E02">
      <w:pPr>
        <w:spacing w:line="360" w:lineRule="auto"/>
        <w:ind w:left="420"/>
        <w:textAlignment w:val="center"/>
        <w:rPr>
          <w:sz w:val="24"/>
          <w:szCs w:val="24"/>
        </w:rPr>
      </w:pP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 w:rsidRPr="00692FE3">
        <w:rPr>
          <w:rFonts w:ascii="宋体" w:cs="宋体"/>
          <w:kern w:val="0"/>
          <w:sz w:val="24"/>
          <w:szCs w:val="24"/>
        </w:rPr>
        <w:t>增加支撑杆的长度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 w:rsidRPr="00692FE3">
        <w:rPr>
          <w:rFonts w:ascii="宋体" w:cs="宋体"/>
          <w:kern w:val="0"/>
          <w:sz w:val="24"/>
          <w:szCs w:val="24"/>
        </w:rPr>
        <w:t>增加灯罩的质量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 w:rsidRPr="00692FE3">
        <w:rPr>
          <w:rFonts w:ascii="宋体" w:cs="宋体"/>
          <w:kern w:val="0"/>
          <w:sz w:val="24"/>
          <w:szCs w:val="24"/>
        </w:rPr>
        <w:t>底座底部与地面接触处改平面为四个脚</w:t>
      </w:r>
      <w:r w:rsidRPr="00692FE3">
        <w:rPr>
          <w:sz w:val="24"/>
          <w:szCs w:val="24"/>
        </w:rPr>
        <w:br/>
      </w:r>
      <w:r w:rsidRPr="00692FE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 w:rsidRPr="00692FE3">
        <w:rPr>
          <w:rFonts w:ascii="宋体" w:cs="宋体"/>
          <w:kern w:val="0"/>
          <w:sz w:val="24"/>
          <w:szCs w:val="24"/>
        </w:rPr>
        <w:t>增加底座的质量</w:t>
      </w:r>
      <w:r w:rsidRPr="00692FE3">
        <w:rPr>
          <w:sz w:val="24"/>
          <w:szCs w:val="24"/>
        </w:rPr>
        <w:br/>
      </w:r>
    </w:p>
    <w:p w:rsidR="00AF6A5D" w:rsidRPr="00692FE3" w:rsidRDefault="00C50E02" w:rsidP="00C50E02">
      <w:pPr>
        <w:spacing w:line="360" w:lineRule="auto"/>
        <w:rPr>
          <w:rFonts w:ascii="宋体" w:hAnsi="宋体"/>
          <w:sz w:val="24"/>
          <w:szCs w:val="24"/>
        </w:rPr>
      </w:pPr>
      <w:r w:rsidRPr="00692FE3">
        <w:rPr>
          <w:rFonts w:ascii="宋体" w:hAnsi="宋体" w:hint="eastAsia"/>
          <w:sz w:val="24"/>
          <w:szCs w:val="24"/>
        </w:rPr>
        <w:t>5</w:t>
      </w:r>
      <w:r w:rsidR="00AF6A5D" w:rsidRPr="00692FE3">
        <w:rPr>
          <w:rFonts w:ascii="宋体" w:hAnsi="宋体"/>
          <w:sz w:val="24"/>
          <w:szCs w:val="24"/>
        </w:rPr>
        <w:t>、在下列的钢筋混凝土</w:t>
      </w:r>
      <w:r w:rsidR="00AF6A5D" w:rsidRPr="00692FE3">
        <w:rPr>
          <w:rFonts w:ascii="宋体" w:hAnsi="宋体" w:hint="eastAsia"/>
          <w:sz w:val="24"/>
          <w:szCs w:val="24"/>
        </w:rPr>
        <w:t>桥</w:t>
      </w:r>
      <w:r w:rsidR="00AF6A5D" w:rsidRPr="00692FE3">
        <w:rPr>
          <w:rFonts w:ascii="宋体" w:hAnsi="宋体"/>
          <w:sz w:val="24"/>
          <w:szCs w:val="24"/>
        </w:rPr>
        <w:t>梁中，</w:t>
      </w:r>
      <w:r w:rsidR="00AF6A5D" w:rsidRPr="00692FE3">
        <w:rPr>
          <w:rFonts w:ascii="宋体" w:hAnsi="宋体" w:hint="eastAsia"/>
          <w:sz w:val="24"/>
          <w:szCs w:val="24"/>
        </w:rPr>
        <w:t>哪种结构最好</w:t>
      </w:r>
      <w:r w:rsidR="00AF6A5D" w:rsidRPr="00692FE3">
        <w:rPr>
          <w:rFonts w:ascii="宋体" w:hAnsi="宋体"/>
          <w:sz w:val="24"/>
          <w:szCs w:val="24"/>
        </w:rPr>
        <w:t>（</w:t>
      </w:r>
      <w:r w:rsidR="00AF6A5D" w:rsidRPr="00692FE3">
        <w:rPr>
          <w:rFonts w:ascii="宋体" w:hAnsi="宋体" w:hint="eastAsia"/>
          <w:sz w:val="24"/>
          <w:szCs w:val="24"/>
        </w:rPr>
        <w:t xml:space="preserve">  </w:t>
      </w:r>
      <w:r w:rsidR="00692FE3">
        <w:rPr>
          <w:rFonts w:ascii="宋体" w:hAnsi="宋体" w:hint="eastAsia"/>
          <w:sz w:val="24"/>
          <w:szCs w:val="24"/>
        </w:rPr>
        <w:t xml:space="preserve">   </w:t>
      </w:r>
      <w:r w:rsidR="00AF6A5D" w:rsidRPr="00692FE3">
        <w:rPr>
          <w:rFonts w:ascii="宋体" w:hAnsi="宋体"/>
          <w:sz w:val="24"/>
          <w:szCs w:val="24"/>
        </w:rPr>
        <w:t>）</w:t>
      </w:r>
    </w:p>
    <w:p w:rsidR="00AF6A5D" w:rsidRPr="00692FE3" w:rsidRDefault="00AF6A5D" w:rsidP="00C50E02">
      <w:pPr>
        <w:spacing w:line="360" w:lineRule="auto"/>
        <w:rPr>
          <w:bCs/>
          <w:sz w:val="24"/>
          <w:szCs w:val="24"/>
        </w:rPr>
      </w:pPr>
      <w:r w:rsidRPr="00692FE3">
        <w:rPr>
          <w:bCs/>
          <w:noProof/>
          <w:sz w:val="24"/>
          <w:szCs w:val="24"/>
        </w:rPr>
        <w:drawing>
          <wp:inline distT="0" distB="0" distL="0" distR="0">
            <wp:extent cx="5274310" cy="560165"/>
            <wp:effectExtent l="0" t="0" r="2540" b="0"/>
            <wp:docPr id="3" name="图片 3" descr="C:\Users\PC\AppData\Local\Temp\WeChat Files\8b216605dca8b63e7fc396464b961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8b216605dca8b63e7fc396464b961c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5D" w:rsidRPr="00692FE3" w:rsidRDefault="00AF6A5D" w:rsidP="00C50E02">
      <w:pPr>
        <w:spacing w:line="360" w:lineRule="auto"/>
        <w:rPr>
          <w:bCs/>
          <w:sz w:val="24"/>
          <w:szCs w:val="24"/>
        </w:rPr>
      </w:pPr>
    </w:p>
    <w:p w:rsidR="00AF6A5D" w:rsidRPr="00692FE3" w:rsidRDefault="00C50E02" w:rsidP="00C50E02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692FE3">
        <w:rPr>
          <w:rFonts w:ascii="宋体" w:hAnsi="宋体" w:hint="eastAsia"/>
          <w:sz w:val="24"/>
          <w:szCs w:val="24"/>
        </w:rPr>
        <w:t>6</w:t>
      </w:r>
      <w:r w:rsidR="00AF6A5D" w:rsidRPr="00692FE3">
        <w:rPr>
          <w:rFonts w:ascii="宋体" w:hAnsi="宋体" w:hint="eastAsia"/>
          <w:sz w:val="24"/>
          <w:szCs w:val="24"/>
        </w:rPr>
        <w:t>、</w:t>
      </w:r>
      <w:r w:rsidR="00AF6A5D" w:rsidRPr="00692FE3">
        <w:rPr>
          <w:rFonts w:ascii="宋体" w:hAnsi="宋体"/>
          <w:sz w:val="24"/>
          <w:szCs w:val="24"/>
        </w:rPr>
        <w:t>李敏要使客厅的茶几更具有欣赏价值，那么她应该侧重改变茶几的（</w:t>
      </w:r>
      <w:r w:rsidRPr="00692FE3">
        <w:rPr>
          <w:rFonts w:ascii="宋体" w:hAnsi="宋体"/>
          <w:sz w:val="24"/>
          <w:szCs w:val="24"/>
        </w:rPr>
        <w:t>   </w:t>
      </w:r>
      <w:r w:rsidR="00AF6A5D" w:rsidRPr="00692FE3">
        <w:rPr>
          <w:rFonts w:ascii="宋体" w:hAnsi="宋体"/>
          <w:sz w:val="24"/>
          <w:szCs w:val="24"/>
        </w:rPr>
        <w:t>）。</w:t>
      </w:r>
    </w:p>
    <w:p w:rsidR="00AF6A5D" w:rsidRPr="00692FE3" w:rsidRDefault="00AF6A5D" w:rsidP="00C50E02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92FE3">
        <w:rPr>
          <w:rFonts w:ascii="宋体" w:hAnsi="宋体"/>
          <w:sz w:val="24"/>
          <w:szCs w:val="24"/>
        </w:rPr>
        <w:t>A</w:t>
      </w:r>
      <w:r w:rsidRPr="00692FE3">
        <w:rPr>
          <w:rFonts w:ascii="宋体" w:hAnsi="宋体" w:hint="eastAsia"/>
          <w:sz w:val="24"/>
          <w:szCs w:val="24"/>
        </w:rPr>
        <w:t>、</w:t>
      </w:r>
      <w:r w:rsidRPr="00692FE3">
        <w:rPr>
          <w:rFonts w:ascii="宋体" w:hAnsi="宋体"/>
          <w:sz w:val="24"/>
          <w:szCs w:val="24"/>
        </w:rPr>
        <w:t>功能</w:t>
      </w:r>
      <w:r w:rsidR="00B03E18">
        <w:rPr>
          <w:rFonts w:ascii="宋体" w:hAnsi="宋体"/>
          <w:sz w:val="24"/>
          <w:szCs w:val="24"/>
        </w:rPr>
        <w:t>  </w:t>
      </w:r>
      <w:r w:rsidRPr="00692FE3">
        <w:rPr>
          <w:rFonts w:ascii="宋体" w:hAnsi="宋体"/>
          <w:sz w:val="24"/>
          <w:szCs w:val="24"/>
        </w:rPr>
        <w:t>  B</w:t>
      </w:r>
      <w:r w:rsidRPr="00692FE3">
        <w:rPr>
          <w:rFonts w:ascii="宋体" w:hAnsi="宋体" w:hint="eastAsia"/>
          <w:sz w:val="24"/>
          <w:szCs w:val="24"/>
        </w:rPr>
        <w:t>、</w:t>
      </w:r>
      <w:r w:rsidRPr="00692FE3">
        <w:rPr>
          <w:rFonts w:ascii="宋体" w:hAnsi="宋体"/>
          <w:sz w:val="24"/>
          <w:szCs w:val="24"/>
        </w:rPr>
        <w:t>造型</w:t>
      </w:r>
      <w:r w:rsidR="00B03E18">
        <w:rPr>
          <w:rFonts w:ascii="宋体" w:hAnsi="宋体"/>
          <w:sz w:val="24"/>
          <w:szCs w:val="24"/>
        </w:rPr>
        <w:t>    </w:t>
      </w:r>
      <w:bookmarkStart w:id="4" w:name="_GoBack"/>
      <w:bookmarkEnd w:id="4"/>
      <w:r w:rsidRPr="00692FE3">
        <w:rPr>
          <w:rFonts w:ascii="宋体" w:hAnsi="宋体"/>
          <w:sz w:val="24"/>
          <w:szCs w:val="24"/>
        </w:rPr>
        <w:t xml:space="preserve"> C</w:t>
      </w:r>
      <w:r w:rsidRPr="00692FE3">
        <w:rPr>
          <w:rFonts w:ascii="宋体" w:hAnsi="宋体" w:hint="eastAsia"/>
          <w:sz w:val="24"/>
          <w:szCs w:val="24"/>
        </w:rPr>
        <w:t>、</w:t>
      </w:r>
      <w:r w:rsidRPr="00692FE3">
        <w:rPr>
          <w:rFonts w:ascii="宋体" w:hAnsi="宋体"/>
          <w:sz w:val="24"/>
          <w:szCs w:val="24"/>
        </w:rPr>
        <w:t>安全</w:t>
      </w:r>
      <w:r w:rsidR="00B03E18">
        <w:rPr>
          <w:rFonts w:ascii="宋体" w:hAnsi="宋体"/>
          <w:sz w:val="24"/>
          <w:szCs w:val="24"/>
        </w:rPr>
        <w:t>    </w:t>
      </w:r>
      <w:r w:rsidRPr="00692FE3">
        <w:rPr>
          <w:rFonts w:ascii="宋体" w:hAnsi="宋体"/>
          <w:sz w:val="24"/>
          <w:szCs w:val="24"/>
        </w:rPr>
        <w:t xml:space="preserve"> D</w:t>
      </w:r>
      <w:r w:rsidRPr="00692FE3">
        <w:rPr>
          <w:rFonts w:ascii="宋体" w:hAnsi="宋体" w:hint="eastAsia"/>
          <w:sz w:val="24"/>
          <w:szCs w:val="24"/>
        </w:rPr>
        <w:t>、</w:t>
      </w:r>
      <w:r w:rsidRPr="00692FE3">
        <w:rPr>
          <w:rFonts w:ascii="宋体" w:hAnsi="宋体"/>
          <w:sz w:val="24"/>
          <w:szCs w:val="24"/>
        </w:rPr>
        <w:t>强度</w:t>
      </w:r>
    </w:p>
    <w:p w:rsidR="00AF6A5D" w:rsidRPr="00692FE3" w:rsidRDefault="00AF6A5D" w:rsidP="00C50E02">
      <w:pPr>
        <w:spacing w:line="360" w:lineRule="auto"/>
        <w:rPr>
          <w:bCs/>
          <w:sz w:val="24"/>
          <w:szCs w:val="24"/>
        </w:rPr>
      </w:pPr>
    </w:p>
    <w:p w:rsidR="00DC2A3B" w:rsidRPr="00692FE3" w:rsidRDefault="00C50E02" w:rsidP="00C50E02">
      <w:pPr>
        <w:spacing w:line="360" w:lineRule="auto"/>
        <w:rPr>
          <w:rFonts w:ascii="宋体" w:hAnsi="宋体"/>
          <w:sz w:val="24"/>
          <w:szCs w:val="24"/>
        </w:rPr>
      </w:pPr>
      <w:r w:rsidRPr="00692FE3">
        <w:rPr>
          <w:rFonts w:ascii="宋体" w:hAnsi="宋体" w:hint="eastAsia"/>
          <w:sz w:val="24"/>
          <w:szCs w:val="24"/>
        </w:rPr>
        <w:t>7</w:t>
      </w:r>
      <w:r w:rsidR="00DC2A3B" w:rsidRPr="00692FE3">
        <w:rPr>
          <w:rFonts w:ascii="宋体" w:hAnsi="宋体"/>
          <w:sz w:val="24"/>
          <w:szCs w:val="24"/>
        </w:rPr>
        <w:t>、范仲淹的“先天下之忧而忧，后天下之乐而乐”使岳阳楼闻名天下。它是一座三层的纯木结构建筑，斗拱、飞檐的结构复杂，工艺精美，令人惊叹。斗拱使屋面</w:t>
      </w:r>
      <w:proofErr w:type="gramStart"/>
      <w:r w:rsidR="00DC2A3B" w:rsidRPr="00692FE3">
        <w:rPr>
          <w:rFonts w:ascii="宋体" w:hAnsi="宋体"/>
          <w:sz w:val="24"/>
          <w:szCs w:val="24"/>
        </w:rPr>
        <w:t>凹</w:t>
      </w:r>
      <w:proofErr w:type="gramEnd"/>
      <w:r w:rsidR="00DC2A3B" w:rsidRPr="00692FE3">
        <w:rPr>
          <w:rFonts w:ascii="宋体" w:hAnsi="宋体"/>
          <w:sz w:val="24"/>
          <w:szCs w:val="24"/>
        </w:rPr>
        <w:t>曲，飞檐使沉重的建筑增添了轻快欲飞的美感，体现了高贵华美的风韵，丰富了中国古代建筑文化。</w:t>
      </w:r>
      <w:r w:rsidRPr="00692FE3">
        <w:rPr>
          <w:rFonts w:ascii="宋体" w:hAnsi="宋体" w:hint="eastAsia"/>
          <w:sz w:val="24"/>
          <w:szCs w:val="24"/>
        </w:rPr>
        <w:t>这是</w:t>
      </w:r>
      <w:r w:rsidR="00DC2A3B" w:rsidRPr="00692FE3">
        <w:rPr>
          <w:rFonts w:ascii="宋体" w:hAnsi="宋体"/>
          <w:sz w:val="24"/>
          <w:szCs w:val="24"/>
        </w:rPr>
        <w:t>从</w:t>
      </w:r>
      <w:r w:rsidRPr="00692FE3">
        <w:rPr>
          <w:rFonts w:ascii="宋体" w:hAnsi="宋体" w:hint="eastAsia"/>
          <w:sz w:val="24"/>
          <w:szCs w:val="24"/>
        </w:rPr>
        <w:t>（      ）</w:t>
      </w:r>
      <w:r w:rsidR="00DC2A3B" w:rsidRPr="00692FE3">
        <w:rPr>
          <w:rFonts w:ascii="宋体" w:hAnsi="宋体"/>
          <w:sz w:val="24"/>
          <w:szCs w:val="24"/>
        </w:rPr>
        <w:t>角度来欣赏评价经典结构</w:t>
      </w:r>
      <w:r w:rsidRPr="00692FE3">
        <w:rPr>
          <w:rFonts w:ascii="宋体" w:hAnsi="宋体" w:hint="eastAsia"/>
          <w:sz w:val="24"/>
          <w:szCs w:val="24"/>
        </w:rPr>
        <w:t>。</w:t>
      </w:r>
    </w:p>
    <w:p w:rsidR="00DC2A3B" w:rsidRPr="00692FE3" w:rsidRDefault="00DC2A3B" w:rsidP="00C50E02">
      <w:pPr>
        <w:spacing w:line="360" w:lineRule="auto"/>
        <w:ind w:firstLineChars="400" w:firstLine="960"/>
        <w:rPr>
          <w:rFonts w:ascii="宋体" w:hAnsi="宋体"/>
          <w:sz w:val="24"/>
          <w:szCs w:val="24"/>
        </w:rPr>
      </w:pPr>
      <w:r w:rsidRPr="00692FE3">
        <w:rPr>
          <w:rFonts w:ascii="宋体" w:hAnsi="宋体" w:cs="宋体" w:hint="eastAsia"/>
          <w:sz w:val="24"/>
          <w:szCs w:val="24"/>
        </w:rPr>
        <w:t>①</w:t>
      </w:r>
      <w:r w:rsidRPr="00692FE3">
        <w:rPr>
          <w:rFonts w:ascii="宋体" w:hAnsi="宋体"/>
          <w:sz w:val="24"/>
          <w:szCs w:val="24"/>
        </w:rPr>
        <w:t>技术</w:t>
      </w:r>
      <w:r w:rsidR="00C50E02" w:rsidRPr="00692FE3">
        <w:rPr>
          <w:rFonts w:ascii="宋体" w:hAnsi="宋体" w:hint="eastAsia"/>
          <w:sz w:val="24"/>
          <w:szCs w:val="24"/>
        </w:rPr>
        <w:t xml:space="preserve">   </w:t>
      </w:r>
      <w:r w:rsidRPr="00692FE3">
        <w:rPr>
          <w:rFonts w:ascii="宋体" w:hAnsi="宋体" w:cs="宋体" w:hint="eastAsia"/>
          <w:sz w:val="24"/>
          <w:szCs w:val="24"/>
        </w:rPr>
        <w:t>②</w:t>
      </w:r>
      <w:r w:rsidRPr="00692FE3">
        <w:rPr>
          <w:rFonts w:ascii="宋体" w:hAnsi="宋体"/>
          <w:sz w:val="24"/>
          <w:szCs w:val="24"/>
        </w:rPr>
        <w:t>工艺</w:t>
      </w:r>
      <w:r w:rsidR="00C50E02" w:rsidRPr="00692FE3">
        <w:rPr>
          <w:rFonts w:ascii="宋体" w:hAnsi="宋体" w:hint="eastAsia"/>
          <w:sz w:val="24"/>
          <w:szCs w:val="24"/>
        </w:rPr>
        <w:t xml:space="preserve">   </w:t>
      </w:r>
      <w:r w:rsidRPr="00692FE3">
        <w:rPr>
          <w:rFonts w:ascii="宋体" w:hAnsi="宋体" w:cs="宋体" w:hint="eastAsia"/>
          <w:sz w:val="24"/>
          <w:szCs w:val="24"/>
        </w:rPr>
        <w:t>③</w:t>
      </w:r>
      <w:r w:rsidRPr="00692FE3">
        <w:rPr>
          <w:rFonts w:ascii="宋体" w:hAnsi="宋体"/>
          <w:sz w:val="24"/>
          <w:szCs w:val="24"/>
        </w:rPr>
        <w:t>民俗</w:t>
      </w:r>
      <w:r w:rsidR="00C50E02" w:rsidRPr="00692FE3">
        <w:rPr>
          <w:rFonts w:ascii="宋体" w:hAnsi="宋体" w:hint="eastAsia"/>
          <w:sz w:val="24"/>
          <w:szCs w:val="24"/>
        </w:rPr>
        <w:t xml:space="preserve">   </w:t>
      </w:r>
      <w:r w:rsidRPr="00692FE3">
        <w:rPr>
          <w:rFonts w:ascii="宋体" w:hAnsi="宋体" w:cs="宋体" w:hint="eastAsia"/>
          <w:sz w:val="24"/>
          <w:szCs w:val="24"/>
        </w:rPr>
        <w:t>④</w:t>
      </w:r>
      <w:r w:rsidRPr="00692FE3">
        <w:rPr>
          <w:rFonts w:ascii="宋体" w:hAnsi="宋体"/>
          <w:sz w:val="24"/>
          <w:szCs w:val="24"/>
        </w:rPr>
        <w:t>文化</w:t>
      </w:r>
      <w:r w:rsidRPr="00692FE3">
        <w:rPr>
          <w:rFonts w:ascii="宋体" w:hAnsi="宋体" w:hint="eastAsia"/>
          <w:sz w:val="24"/>
          <w:szCs w:val="24"/>
        </w:rPr>
        <w:t xml:space="preserve">              </w:t>
      </w:r>
    </w:p>
    <w:p w:rsidR="00DC2A3B" w:rsidRPr="00692FE3" w:rsidRDefault="00DC2A3B" w:rsidP="00C50E02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692FE3">
        <w:rPr>
          <w:rFonts w:ascii="宋体" w:hAnsi="宋体"/>
          <w:sz w:val="24"/>
          <w:szCs w:val="24"/>
        </w:rPr>
        <w:t xml:space="preserve">A、 </w:t>
      </w:r>
      <w:r w:rsidRPr="00692FE3">
        <w:rPr>
          <w:rFonts w:ascii="宋体" w:hAnsi="宋体" w:cs="宋体" w:hint="eastAsia"/>
          <w:sz w:val="24"/>
          <w:szCs w:val="24"/>
        </w:rPr>
        <w:t>①②</w:t>
      </w:r>
      <w:r w:rsidRPr="00692FE3">
        <w:rPr>
          <w:rFonts w:ascii="宋体" w:hAnsi="宋体"/>
          <w:sz w:val="24"/>
          <w:szCs w:val="24"/>
        </w:rPr>
        <w:t xml:space="preserve">    B、</w:t>
      </w:r>
      <w:r w:rsidRPr="00692FE3">
        <w:rPr>
          <w:rFonts w:ascii="宋体" w:hAnsi="宋体" w:cs="宋体" w:hint="eastAsia"/>
          <w:sz w:val="24"/>
          <w:szCs w:val="24"/>
        </w:rPr>
        <w:t>③④</w:t>
      </w:r>
      <w:r w:rsidRPr="00692FE3">
        <w:rPr>
          <w:rFonts w:ascii="宋体" w:hAnsi="宋体"/>
          <w:sz w:val="24"/>
          <w:szCs w:val="24"/>
        </w:rPr>
        <w:t xml:space="preserve">      C、</w:t>
      </w:r>
      <w:r w:rsidRPr="00692FE3">
        <w:rPr>
          <w:rFonts w:ascii="宋体" w:hAnsi="宋体" w:cs="宋体" w:hint="eastAsia"/>
          <w:sz w:val="24"/>
          <w:szCs w:val="24"/>
        </w:rPr>
        <w:t>①④</w:t>
      </w:r>
      <w:r w:rsidRPr="00692FE3">
        <w:rPr>
          <w:rFonts w:ascii="宋体" w:hAnsi="宋体"/>
          <w:sz w:val="24"/>
          <w:szCs w:val="24"/>
        </w:rPr>
        <w:t xml:space="preserve">      D、</w:t>
      </w:r>
      <w:r w:rsidRPr="00692FE3">
        <w:rPr>
          <w:rFonts w:ascii="宋体" w:hAnsi="宋体" w:cs="宋体" w:hint="eastAsia"/>
          <w:sz w:val="24"/>
          <w:szCs w:val="24"/>
        </w:rPr>
        <w:t>②③</w:t>
      </w:r>
      <w:r w:rsidRPr="00692FE3">
        <w:rPr>
          <w:rFonts w:ascii="宋体" w:hAnsi="宋体" w:hint="eastAsia"/>
          <w:sz w:val="24"/>
          <w:szCs w:val="24"/>
        </w:rPr>
        <w:t xml:space="preserve"> </w:t>
      </w:r>
    </w:p>
    <w:p w:rsidR="00C50E02" w:rsidRPr="00692FE3" w:rsidRDefault="00C50E02" w:rsidP="00C50E02">
      <w:pPr>
        <w:spacing w:line="360" w:lineRule="auto"/>
        <w:rPr>
          <w:rFonts w:ascii="宋体" w:hAnsi="宋体"/>
          <w:sz w:val="24"/>
          <w:szCs w:val="24"/>
        </w:rPr>
      </w:pPr>
    </w:p>
    <w:p w:rsidR="00DC2A3B" w:rsidRPr="00692FE3" w:rsidRDefault="00C50E02" w:rsidP="00C50E02">
      <w:pPr>
        <w:spacing w:line="360" w:lineRule="auto"/>
        <w:rPr>
          <w:rFonts w:ascii="宋体" w:hAnsi="宋体"/>
          <w:sz w:val="24"/>
          <w:szCs w:val="24"/>
        </w:rPr>
      </w:pPr>
      <w:r w:rsidRPr="00692FE3">
        <w:rPr>
          <w:rFonts w:ascii="宋体" w:hAnsi="宋体" w:hint="eastAsia"/>
          <w:sz w:val="24"/>
          <w:szCs w:val="24"/>
        </w:rPr>
        <w:t>8</w:t>
      </w:r>
      <w:r w:rsidR="00DC2A3B" w:rsidRPr="00692FE3">
        <w:rPr>
          <w:rFonts w:ascii="宋体" w:hAnsi="宋体" w:hint="eastAsia"/>
          <w:sz w:val="24"/>
          <w:szCs w:val="24"/>
        </w:rPr>
        <w:t>、</w:t>
      </w:r>
      <w:smartTag w:uri="urn:schemas-microsoft-com:office:smarttags" w:element="chsdate">
        <w:smartTagPr>
          <w:attr w:name="Day" w:val="12"/>
          <w:attr w:name="IsLunarDate" w:val="False"/>
          <w:attr w:name="IsROCDate" w:val="False"/>
          <w:attr w:name="Month" w:val="5"/>
          <w:attr w:name="Year" w:val="2008"/>
        </w:smartTagPr>
        <w:r w:rsidR="00DC2A3B" w:rsidRPr="00692FE3">
          <w:rPr>
            <w:rFonts w:ascii="宋体" w:hAnsi="宋体"/>
            <w:sz w:val="24"/>
            <w:szCs w:val="24"/>
          </w:rPr>
          <w:t>5月12日</w:t>
        </w:r>
      </w:smartTag>
      <w:r w:rsidR="00DC2A3B" w:rsidRPr="00692FE3">
        <w:rPr>
          <w:rFonts w:ascii="宋体" w:hAnsi="宋体"/>
          <w:sz w:val="24"/>
          <w:szCs w:val="24"/>
        </w:rPr>
        <w:t>四川汶川突发8.0级地震，多处建筑物损坏严重，上万人被埋。大地震拷问建筑质量以及抗震性，建筑物的</w:t>
      </w:r>
      <w:r w:rsidR="00DC2A3B" w:rsidRPr="00692FE3">
        <w:rPr>
          <w:rFonts w:ascii="宋体" w:hAnsi="宋体" w:hint="eastAsia"/>
          <w:sz w:val="24"/>
          <w:szCs w:val="24"/>
        </w:rPr>
        <w:t>抗震</w:t>
      </w:r>
      <w:r w:rsidR="00DC2A3B" w:rsidRPr="00692FE3">
        <w:rPr>
          <w:rFonts w:ascii="宋体" w:hAnsi="宋体"/>
          <w:sz w:val="24"/>
          <w:szCs w:val="24"/>
        </w:rPr>
        <w:t>设计是按照地震烈度的标准进行计算的，但是设计能抗8</w:t>
      </w:r>
      <w:r w:rsidR="00DC2A3B" w:rsidRPr="00692FE3">
        <w:rPr>
          <w:rFonts w:ascii="宋体" w:hAnsi="宋体" w:hint="eastAsia"/>
          <w:sz w:val="24"/>
          <w:szCs w:val="24"/>
        </w:rPr>
        <w:t>级</w:t>
      </w:r>
      <w:r w:rsidR="00DC2A3B" w:rsidRPr="00692FE3">
        <w:rPr>
          <w:rFonts w:ascii="宋体" w:hAnsi="宋体"/>
          <w:sz w:val="24"/>
          <w:szCs w:val="24"/>
        </w:rPr>
        <w:t>地震的建筑物也未必一定能在8</w:t>
      </w:r>
      <w:r w:rsidR="00DC2A3B" w:rsidRPr="00692FE3">
        <w:rPr>
          <w:rFonts w:ascii="宋体" w:hAnsi="宋体" w:hint="eastAsia"/>
          <w:sz w:val="24"/>
          <w:szCs w:val="24"/>
        </w:rPr>
        <w:t>级</w:t>
      </w:r>
      <w:r w:rsidR="00DC2A3B" w:rsidRPr="00692FE3">
        <w:rPr>
          <w:rFonts w:ascii="宋体" w:hAnsi="宋体"/>
          <w:sz w:val="24"/>
          <w:szCs w:val="24"/>
        </w:rPr>
        <w:t>的地震中不被破坏。比如地震的震动方向、震动频率、震动形式等的不同也会对建筑物的安全产生不同的影响。相同的建筑</w:t>
      </w:r>
      <w:r w:rsidR="00DC2A3B" w:rsidRPr="00692FE3">
        <w:rPr>
          <w:rFonts w:ascii="宋体" w:hAnsi="宋体" w:hint="eastAsia"/>
          <w:sz w:val="24"/>
          <w:szCs w:val="24"/>
        </w:rPr>
        <w:t>抗震</w:t>
      </w:r>
      <w:r w:rsidR="00DC2A3B" w:rsidRPr="00692FE3">
        <w:rPr>
          <w:rFonts w:ascii="宋体" w:hAnsi="宋体"/>
          <w:sz w:val="24"/>
          <w:szCs w:val="24"/>
        </w:rPr>
        <w:t>设计，由于建筑结构、</w:t>
      </w:r>
      <w:r w:rsidR="00DC2A3B" w:rsidRPr="00692FE3">
        <w:rPr>
          <w:rFonts w:ascii="宋体" w:hAnsi="宋体" w:hint="eastAsia"/>
          <w:sz w:val="24"/>
          <w:szCs w:val="24"/>
        </w:rPr>
        <w:t xml:space="preserve">（    ） </w:t>
      </w:r>
      <w:r w:rsidR="00DC2A3B" w:rsidRPr="00692FE3">
        <w:rPr>
          <w:rFonts w:ascii="宋体" w:hAnsi="宋体"/>
          <w:sz w:val="24"/>
          <w:szCs w:val="24"/>
        </w:rPr>
        <w:t>、建筑平面的不同，其</w:t>
      </w:r>
      <w:r w:rsidR="00DC2A3B" w:rsidRPr="00692FE3">
        <w:rPr>
          <w:rFonts w:ascii="宋体" w:hAnsi="宋体" w:hint="eastAsia"/>
          <w:sz w:val="24"/>
          <w:szCs w:val="24"/>
        </w:rPr>
        <w:t>抗震</w:t>
      </w:r>
      <w:r w:rsidR="00DC2A3B" w:rsidRPr="00692FE3">
        <w:rPr>
          <w:rFonts w:ascii="宋体" w:hAnsi="宋体"/>
          <w:sz w:val="24"/>
          <w:szCs w:val="24"/>
        </w:rPr>
        <w:t>的能力也不完全一样。</w:t>
      </w:r>
    </w:p>
    <w:p w:rsidR="00DC2A3B" w:rsidRPr="00692FE3" w:rsidRDefault="00DC2A3B" w:rsidP="00C50E02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 w:rsidRPr="00692FE3">
        <w:rPr>
          <w:rFonts w:ascii="宋体" w:hAnsi="宋体"/>
          <w:sz w:val="24"/>
          <w:szCs w:val="24"/>
        </w:rPr>
        <w:t>A、</w:t>
      </w:r>
      <w:r w:rsidRPr="00692FE3">
        <w:rPr>
          <w:rFonts w:ascii="宋体" w:hAnsi="宋体" w:hint="eastAsia"/>
          <w:sz w:val="24"/>
          <w:szCs w:val="24"/>
        </w:rPr>
        <w:t xml:space="preserve">用途    </w:t>
      </w:r>
      <w:r w:rsidRPr="00692FE3">
        <w:rPr>
          <w:rFonts w:ascii="宋体" w:hAnsi="宋体"/>
          <w:sz w:val="24"/>
          <w:szCs w:val="24"/>
        </w:rPr>
        <w:t xml:space="preserve"> B、</w:t>
      </w:r>
      <w:r w:rsidRPr="00692FE3">
        <w:rPr>
          <w:rFonts w:ascii="宋体" w:hAnsi="宋体" w:hint="eastAsia"/>
          <w:sz w:val="24"/>
          <w:szCs w:val="24"/>
        </w:rPr>
        <w:t xml:space="preserve">材料    </w:t>
      </w:r>
      <w:r w:rsidRPr="00692FE3">
        <w:rPr>
          <w:rFonts w:ascii="宋体" w:hAnsi="宋体"/>
          <w:sz w:val="24"/>
          <w:szCs w:val="24"/>
        </w:rPr>
        <w:t xml:space="preserve"> C、</w:t>
      </w:r>
      <w:r w:rsidRPr="00692FE3">
        <w:rPr>
          <w:rFonts w:ascii="宋体" w:hAnsi="宋体" w:hint="eastAsia"/>
          <w:sz w:val="24"/>
          <w:szCs w:val="24"/>
        </w:rPr>
        <w:t xml:space="preserve">美观   </w:t>
      </w:r>
      <w:r w:rsidRPr="00692FE3">
        <w:rPr>
          <w:rFonts w:ascii="宋体" w:hAnsi="宋体"/>
          <w:sz w:val="24"/>
          <w:szCs w:val="24"/>
        </w:rPr>
        <w:t xml:space="preserve"> D、</w:t>
      </w:r>
      <w:r w:rsidRPr="00692FE3">
        <w:rPr>
          <w:rFonts w:ascii="宋体" w:hAnsi="宋体" w:hint="eastAsia"/>
          <w:sz w:val="24"/>
          <w:szCs w:val="24"/>
        </w:rPr>
        <w:t xml:space="preserve">经济性 </w:t>
      </w:r>
    </w:p>
    <w:p w:rsidR="00DC2A3B" w:rsidRPr="00692FE3" w:rsidRDefault="00DC2A3B" w:rsidP="00C50E02">
      <w:pPr>
        <w:spacing w:line="360" w:lineRule="auto"/>
        <w:rPr>
          <w:bCs/>
          <w:sz w:val="24"/>
          <w:szCs w:val="24"/>
        </w:rPr>
      </w:pPr>
    </w:p>
    <w:p w:rsidR="007639FB" w:rsidRPr="00692FE3" w:rsidRDefault="00C50E02" w:rsidP="00C50E02">
      <w:pPr>
        <w:spacing w:line="360" w:lineRule="auto"/>
        <w:rPr>
          <w:sz w:val="24"/>
          <w:szCs w:val="24"/>
        </w:rPr>
      </w:pPr>
      <w:r w:rsidRPr="00692FE3">
        <w:rPr>
          <w:rFonts w:ascii="Calibri" w:eastAsia="宋体" w:hAnsi="Calibri" w:cs="Calibri" w:hint="eastAsia"/>
          <w:sz w:val="24"/>
          <w:szCs w:val="24"/>
          <w:lang/>
        </w:rPr>
        <w:lastRenderedPageBreak/>
        <w:t>9</w:t>
      </w:r>
      <w:r w:rsidR="007639FB" w:rsidRPr="00692FE3">
        <w:rPr>
          <w:rFonts w:ascii="Calibri" w:eastAsia="宋体" w:hAnsi="Calibri" w:cs="宋体" w:hint="eastAsia"/>
          <w:sz w:val="24"/>
          <w:szCs w:val="24"/>
          <w:lang/>
        </w:rPr>
        <w:t>、上海南浦大桥是中国自行设计、自行建造的双塔双索面、迭合梁斜拉桥如上图</w:t>
      </w:r>
      <w:r w:rsidR="007639FB" w:rsidRPr="00692FE3">
        <w:rPr>
          <w:rFonts w:ascii="Calibri" w:eastAsia="宋体" w:hAnsi="Calibri" w:cs="宋体" w:hint="eastAsia"/>
          <w:sz w:val="24"/>
          <w:szCs w:val="24"/>
          <w:lang/>
        </w:rPr>
        <w:t>3</w:t>
      </w:r>
      <w:r w:rsidR="007639FB" w:rsidRPr="00692FE3">
        <w:rPr>
          <w:rFonts w:ascii="Calibri" w:eastAsia="宋体" w:hAnsi="Calibri" w:cs="宋体" w:hint="eastAsia"/>
          <w:sz w:val="24"/>
          <w:szCs w:val="24"/>
          <w:lang/>
        </w:rPr>
        <w:t>所示。引桥为曲线螺旋形，上下三环分岔，衔接内环线高架路，中山南路和陆家滨路。大桥采用中杆照明，主桥用泛光照明。这是从（</w:t>
      </w:r>
      <w:r w:rsidR="007639FB" w:rsidRPr="00692FE3">
        <w:rPr>
          <w:rFonts w:ascii="Calibri" w:eastAsia="宋体" w:hAnsi="Calibri" w:cs="Calibri"/>
          <w:sz w:val="24"/>
          <w:szCs w:val="24"/>
          <w:lang/>
        </w:rPr>
        <w:t xml:space="preserve">      </w:t>
      </w:r>
      <w:r w:rsidR="007639FB" w:rsidRPr="00692FE3">
        <w:rPr>
          <w:rFonts w:ascii="Calibri" w:eastAsia="宋体" w:hAnsi="Calibri" w:cs="宋体" w:hint="eastAsia"/>
          <w:sz w:val="24"/>
          <w:szCs w:val="24"/>
          <w:lang/>
        </w:rPr>
        <w:t>）角度欣赏与评价南浦大桥结构的。</w:t>
      </w:r>
    </w:p>
    <w:p w:rsidR="007639FB" w:rsidRPr="00692FE3" w:rsidRDefault="007639FB" w:rsidP="00C50E02">
      <w:pPr>
        <w:spacing w:line="360" w:lineRule="auto"/>
        <w:rPr>
          <w:rFonts w:ascii="Calibri" w:eastAsia="宋体" w:hAnsi="Calibri" w:cs="宋体"/>
          <w:sz w:val="24"/>
          <w:szCs w:val="24"/>
          <w:lang/>
        </w:rPr>
      </w:pPr>
      <w:r w:rsidRPr="00692FE3">
        <w:rPr>
          <w:rFonts w:ascii="Calibri" w:eastAsia="宋体" w:hAnsi="Calibri" w:cs="Calibri"/>
          <w:sz w:val="24"/>
          <w:szCs w:val="24"/>
          <w:lang/>
        </w:rPr>
        <w:t>A</w:t>
      </w:r>
      <w:r w:rsidRPr="00692FE3">
        <w:rPr>
          <w:rFonts w:ascii="Calibri" w:eastAsia="宋体" w:hAnsi="Calibri" w:cs="宋体" w:hint="eastAsia"/>
          <w:sz w:val="24"/>
          <w:szCs w:val="24"/>
          <w:lang/>
        </w:rPr>
        <w:t>．技术</w:t>
      </w:r>
      <w:r w:rsidRPr="00692FE3">
        <w:rPr>
          <w:rFonts w:ascii="Calibri" w:eastAsia="宋体" w:hAnsi="Calibri" w:cs="Calibri"/>
          <w:sz w:val="24"/>
          <w:szCs w:val="24"/>
          <w:lang/>
        </w:rPr>
        <w:t xml:space="preserve">      B</w:t>
      </w:r>
      <w:r w:rsidRPr="00692FE3">
        <w:rPr>
          <w:rFonts w:ascii="Calibri" w:eastAsia="宋体" w:hAnsi="Calibri" w:cs="宋体" w:hint="eastAsia"/>
          <w:sz w:val="24"/>
          <w:szCs w:val="24"/>
          <w:lang/>
        </w:rPr>
        <w:t>．艺术</w:t>
      </w:r>
      <w:r w:rsidRPr="00692FE3">
        <w:rPr>
          <w:rFonts w:ascii="Calibri" w:eastAsia="宋体" w:hAnsi="Calibri" w:cs="Calibri"/>
          <w:sz w:val="24"/>
          <w:szCs w:val="24"/>
          <w:lang/>
        </w:rPr>
        <w:t xml:space="preserve">     C</w:t>
      </w:r>
      <w:r w:rsidRPr="00692FE3">
        <w:rPr>
          <w:rFonts w:ascii="Calibri" w:eastAsia="宋体" w:hAnsi="Calibri" w:cs="宋体" w:hint="eastAsia"/>
          <w:sz w:val="24"/>
          <w:szCs w:val="24"/>
          <w:lang/>
        </w:rPr>
        <w:t>．文化与技术两方面</w:t>
      </w:r>
      <w:r w:rsidRPr="00692FE3">
        <w:rPr>
          <w:rFonts w:ascii="Calibri" w:eastAsia="宋体" w:hAnsi="Calibri" w:cs="Calibri"/>
          <w:sz w:val="24"/>
          <w:szCs w:val="24"/>
          <w:lang/>
        </w:rPr>
        <w:t xml:space="preserve">    D</w:t>
      </w:r>
      <w:r w:rsidRPr="00692FE3">
        <w:rPr>
          <w:rFonts w:ascii="Calibri" w:eastAsia="宋体" w:hAnsi="Calibri" w:cs="宋体" w:hint="eastAsia"/>
          <w:sz w:val="24"/>
          <w:szCs w:val="24"/>
          <w:lang/>
        </w:rPr>
        <w:t>．不明确</w:t>
      </w:r>
    </w:p>
    <w:p w:rsidR="005F50BE" w:rsidRPr="00692FE3" w:rsidRDefault="005F50BE" w:rsidP="00C50E02">
      <w:pPr>
        <w:spacing w:line="360" w:lineRule="auto"/>
        <w:rPr>
          <w:rFonts w:ascii="Calibri" w:eastAsia="宋体" w:hAnsi="Calibri" w:cs="宋体"/>
          <w:sz w:val="24"/>
          <w:szCs w:val="24"/>
          <w:lang/>
        </w:rPr>
      </w:pPr>
    </w:p>
    <w:p w:rsidR="007639FB" w:rsidRPr="00692FE3" w:rsidRDefault="007639FB" w:rsidP="00C50E02">
      <w:pPr>
        <w:spacing w:line="360" w:lineRule="auto"/>
        <w:jc w:val="center"/>
        <w:rPr>
          <w:sz w:val="24"/>
          <w:szCs w:val="24"/>
        </w:rPr>
      </w:pPr>
      <w:r w:rsidRPr="00692FE3">
        <w:rPr>
          <w:noProof/>
          <w:sz w:val="24"/>
          <w:szCs w:val="24"/>
        </w:rPr>
        <w:drawing>
          <wp:inline distT="0" distB="0" distL="0" distR="0">
            <wp:extent cx="1683686" cy="1344339"/>
            <wp:effectExtent l="0" t="0" r="0" b="8255"/>
            <wp:docPr id="2" name="图片 2" descr="C:\Users\PC\AppData\Local\Temp\15860167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1586016780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64" cy="134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FB" w:rsidRPr="00692FE3" w:rsidRDefault="007639FB" w:rsidP="00C50E02">
      <w:pPr>
        <w:spacing w:line="360" w:lineRule="auto"/>
        <w:rPr>
          <w:sz w:val="24"/>
          <w:szCs w:val="24"/>
        </w:rPr>
      </w:pPr>
    </w:p>
    <w:p w:rsidR="005F50BE" w:rsidRPr="00692FE3" w:rsidRDefault="00C50E02" w:rsidP="00C50E02">
      <w:pPr>
        <w:spacing w:line="360" w:lineRule="auto"/>
        <w:rPr>
          <w:rFonts w:ascii="宋体" w:hAnsi="宋体"/>
          <w:sz w:val="24"/>
          <w:szCs w:val="24"/>
        </w:rPr>
      </w:pPr>
      <w:r w:rsidRPr="00692FE3">
        <w:rPr>
          <w:rFonts w:ascii="宋体" w:hAnsi="宋体" w:hint="eastAsia"/>
          <w:sz w:val="24"/>
          <w:szCs w:val="24"/>
        </w:rPr>
        <w:t>10</w:t>
      </w:r>
      <w:r w:rsidR="005F50BE" w:rsidRPr="00692FE3">
        <w:rPr>
          <w:rFonts w:ascii="宋体" w:hAnsi="宋体" w:hint="eastAsia"/>
          <w:sz w:val="24"/>
          <w:szCs w:val="24"/>
        </w:rPr>
        <w:t>、左</w:t>
      </w:r>
      <w:r w:rsidR="005F50BE" w:rsidRPr="00692FE3">
        <w:rPr>
          <w:rFonts w:ascii="宋体" w:hAnsi="宋体"/>
          <w:sz w:val="24"/>
          <w:szCs w:val="24"/>
        </w:rPr>
        <w:t>图“盖里椅”结构传达出一种盘旋上升、奋发向上的精神，具有雕塑般的美感和强烈的时代气息，形成了优雅的浪漫主义设计风格。这是从</w:t>
      </w:r>
      <w:r w:rsidR="005F50BE" w:rsidRPr="00692FE3">
        <w:rPr>
          <w:rFonts w:ascii="宋体" w:hAnsi="宋体" w:hint="eastAsia"/>
          <w:sz w:val="24"/>
          <w:szCs w:val="24"/>
        </w:rPr>
        <w:t>（    ）</w:t>
      </w:r>
      <w:r w:rsidR="005F50BE" w:rsidRPr="00692FE3">
        <w:rPr>
          <w:rFonts w:ascii="宋体" w:hAnsi="宋体"/>
          <w:sz w:val="24"/>
          <w:szCs w:val="24"/>
        </w:rPr>
        <w:t>角度欣赏结构。</w:t>
      </w:r>
    </w:p>
    <w:p w:rsidR="005F50BE" w:rsidRPr="00692FE3" w:rsidRDefault="005F50BE" w:rsidP="00C50E02">
      <w:pPr>
        <w:spacing w:line="360" w:lineRule="auto"/>
        <w:rPr>
          <w:rFonts w:ascii="宋体" w:hAnsi="宋体"/>
          <w:sz w:val="24"/>
          <w:szCs w:val="24"/>
        </w:rPr>
      </w:pPr>
      <w:r w:rsidRPr="00692FE3">
        <w:rPr>
          <w:rFonts w:ascii="宋体" w:hAnsi="宋体"/>
          <w:sz w:val="24"/>
          <w:szCs w:val="24"/>
        </w:rPr>
        <w:t xml:space="preserve"> </w:t>
      </w:r>
      <w:r w:rsidRPr="00692FE3">
        <w:rPr>
          <w:rFonts w:ascii="宋体" w:hAnsi="宋体" w:hint="eastAsia"/>
          <w:sz w:val="24"/>
          <w:szCs w:val="24"/>
        </w:rPr>
        <w:t xml:space="preserve">  </w:t>
      </w:r>
      <w:r w:rsidRPr="00692FE3">
        <w:rPr>
          <w:rFonts w:ascii="宋体" w:hAnsi="宋体"/>
          <w:sz w:val="24"/>
          <w:szCs w:val="24"/>
        </w:rPr>
        <w:t>A、技术</w:t>
      </w:r>
      <w:r w:rsidRPr="00692FE3">
        <w:rPr>
          <w:rFonts w:ascii="宋体" w:hAnsi="宋体" w:hint="eastAsia"/>
          <w:sz w:val="24"/>
          <w:szCs w:val="24"/>
        </w:rPr>
        <w:t xml:space="preserve">  </w:t>
      </w:r>
      <w:r w:rsidRPr="00692FE3">
        <w:rPr>
          <w:rFonts w:ascii="宋体" w:hAnsi="宋体"/>
          <w:sz w:val="24"/>
          <w:szCs w:val="24"/>
        </w:rPr>
        <w:t>  B、文化 </w:t>
      </w:r>
      <w:r w:rsidRPr="00692FE3">
        <w:rPr>
          <w:rFonts w:ascii="宋体" w:hAnsi="宋体" w:hint="eastAsia"/>
          <w:sz w:val="24"/>
          <w:szCs w:val="24"/>
        </w:rPr>
        <w:t xml:space="preserve">  </w:t>
      </w:r>
      <w:r w:rsidRPr="00692FE3">
        <w:rPr>
          <w:rFonts w:ascii="宋体" w:hAnsi="宋体"/>
          <w:sz w:val="24"/>
          <w:szCs w:val="24"/>
        </w:rPr>
        <w:t xml:space="preserve"> C、艺术  </w:t>
      </w:r>
      <w:r w:rsidRPr="00692FE3">
        <w:rPr>
          <w:rFonts w:ascii="宋体" w:hAnsi="宋体" w:hint="eastAsia"/>
          <w:sz w:val="24"/>
          <w:szCs w:val="24"/>
        </w:rPr>
        <w:t xml:space="preserve">  </w:t>
      </w:r>
      <w:r w:rsidRPr="00692FE3">
        <w:rPr>
          <w:rFonts w:ascii="宋体" w:hAnsi="宋体"/>
          <w:sz w:val="24"/>
          <w:szCs w:val="24"/>
        </w:rPr>
        <w:t xml:space="preserve"> D、功能</w:t>
      </w:r>
    </w:p>
    <w:p w:rsidR="005F50BE" w:rsidRPr="00692FE3" w:rsidRDefault="005F50BE" w:rsidP="00C50E02">
      <w:pPr>
        <w:spacing w:line="360" w:lineRule="auto"/>
        <w:jc w:val="center"/>
        <w:rPr>
          <w:sz w:val="24"/>
          <w:szCs w:val="24"/>
        </w:rPr>
      </w:pPr>
      <w:r w:rsidRPr="00692FE3">
        <w:rPr>
          <w:noProof/>
          <w:sz w:val="24"/>
          <w:szCs w:val="24"/>
        </w:rPr>
        <w:drawing>
          <wp:inline distT="0" distB="0" distL="0" distR="0">
            <wp:extent cx="1512541" cy="2299554"/>
            <wp:effectExtent l="0" t="0" r="0" b="5715"/>
            <wp:docPr id="4" name="图片 4" descr="http://blog.cersp.com/2006/09/19/091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log.cersp.com/2006/09/19/09112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436" cy="229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9FB" w:rsidRPr="00692FE3" w:rsidRDefault="007639FB" w:rsidP="00C50E02">
      <w:pPr>
        <w:spacing w:line="360" w:lineRule="auto"/>
        <w:ind w:left="510"/>
        <w:rPr>
          <w:bCs/>
          <w:sz w:val="24"/>
          <w:szCs w:val="24"/>
        </w:rPr>
      </w:pPr>
    </w:p>
    <w:sectPr w:rsidR="007639FB" w:rsidRPr="00692FE3" w:rsidSect="0025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752" w:rsidRDefault="00371752" w:rsidP="00FC7B31">
      <w:r>
        <w:separator/>
      </w:r>
    </w:p>
  </w:endnote>
  <w:endnote w:type="continuationSeparator" w:id="0">
    <w:p w:rsidR="00371752" w:rsidRDefault="00371752" w:rsidP="00FC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752" w:rsidRDefault="00371752" w:rsidP="00FC7B31">
      <w:r>
        <w:separator/>
      </w:r>
    </w:p>
  </w:footnote>
  <w:footnote w:type="continuationSeparator" w:id="0">
    <w:p w:rsidR="00371752" w:rsidRDefault="00371752" w:rsidP="00FC7B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D7C8B75E">
      <w:start w:val="1"/>
      <w:numFmt w:val="decimal"/>
      <w:lvlText w:val="%1."/>
      <w:lvlJc w:val="left"/>
      <w:pPr>
        <w:ind w:left="420" w:hanging="420"/>
      </w:pPr>
    </w:lvl>
    <w:lvl w:ilvl="1" w:tplc="10B2F5A6" w:tentative="1">
      <w:start w:val="1"/>
      <w:numFmt w:val="lowerLetter"/>
      <w:lvlText w:val="%2)"/>
      <w:lvlJc w:val="left"/>
      <w:pPr>
        <w:ind w:left="840" w:hanging="420"/>
      </w:pPr>
    </w:lvl>
    <w:lvl w:ilvl="2" w:tplc="8C7E35B2" w:tentative="1">
      <w:start w:val="1"/>
      <w:numFmt w:val="lowerRoman"/>
      <w:lvlText w:val="%3."/>
      <w:lvlJc w:val="right"/>
      <w:pPr>
        <w:ind w:left="1260" w:hanging="420"/>
      </w:pPr>
    </w:lvl>
    <w:lvl w:ilvl="3" w:tplc="6816AF00" w:tentative="1">
      <w:start w:val="1"/>
      <w:numFmt w:val="decimal"/>
      <w:lvlText w:val="%4."/>
      <w:lvlJc w:val="left"/>
      <w:pPr>
        <w:ind w:left="1680" w:hanging="420"/>
      </w:pPr>
    </w:lvl>
    <w:lvl w:ilvl="4" w:tplc="0D4A35CE" w:tentative="1">
      <w:start w:val="1"/>
      <w:numFmt w:val="lowerLetter"/>
      <w:lvlText w:val="%5)"/>
      <w:lvlJc w:val="left"/>
      <w:pPr>
        <w:ind w:left="2100" w:hanging="420"/>
      </w:pPr>
    </w:lvl>
    <w:lvl w:ilvl="5" w:tplc="B01226BA" w:tentative="1">
      <w:start w:val="1"/>
      <w:numFmt w:val="lowerRoman"/>
      <w:lvlText w:val="%6."/>
      <w:lvlJc w:val="right"/>
      <w:pPr>
        <w:ind w:left="2520" w:hanging="420"/>
      </w:pPr>
    </w:lvl>
    <w:lvl w:ilvl="6" w:tplc="2A80DC04" w:tentative="1">
      <w:start w:val="1"/>
      <w:numFmt w:val="decimal"/>
      <w:lvlText w:val="%7."/>
      <w:lvlJc w:val="left"/>
      <w:pPr>
        <w:ind w:left="2940" w:hanging="420"/>
      </w:pPr>
    </w:lvl>
    <w:lvl w:ilvl="7" w:tplc="14C07792" w:tentative="1">
      <w:start w:val="1"/>
      <w:numFmt w:val="lowerLetter"/>
      <w:lvlText w:val="%8)"/>
      <w:lvlJc w:val="left"/>
      <w:pPr>
        <w:ind w:left="3360" w:hanging="420"/>
      </w:pPr>
    </w:lvl>
    <w:lvl w:ilvl="8" w:tplc="A25E9A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0C0C0E"/>
    <w:multiLevelType w:val="hybridMultilevel"/>
    <w:tmpl w:val="D660AD5A"/>
    <w:lvl w:ilvl="0" w:tplc="9FFE41F6">
      <w:start w:val="1"/>
      <w:numFmt w:val="upperLetter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503"/>
    <w:rsid w:val="00123503"/>
    <w:rsid w:val="00254B78"/>
    <w:rsid w:val="00345B3C"/>
    <w:rsid w:val="00371752"/>
    <w:rsid w:val="003B2C27"/>
    <w:rsid w:val="003C0F08"/>
    <w:rsid w:val="00520BB5"/>
    <w:rsid w:val="005F50BE"/>
    <w:rsid w:val="0067589B"/>
    <w:rsid w:val="00687B05"/>
    <w:rsid w:val="00692FE3"/>
    <w:rsid w:val="00706350"/>
    <w:rsid w:val="00733C4F"/>
    <w:rsid w:val="007639FB"/>
    <w:rsid w:val="009D5816"/>
    <w:rsid w:val="009F3FF8"/>
    <w:rsid w:val="00A93FFF"/>
    <w:rsid w:val="00AA14E0"/>
    <w:rsid w:val="00AD11EB"/>
    <w:rsid w:val="00AF6A5D"/>
    <w:rsid w:val="00B03E18"/>
    <w:rsid w:val="00B31B76"/>
    <w:rsid w:val="00B61338"/>
    <w:rsid w:val="00BA5516"/>
    <w:rsid w:val="00BA6009"/>
    <w:rsid w:val="00BF65B4"/>
    <w:rsid w:val="00C50E02"/>
    <w:rsid w:val="00CF6C83"/>
    <w:rsid w:val="00DC1052"/>
    <w:rsid w:val="00DC165D"/>
    <w:rsid w:val="00DC2A3B"/>
    <w:rsid w:val="00E02843"/>
    <w:rsid w:val="00EA063A"/>
    <w:rsid w:val="00EA64BE"/>
    <w:rsid w:val="00F218B6"/>
    <w:rsid w:val="00FC7B31"/>
    <w:rsid w:val="00FD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B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B31"/>
    <w:rPr>
      <w:sz w:val="18"/>
      <w:szCs w:val="18"/>
    </w:rPr>
  </w:style>
  <w:style w:type="paragraph" w:styleId="a5">
    <w:name w:val="List Paragraph"/>
    <w:basedOn w:val="a"/>
    <w:uiPriority w:val="34"/>
    <w:qFormat/>
    <w:rsid w:val="00FC7B3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7B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B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blog.cersp.com/2006/09/19/09112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杨秋静</cp:lastModifiedBy>
  <cp:revision>4</cp:revision>
  <dcterms:created xsi:type="dcterms:W3CDTF">2020-04-06T06:01:00Z</dcterms:created>
  <dcterms:modified xsi:type="dcterms:W3CDTF">2020-04-06T08:06:00Z</dcterms:modified>
</cp:coreProperties>
</file>