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二次函数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）》拓展提升任务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【例1</w:t>
      </w: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变式拓展】 </w:t>
      </w:r>
      <w:r>
        <w:rPr>
          <w:rFonts w:hint="default" w:ascii="Times New Roman" w:hAnsi="Times New Roman" w:eastAsia="宋体" w:cs="Times New Roman"/>
          <w:sz w:val="21"/>
          <w:szCs w:val="21"/>
        </w:rPr>
        <w:t>在平面直角坐标系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xOy</w:t>
      </w:r>
      <w:r>
        <w:rPr>
          <w:rFonts w:hint="default" w:ascii="Times New Roman" w:hAnsi="Times New Roman" w:eastAsia="宋体" w:cs="Times New Roman"/>
          <w:sz w:val="21"/>
          <w:szCs w:val="21"/>
        </w:rPr>
        <w:t>中，已知抛物线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26" o:spt="75" type="#_x0000_t75" style="height:17.25pt;width:11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.抛物线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</w:rPr>
        <w:t>的对称轴与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轴交于点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，点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与点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关于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轴对称，将点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向</w:t>
      </w:r>
      <w:r>
        <w:rPr>
          <w:rFonts w:hint="default" w:ascii="Times New Roman" w:hAnsi="Times New Roman" w:eastAsia="宋体" w:cs="Times New Roman"/>
          <w:sz w:val="21"/>
          <w:szCs w:val="21"/>
        </w:rPr>
        <w:t>右平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移|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|</w:t>
      </w:r>
      <w:r>
        <w:rPr>
          <w:rFonts w:hint="default" w:ascii="Times New Roman" w:hAnsi="Times New Roman" w:eastAsia="宋体" w:cs="Times New Roman"/>
          <w:sz w:val="21"/>
          <w:szCs w:val="21"/>
        </w:rPr>
        <w:t>个单位得到点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，若抛物线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</w:rPr>
        <w:t>与线段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AB</w:t>
      </w:r>
      <w:r>
        <w:rPr>
          <w:rFonts w:hint="default" w:ascii="Times New Roman" w:hAnsi="Times New Roman" w:eastAsia="宋体" w:cs="Times New Roman"/>
          <w:sz w:val="21"/>
          <w:szCs w:val="21"/>
        </w:rPr>
        <w:t>恰有一个公共点，结合图象，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分析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大致</w:t>
      </w:r>
      <w:r>
        <w:rPr>
          <w:rFonts w:hint="default" w:ascii="Times New Roman" w:hAnsi="Times New Roman" w:eastAsia="宋体" w:cs="Times New Roman"/>
          <w:sz w:val="21"/>
          <w:szCs w:val="21"/>
        </w:rPr>
        <w:t>范围.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725" w:firstLineChars="225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400" w:firstLineChars="2250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2365375" cy="2540635"/>
            <wp:effectExtent l="0" t="0" r="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725" w:firstLineChars="225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21"/>
          <w:szCs w:val="21"/>
        </w:rPr>
      </w:pPr>
    </w:p>
    <w:p>
      <w:pPr>
        <w:tabs>
          <w:tab w:val="left" w:pos="4471"/>
        </w:tabs>
        <w:spacing w:line="400" w:lineRule="exact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055DB7"/>
    <w:rsid w:val="001517EE"/>
    <w:rsid w:val="0019780A"/>
    <w:rsid w:val="001A1052"/>
    <w:rsid w:val="00323CE1"/>
    <w:rsid w:val="00463A81"/>
    <w:rsid w:val="00466C40"/>
    <w:rsid w:val="00605215"/>
    <w:rsid w:val="00625A88"/>
    <w:rsid w:val="00834C2A"/>
    <w:rsid w:val="00847C8B"/>
    <w:rsid w:val="009C7667"/>
    <w:rsid w:val="00A265C6"/>
    <w:rsid w:val="00A61000"/>
    <w:rsid w:val="00AD2F60"/>
    <w:rsid w:val="00C4241E"/>
    <w:rsid w:val="00D365ED"/>
    <w:rsid w:val="00DB69B7"/>
    <w:rsid w:val="00FE6433"/>
    <w:rsid w:val="062472EB"/>
    <w:rsid w:val="1BC53530"/>
    <w:rsid w:val="24A227F5"/>
    <w:rsid w:val="3702345E"/>
    <w:rsid w:val="3A156B81"/>
    <w:rsid w:val="5ADF4AD8"/>
    <w:rsid w:val="66386C21"/>
    <w:rsid w:val="677326A2"/>
    <w:rsid w:val="6A7A4F39"/>
    <w:rsid w:val="79C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2020-03-07T01:55:00Z</dcterms:created>
  <dc:creator>w</dc:creator>
  <cp:lastModifiedBy>壑喃</cp:lastModifiedBy>
  <dcterms:modified xsi:type="dcterms:W3CDTF">2020-04-14T02:24:37Z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