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3C" w:rsidRDefault="00F40F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0F2D">
        <w:rPr>
          <w:rFonts w:ascii="Times New Roman" w:hAnsi="Times New Roman" w:cs="Times New Roman" w:hint="eastAsia"/>
          <w:b/>
          <w:bCs/>
          <w:sz w:val="24"/>
        </w:rPr>
        <w:t>力和运动的关系</w:t>
      </w:r>
      <w:r w:rsidRPr="00F40F2D">
        <w:rPr>
          <w:rFonts w:ascii="Times New Roman" w:hAnsi="Times New Roman" w:cs="Times New Roman"/>
          <w:b/>
          <w:bCs/>
          <w:sz w:val="24"/>
        </w:rPr>
        <w:t>应用拓展</w:t>
      </w:r>
      <w:r w:rsidRPr="00F40F2D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</w:rPr>
        <w:t>-</w:t>
      </w:r>
      <w:r w:rsidRPr="00F40F2D">
        <w:rPr>
          <w:rFonts w:ascii="Times New Roman" w:hAnsi="Times New Roman" w:cs="Times New Roman" w:hint="eastAsia"/>
          <w:b/>
          <w:bCs/>
          <w:sz w:val="24"/>
        </w:rPr>
        <w:t>机械波的形成和传播</w:t>
      </w:r>
    </w:p>
    <w:p w:rsidR="006C0669" w:rsidRPr="006C0669" w:rsidRDefault="00164682" w:rsidP="006C06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拓展提升</w:t>
      </w:r>
    </w:p>
    <w:p w:rsidR="006C0669" w:rsidRPr="008F414A" w:rsidRDefault="006C0669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1</w:t>
      </w:r>
      <w:r w:rsidRPr="008F414A">
        <w:rPr>
          <w:rFonts w:ascii="Times New Roman" w:eastAsia="宋体" w:hAnsi="Times New Roman" w:cs="Times New Roman"/>
          <w:szCs w:val="21"/>
        </w:rPr>
        <w:t>．一个小石子投向平静的湖面中心，会激起</w:t>
      </w:r>
      <w:proofErr w:type="gramStart"/>
      <w:r w:rsidRPr="008F414A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8F414A">
        <w:rPr>
          <w:rFonts w:ascii="Times New Roman" w:eastAsia="宋体" w:hAnsi="Times New Roman" w:cs="Times New Roman"/>
          <w:szCs w:val="21"/>
        </w:rPr>
        <w:t>圈圈波纹向外传播，如果此时水面上有一片树叶，下列对树叶运动情况的叙述正确的是</w:t>
      </w:r>
      <w:r w:rsidRPr="008F414A">
        <w:rPr>
          <w:rFonts w:ascii="Times New Roman" w:eastAsia="宋体" w:hAnsi="Times New Roman" w:cs="Times New Roman"/>
          <w:szCs w:val="21"/>
        </w:rPr>
        <w:t>(</w:t>
      </w:r>
      <w:r w:rsidRPr="008F414A">
        <w:rPr>
          <w:rFonts w:ascii="Times New Roman" w:eastAsia="宋体" w:hAnsi="Times New Roman" w:cs="Times New Roman"/>
          <w:szCs w:val="21"/>
        </w:rPr>
        <w:t xml:space="preserve">　　</w:t>
      </w:r>
      <w:r w:rsidRPr="008F414A">
        <w:rPr>
          <w:rFonts w:ascii="Times New Roman" w:eastAsia="宋体" w:hAnsi="Times New Roman" w:cs="Times New Roman"/>
          <w:szCs w:val="21"/>
        </w:rPr>
        <w:t>)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Times New Roman" w:cs="Times New Roman"/>
          <w:szCs w:val="21"/>
        </w:rPr>
        <w:t xml:space="preserve">．树叶慢慢向湖心运动　　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Times New Roman" w:cs="Times New Roman"/>
          <w:szCs w:val="21"/>
        </w:rPr>
        <w:t>．树叶慢慢向湖岸漂去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Times New Roman" w:cs="Times New Roman"/>
          <w:szCs w:val="21"/>
        </w:rPr>
        <w:t>．在原处上下振动</w:t>
      </w:r>
      <w:r w:rsidRPr="008F414A">
        <w:rPr>
          <w:rFonts w:ascii="Times New Roman" w:eastAsia="宋体" w:hAnsi="Times New Roman" w:cs="Times New Roman"/>
          <w:szCs w:val="21"/>
        </w:rPr>
        <w:t xml:space="preserve">  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Times New Roman" w:cs="Times New Roman"/>
          <w:szCs w:val="21"/>
        </w:rPr>
        <w:t>．沿着波纹做圆周运动</w:t>
      </w:r>
    </w:p>
    <w:p w:rsidR="00CD4BA4" w:rsidRDefault="00CD4BA4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C0669" w:rsidRPr="008F414A" w:rsidRDefault="006C0669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8F414A">
        <w:rPr>
          <w:rFonts w:ascii="Times New Roman" w:eastAsia="宋体" w:hAnsi="Times New Roman" w:cs="Times New Roman"/>
          <w:szCs w:val="21"/>
        </w:rPr>
        <w:t>．下列关于简谐运动和简谐波的说法，正确的是</w:t>
      </w:r>
      <w:r w:rsidRPr="008F414A">
        <w:rPr>
          <w:rFonts w:ascii="Times New Roman" w:eastAsia="宋体" w:hAnsi="Times New Roman" w:cs="Times New Roman"/>
          <w:szCs w:val="21"/>
        </w:rPr>
        <w:tab/>
      </w:r>
      <w:r w:rsidRPr="008F414A">
        <w:rPr>
          <w:rFonts w:ascii="Times New Roman" w:eastAsia="宋体" w:hAnsi="Times New Roman" w:cs="Times New Roman"/>
          <w:szCs w:val="21"/>
        </w:rPr>
        <w:tab/>
      </w:r>
      <w:r w:rsidRPr="008F414A">
        <w:rPr>
          <w:rFonts w:ascii="Times New Roman" w:eastAsia="宋体" w:hAnsi="Times New Roman" w:cs="Times New Roman"/>
          <w:szCs w:val="21"/>
        </w:rPr>
        <w:tab/>
        <w:t>(</w:t>
      </w:r>
      <w:r w:rsidRPr="008F414A">
        <w:rPr>
          <w:rFonts w:ascii="Times New Roman" w:eastAsia="宋体" w:hAnsi="Times New Roman" w:cs="Times New Roman"/>
          <w:szCs w:val="21"/>
        </w:rPr>
        <w:t xml:space="preserve">　　</w:t>
      </w:r>
      <w:r w:rsidRPr="008F414A">
        <w:rPr>
          <w:rFonts w:ascii="Times New Roman" w:eastAsia="宋体" w:hAnsi="Times New Roman" w:cs="Times New Roman"/>
          <w:szCs w:val="21"/>
        </w:rPr>
        <w:t>)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Times New Roman" w:cs="Times New Roman"/>
          <w:szCs w:val="21"/>
        </w:rPr>
        <w:t>．媒质中质点振动的周期一定和相应的波的周期相等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宋体" w:cs="Times New Roman"/>
          <w:szCs w:val="21"/>
        </w:rPr>
        <w:t>．媒质中质点振动的速度一定和相应的波的波速相等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．波的传播方向一定和媒质中质点振动的方向一致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．横波的波峰与波谷在振动方向上的距离一定是质点振幅的两倍</w:t>
      </w:r>
    </w:p>
    <w:p w:rsidR="00CD4BA4" w:rsidRDefault="00CD4BA4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C0669" w:rsidRPr="008F414A" w:rsidRDefault="006C0669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8F414A">
        <w:rPr>
          <w:rFonts w:ascii="Times New Roman" w:eastAsia="宋体" w:hAnsi="宋体" w:cs="Times New Roman"/>
          <w:szCs w:val="21"/>
        </w:rPr>
        <w:t>．关于横波和纵波，下列说法中正确的是（</w:t>
      </w:r>
      <w:r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Pr="008F414A">
        <w:rPr>
          <w:rFonts w:ascii="Times New Roman" w:eastAsia="宋体" w:hAnsi="宋体" w:cs="Times New Roman"/>
          <w:szCs w:val="21"/>
        </w:rPr>
        <w:t>）</w:t>
      </w:r>
    </w:p>
    <w:p w:rsidR="006C0669" w:rsidRPr="008F414A" w:rsidRDefault="006C0669" w:rsidP="006C0669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．横波中的质点在垂直波传播的方向上做振动，有确定的平衡位置</w:t>
      </w:r>
    </w:p>
    <w:p w:rsidR="006C0669" w:rsidRPr="008F414A" w:rsidRDefault="006C0669" w:rsidP="006C0669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B</w:t>
      </w:r>
      <w:r w:rsidRPr="008F414A">
        <w:rPr>
          <w:rFonts w:ascii="Times New Roman" w:eastAsia="宋体" w:hAnsi="宋体" w:cs="Times New Roman"/>
          <w:szCs w:val="21"/>
        </w:rPr>
        <w:t>．纵波中的质点在沿波传播的方向上做振动，但没有确定的平衡位置</w:t>
      </w:r>
    </w:p>
    <w:p w:rsidR="006C0669" w:rsidRPr="008F414A" w:rsidRDefault="006C0669" w:rsidP="006C0669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．横波会形成波峰和波谷，纵波会</w:t>
      </w:r>
      <w:proofErr w:type="gramStart"/>
      <w:r w:rsidRPr="008F414A">
        <w:rPr>
          <w:rFonts w:ascii="Times New Roman" w:eastAsia="宋体" w:hAnsi="宋体" w:cs="Times New Roman"/>
          <w:szCs w:val="21"/>
        </w:rPr>
        <w:t>形成疏部和密部</w:t>
      </w:r>
      <w:proofErr w:type="gramEnd"/>
    </w:p>
    <w:p w:rsidR="006C0669" w:rsidRPr="008F414A" w:rsidRDefault="006C0669" w:rsidP="006C0669">
      <w:pPr>
        <w:ind w:firstLineChars="400" w:firstLine="840"/>
        <w:rPr>
          <w:rFonts w:ascii="Times New Roman" w:eastAsia="宋体" w:hAnsi="Times New Roman" w:cs="Times New Roman"/>
          <w:szCs w:val="20"/>
        </w:rPr>
      </w:pPr>
      <w:r w:rsidRPr="008F414A">
        <w:rPr>
          <w:rFonts w:ascii="Times New Roman" w:eastAsia="宋体" w:hAnsi="Times New Roman" w:cs="Times New Roman"/>
          <w:szCs w:val="20"/>
        </w:rPr>
        <w:t>D</w:t>
      </w:r>
      <w:r w:rsidRPr="008F414A">
        <w:rPr>
          <w:rFonts w:ascii="Times New Roman" w:eastAsia="宋体" w:hAnsi="宋体" w:cs="Times New Roman"/>
          <w:szCs w:val="20"/>
        </w:rPr>
        <w:t>．地震波中的纵波传播的速度比横波传播的速度大</w:t>
      </w:r>
      <w:r w:rsidRPr="008F414A">
        <w:rPr>
          <w:rFonts w:ascii="Times New Roman" w:eastAsia="宋体" w:hAnsi="Times New Roman" w:cs="Times New Roman"/>
          <w:szCs w:val="20"/>
        </w:rPr>
        <w:t xml:space="preserve">  </w:t>
      </w:r>
      <w:r w:rsidRPr="008F414A">
        <w:rPr>
          <w:rFonts w:ascii="宋体" w:eastAsia="宋体" w:hAnsi="宋体" w:cs="Times New Roman"/>
          <w:szCs w:val="20"/>
        </w:rPr>
        <w:t></w:t>
      </w:r>
    </w:p>
    <w:p w:rsidR="00CD4BA4" w:rsidRDefault="00CD4BA4" w:rsidP="006C0669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C0669" w:rsidRPr="008F414A" w:rsidRDefault="006C0669" w:rsidP="006C0669">
      <w:pPr>
        <w:ind w:firstLineChars="200" w:firstLine="420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8F414A">
        <w:rPr>
          <w:rFonts w:ascii="Times New Roman" w:eastAsia="宋体" w:hAnsi="宋体" w:cs="Times New Roman"/>
          <w:szCs w:val="21"/>
        </w:rPr>
        <w:t>．</w:t>
      </w:r>
      <w:r w:rsidRPr="008F414A">
        <w:rPr>
          <w:rFonts w:ascii="Times New Roman" w:eastAsia="宋体" w:hAnsi="宋体" w:cs="Times New Roman" w:hint="eastAsia"/>
          <w:szCs w:val="21"/>
        </w:rPr>
        <w:t>如图所示，为一列在绳子上沿</w:t>
      </w:r>
      <w:r w:rsidRPr="008F414A">
        <w:rPr>
          <w:rFonts w:ascii="Times New Roman" w:eastAsia="宋体" w:hAnsi="宋体" w:cs="Times New Roman" w:hint="eastAsia"/>
          <w:i/>
          <w:szCs w:val="21"/>
        </w:rPr>
        <w:t>x</w:t>
      </w:r>
      <w:r w:rsidRPr="008F414A">
        <w:rPr>
          <w:rFonts w:ascii="Times New Roman" w:eastAsia="宋体" w:hAnsi="宋体" w:cs="Times New Roman" w:hint="eastAsia"/>
          <w:szCs w:val="21"/>
        </w:rPr>
        <w:t>轴正方向传播的简</w:t>
      </w:r>
      <w:proofErr w:type="gramStart"/>
      <w:r w:rsidRPr="008F414A">
        <w:rPr>
          <w:rFonts w:ascii="Times New Roman" w:eastAsia="宋体" w:hAnsi="宋体" w:cs="Times New Roman" w:hint="eastAsia"/>
          <w:szCs w:val="21"/>
        </w:rPr>
        <w:t>谐</w:t>
      </w:r>
      <w:proofErr w:type="gramEnd"/>
      <w:r w:rsidRPr="008F414A">
        <w:rPr>
          <w:rFonts w:ascii="Times New Roman" w:eastAsia="宋体" w:hAnsi="宋体" w:cs="Times New Roman" w:hint="eastAsia"/>
          <w:szCs w:val="21"/>
        </w:rPr>
        <w:t>横波，某时刻绳子形成的凹凸形状。</w:t>
      </w:r>
      <w:r w:rsidRPr="008F414A">
        <w:rPr>
          <w:rFonts w:ascii="Times New Roman" w:eastAsia="宋体" w:hAnsi="宋体" w:cs="Times New Roman" w:hint="eastAsia"/>
          <w:i/>
          <w:szCs w:val="21"/>
        </w:rPr>
        <w:t>A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B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C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D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E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F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G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H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I</w:t>
      </w:r>
      <w:r w:rsidRPr="008F414A">
        <w:rPr>
          <w:rFonts w:ascii="Times New Roman" w:eastAsia="宋体" w:hAnsi="宋体" w:cs="Times New Roman" w:hint="eastAsia"/>
          <w:szCs w:val="21"/>
        </w:rPr>
        <w:t>均为绳子上的点，其中</w:t>
      </w:r>
      <w:r w:rsidRPr="008F414A">
        <w:rPr>
          <w:rFonts w:ascii="Times New Roman" w:eastAsia="宋体" w:hAnsi="宋体" w:cs="Times New Roman" w:hint="eastAsia"/>
          <w:i/>
          <w:szCs w:val="21"/>
        </w:rPr>
        <w:t>A</w:t>
      </w:r>
      <w:r w:rsidRPr="008F414A">
        <w:rPr>
          <w:rFonts w:ascii="Times New Roman" w:eastAsia="宋体" w:hAnsi="宋体" w:cs="Times New Roman" w:hint="eastAsia"/>
          <w:szCs w:val="21"/>
        </w:rPr>
        <w:t>点为波源，振动周期为</w:t>
      </w:r>
      <w:r w:rsidRPr="008F414A">
        <w:rPr>
          <w:rFonts w:ascii="Times New Roman" w:eastAsia="宋体" w:hAnsi="宋体" w:cs="Times New Roman" w:hint="eastAsia"/>
          <w:i/>
          <w:szCs w:val="21"/>
        </w:rPr>
        <w:t>T</w:t>
      </w:r>
      <w:r w:rsidRPr="008F414A">
        <w:rPr>
          <w:rFonts w:ascii="Times New Roman" w:eastAsia="宋体" w:hAnsi="宋体" w:cs="Times New Roman" w:hint="eastAsia"/>
          <w:szCs w:val="21"/>
        </w:rPr>
        <w:t>。则（</w:t>
      </w:r>
      <w:r w:rsidRPr="008F414A">
        <w:rPr>
          <w:rFonts w:ascii="Times New Roman" w:eastAsia="宋体" w:hAnsi="宋体" w:cs="Times New Roman" w:hint="eastAsia"/>
          <w:szCs w:val="21"/>
        </w:rPr>
        <w:t xml:space="preserve">    </w:t>
      </w:r>
      <w:r w:rsidRPr="008F414A">
        <w:rPr>
          <w:rFonts w:ascii="Times New Roman" w:eastAsia="宋体" w:hAnsi="宋体" w:cs="Times New Roman" w:hint="eastAsia"/>
          <w:szCs w:val="21"/>
        </w:rPr>
        <w:t>）</w:t>
      </w:r>
    </w:p>
    <w:p w:rsidR="006C0669" w:rsidRPr="008F414A" w:rsidRDefault="00CD4BA4" w:rsidP="006C0669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8F414A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F800188" wp14:editId="3CC77747">
            <wp:simplePos x="0" y="0"/>
            <wp:positionH relativeFrom="column">
              <wp:posOffset>3898900</wp:posOffset>
            </wp:positionH>
            <wp:positionV relativeFrom="paragraph">
              <wp:posOffset>17145</wp:posOffset>
            </wp:positionV>
            <wp:extent cx="1631950" cy="1257300"/>
            <wp:effectExtent l="0" t="0" r="6350" b="0"/>
            <wp:wrapSquare wrapText="bothSides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69" w:rsidRPr="008F414A">
        <w:rPr>
          <w:rFonts w:ascii="Times New Roman" w:eastAsia="宋体" w:hAnsi="宋体" w:cs="Times New Roman" w:hint="eastAsia"/>
          <w:szCs w:val="21"/>
        </w:rPr>
        <w:t xml:space="preserve">    A</w:t>
      </w:r>
      <w:r w:rsidR="006C0669" w:rsidRPr="008F414A">
        <w:rPr>
          <w:rFonts w:ascii="Times New Roman" w:eastAsia="宋体" w:hAnsi="宋体" w:cs="Times New Roman" w:hint="eastAsia"/>
          <w:szCs w:val="21"/>
        </w:rPr>
        <w:t>．此时刻</w:t>
      </w:r>
      <w:r w:rsidR="006C0669" w:rsidRPr="008F414A">
        <w:rPr>
          <w:rFonts w:ascii="Times New Roman" w:eastAsia="宋体" w:hAnsi="宋体" w:cs="Times New Roman" w:hint="eastAsia"/>
          <w:i/>
          <w:szCs w:val="21"/>
        </w:rPr>
        <w:t>C</w:t>
      </w:r>
      <w:r w:rsidR="006C0669" w:rsidRPr="008F414A">
        <w:rPr>
          <w:rFonts w:ascii="Times New Roman" w:eastAsia="宋体" w:hAnsi="宋体" w:cs="Times New Roman" w:hint="eastAsia"/>
          <w:szCs w:val="21"/>
        </w:rPr>
        <w:t>、</w:t>
      </w:r>
      <w:r w:rsidR="006C0669" w:rsidRPr="008F414A">
        <w:rPr>
          <w:rFonts w:ascii="Times New Roman" w:eastAsia="宋体" w:hAnsi="宋体" w:cs="Times New Roman" w:hint="eastAsia"/>
          <w:i/>
          <w:szCs w:val="21"/>
        </w:rPr>
        <w:t>E</w:t>
      </w:r>
      <w:r w:rsidR="006C0669" w:rsidRPr="008F414A">
        <w:rPr>
          <w:rFonts w:ascii="Times New Roman" w:eastAsia="宋体" w:hAnsi="宋体" w:cs="Times New Roman" w:hint="eastAsia"/>
          <w:szCs w:val="21"/>
        </w:rPr>
        <w:t>两点速度的大小可能相等</w:t>
      </w:r>
    </w:p>
    <w:p w:rsidR="006C0669" w:rsidRPr="008F414A" w:rsidRDefault="006C0669" w:rsidP="006C0669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8F414A">
        <w:rPr>
          <w:rFonts w:ascii="Times New Roman" w:eastAsia="宋体" w:hAnsi="宋体" w:cs="Times New Roman" w:hint="eastAsia"/>
          <w:szCs w:val="21"/>
        </w:rPr>
        <w:t xml:space="preserve">    B</w:t>
      </w:r>
      <w:r w:rsidRPr="008F414A">
        <w:rPr>
          <w:rFonts w:ascii="Times New Roman" w:eastAsia="宋体" w:hAnsi="宋体" w:cs="Times New Roman" w:hint="eastAsia"/>
          <w:szCs w:val="21"/>
        </w:rPr>
        <w:t>．此时刻</w:t>
      </w:r>
      <w:r w:rsidRPr="008F414A">
        <w:rPr>
          <w:rFonts w:ascii="Times New Roman" w:eastAsia="宋体" w:hAnsi="宋体" w:cs="Times New Roman" w:hint="eastAsia"/>
          <w:i/>
          <w:szCs w:val="21"/>
        </w:rPr>
        <w:t>B</w:t>
      </w:r>
      <w:r w:rsidRPr="008F414A">
        <w:rPr>
          <w:rFonts w:ascii="Times New Roman" w:eastAsia="宋体" w:hAnsi="宋体" w:cs="Times New Roman" w:hint="eastAsia"/>
          <w:szCs w:val="21"/>
        </w:rPr>
        <w:t>、</w:t>
      </w:r>
      <w:r w:rsidRPr="008F414A">
        <w:rPr>
          <w:rFonts w:ascii="Times New Roman" w:eastAsia="宋体" w:hAnsi="宋体" w:cs="Times New Roman" w:hint="eastAsia"/>
          <w:i/>
          <w:szCs w:val="21"/>
        </w:rPr>
        <w:t>D</w:t>
      </w:r>
      <w:r w:rsidRPr="008F414A">
        <w:rPr>
          <w:rFonts w:ascii="Times New Roman" w:eastAsia="宋体" w:hAnsi="宋体" w:cs="Times New Roman" w:hint="eastAsia"/>
          <w:szCs w:val="21"/>
        </w:rPr>
        <w:t>两点的运动方向可能相同</w:t>
      </w:r>
    </w:p>
    <w:p w:rsidR="006C0669" w:rsidRPr="008F414A" w:rsidRDefault="006C0669" w:rsidP="006C0669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8F414A">
        <w:rPr>
          <w:rFonts w:ascii="Times New Roman" w:eastAsia="宋体" w:hAnsi="宋体" w:cs="Times New Roman" w:hint="eastAsia"/>
          <w:szCs w:val="21"/>
        </w:rPr>
        <w:t xml:space="preserve">    C</w:t>
      </w:r>
      <w:r w:rsidRPr="008F414A">
        <w:rPr>
          <w:rFonts w:ascii="Times New Roman" w:eastAsia="宋体" w:hAnsi="宋体" w:cs="Times New Roman" w:hint="eastAsia"/>
          <w:szCs w:val="21"/>
        </w:rPr>
        <w:t>．再经过</w:t>
      </w:r>
      <w:r w:rsidRPr="008F414A">
        <w:rPr>
          <w:rFonts w:ascii="Times New Roman" w:eastAsia="宋体" w:hAnsi="Times New Roman" w:cs="Times New Roman"/>
          <w:position w:val="-24"/>
          <w:szCs w:val="21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1pt" o:ole="">
            <v:imagedata r:id="rId9" o:title=""/>
          </v:shape>
          <o:OLEObject Type="Embed" ProgID="Equation.3" ShapeID="_x0000_i1025" DrawAspect="Content" ObjectID="_1646835558" r:id="rId10"/>
        </w:object>
      </w:r>
      <w:r w:rsidRPr="008F414A">
        <w:rPr>
          <w:rFonts w:ascii="Times New Roman" w:eastAsia="宋体" w:hAnsi="Times New Roman" w:cs="Times New Roman" w:hint="eastAsia"/>
          <w:szCs w:val="21"/>
        </w:rPr>
        <w:t>时间，</w:t>
      </w:r>
      <w:r w:rsidRPr="008F414A">
        <w:rPr>
          <w:rFonts w:ascii="Times New Roman" w:eastAsia="宋体" w:hAnsi="宋体" w:cs="Times New Roman" w:hint="eastAsia"/>
          <w:i/>
          <w:szCs w:val="21"/>
        </w:rPr>
        <w:t>C</w:t>
      </w:r>
      <w:r w:rsidRPr="008F414A">
        <w:rPr>
          <w:rFonts w:ascii="Times New Roman" w:eastAsia="宋体" w:hAnsi="宋体" w:cs="Times New Roman" w:hint="eastAsia"/>
          <w:szCs w:val="21"/>
        </w:rPr>
        <w:t>点将位于波谷</w:t>
      </w:r>
      <w:bookmarkStart w:id="0" w:name="_GoBack"/>
      <w:bookmarkEnd w:id="0"/>
    </w:p>
    <w:p w:rsidR="006C0669" w:rsidRPr="008F414A" w:rsidRDefault="006C0669" w:rsidP="006C0669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8F414A">
        <w:rPr>
          <w:rFonts w:ascii="Times New Roman" w:eastAsia="宋体" w:hAnsi="宋体" w:cs="Times New Roman" w:hint="eastAsia"/>
          <w:szCs w:val="21"/>
        </w:rPr>
        <w:t xml:space="preserve">    D</w:t>
      </w:r>
      <w:r w:rsidRPr="008F414A">
        <w:rPr>
          <w:rFonts w:ascii="Times New Roman" w:eastAsia="宋体" w:hAnsi="宋体" w:cs="Times New Roman" w:hint="eastAsia"/>
          <w:szCs w:val="21"/>
        </w:rPr>
        <w:t>．再经过</w:t>
      </w:r>
      <w:r w:rsidRPr="008F414A">
        <w:rPr>
          <w:rFonts w:ascii="Times New Roman" w:eastAsia="宋体" w:hAnsi="Times New Roman" w:cs="Times New Roman"/>
          <w:position w:val="-24"/>
          <w:szCs w:val="21"/>
        </w:rPr>
        <w:object w:dxaOrig="260" w:dyaOrig="620">
          <v:shape id="_x0000_i1026" type="#_x0000_t75" style="width:13pt;height:31pt" o:ole="">
            <v:imagedata r:id="rId9" o:title=""/>
          </v:shape>
          <o:OLEObject Type="Embed" ProgID="Equation.3" ShapeID="_x0000_i1026" DrawAspect="Content" ObjectID="_1646835559" r:id="rId11"/>
        </w:object>
      </w:r>
      <w:r w:rsidRPr="008F414A">
        <w:rPr>
          <w:rFonts w:ascii="Times New Roman" w:eastAsia="宋体" w:hAnsi="Times New Roman" w:cs="Times New Roman" w:hint="eastAsia"/>
          <w:szCs w:val="21"/>
        </w:rPr>
        <w:t>时间，</w:t>
      </w:r>
      <w:r w:rsidRPr="008F414A">
        <w:rPr>
          <w:rFonts w:ascii="Times New Roman" w:eastAsia="宋体" w:hAnsi="宋体" w:cs="Times New Roman" w:hint="eastAsia"/>
          <w:i/>
          <w:szCs w:val="21"/>
        </w:rPr>
        <w:t>I</w:t>
      </w:r>
      <w:r w:rsidRPr="008F414A">
        <w:rPr>
          <w:rFonts w:ascii="Times New Roman" w:eastAsia="宋体" w:hAnsi="宋体" w:cs="Times New Roman" w:hint="eastAsia"/>
          <w:szCs w:val="21"/>
        </w:rPr>
        <w:t>点的运动状态与现在完全相同</w:t>
      </w:r>
    </w:p>
    <w:p w:rsidR="006C0669" w:rsidRPr="00556411" w:rsidRDefault="006C0669" w:rsidP="006C0669">
      <w:pPr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 xml:space="preserve">    </w:t>
      </w:r>
    </w:p>
    <w:p w:rsidR="006C0669" w:rsidRPr="008F414A" w:rsidRDefault="006C0669" w:rsidP="00CD4BA4">
      <w:pPr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8F414A">
        <w:rPr>
          <w:rFonts w:ascii="Times New Roman" w:eastAsia="宋体" w:hAnsi="宋体" w:cs="Times New Roman"/>
          <w:szCs w:val="21"/>
        </w:rPr>
        <w:t>．如图所示，某介质中沿水平方向的部分质点，相邻两个质点间的距离相等，其中</w:t>
      </w:r>
      <w:r w:rsidRPr="008F414A">
        <w:rPr>
          <w:rFonts w:ascii="Times New Roman" w:eastAsia="宋体" w:hAnsi="Times New Roman" w:cs="Times New Roman"/>
          <w:i/>
          <w:szCs w:val="21"/>
        </w:rPr>
        <w:t>O</w:t>
      </w:r>
      <w:r w:rsidRPr="008F414A">
        <w:rPr>
          <w:rFonts w:ascii="Times New Roman" w:eastAsia="宋体" w:hAnsi="宋体" w:cs="Times New Roman"/>
          <w:szCs w:val="21"/>
        </w:rPr>
        <w:t>为波源，其做简谐运动的周期为</w:t>
      </w:r>
      <w:r w:rsidRPr="008F414A">
        <w:rPr>
          <w:rFonts w:ascii="Times New Roman" w:eastAsia="宋体" w:hAnsi="Times New Roman" w:cs="Times New Roman"/>
          <w:i/>
          <w:szCs w:val="21"/>
        </w:rPr>
        <w:t>T</w:t>
      </w:r>
      <w:r w:rsidRPr="008F414A">
        <w:rPr>
          <w:rFonts w:ascii="Times New Roman" w:eastAsia="宋体" w:hAnsi="宋体" w:cs="Times New Roman"/>
          <w:szCs w:val="21"/>
        </w:rPr>
        <w:t>。从波源通过平衡位置竖直向下运动开始计时，经过</w:t>
      </w:r>
      <w:r w:rsidRPr="008F414A">
        <w:rPr>
          <w:rFonts w:ascii="Times New Roman" w:eastAsia="宋体" w:hAnsi="Times New Roman" w:cs="Times New Roman"/>
          <w:position w:val="-24"/>
          <w:szCs w:val="21"/>
        </w:rPr>
        <w:object w:dxaOrig="260" w:dyaOrig="620">
          <v:shape id="_x0000_i1027" type="#_x0000_t75" style="width:13pt;height:31pt" o:ole="">
            <v:imagedata r:id="rId12" o:title=""/>
          </v:shape>
          <o:OLEObject Type="Embed" ProgID="Equation.3" ShapeID="_x0000_i1027" DrawAspect="Content" ObjectID="_1646835560" r:id="rId13"/>
        </w:object>
      </w:r>
      <w:r w:rsidRPr="008F414A">
        <w:rPr>
          <w:rFonts w:ascii="Times New Roman" w:eastAsia="宋体" w:hAnsi="宋体" w:cs="Times New Roman"/>
          <w:szCs w:val="21"/>
        </w:rPr>
        <w:t>质点</w:t>
      </w:r>
      <w:r w:rsidRPr="008F414A">
        <w:rPr>
          <w:rFonts w:ascii="Times New Roman" w:eastAsia="宋体" w:hAnsi="Times New Roman" w:cs="Times New Roman"/>
          <w:szCs w:val="21"/>
        </w:rPr>
        <w:t>1</w:t>
      </w:r>
      <w:r w:rsidRPr="008F414A">
        <w:rPr>
          <w:rFonts w:ascii="Times New Roman" w:eastAsia="宋体" w:hAnsi="宋体" w:cs="Times New Roman"/>
          <w:szCs w:val="21"/>
        </w:rPr>
        <w:t>开始振动。下</w:t>
      </w:r>
      <w:r w:rsidRPr="008F414A">
        <w:rPr>
          <w:rFonts w:ascii="Times New Roman" w:eastAsia="宋体" w:hAnsi="宋体" w:cs="Times New Roman" w:hint="eastAsia"/>
          <w:szCs w:val="21"/>
        </w:rPr>
        <w:t>列</w:t>
      </w:r>
      <w:r w:rsidRPr="008F414A">
        <w:rPr>
          <w:rFonts w:ascii="Times New Roman" w:eastAsia="宋体" w:hAnsi="宋体" w:cs="Times New Roman"/>
          <w:szCs w:val="21"/>
        </w:rPr>
        <w:t>说法中正确的是（</w:t>
      </w:r>
      <w:r w:rsidRPr="008F414A">
        <w:rPr>
          <w:rFonts w:ascii="Times New Roman" w:eastAsia="宋体" w:hAnsi="Times New Roman" w:cs="Times New Roman"/>
          <w:szCs w:val="21"/>
        </w:rPr>
        <w:t xml:space="preserve">    </w:t>
      </w:r>
      <w:r w:rsidRPr="008F414A">
        <w:rPr>
          <w:rFonts w:ascii="Times New Roman" w:eastAsia="宋体" w:hAnsi="宋体" w:cs="Times New Roman"/>
          <w:szCs w:val="21"/>
        </w:rPr>
        <w:t>）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A</w:t>
      </w:r>
      <w:r w:rsidRPr="008F414A">
        <w:rPr>
          <w:rFonts w:ascii="Times New Roman" w:eastAsia="宋体" w:hAnsi="宋体" w:cs="Times New Roman"/>
          <w:szCs w:val="21"/>
        </w:rPr>
        <w:t>．介质中所有质点开始振动时的速度方向都是竖直向下</w:t>
      </w:r>
    </w:p>
    <w:p w:rsidR="006C0669" w:rsidRPr="008F414A" w:rsidRDefault="00CD4BA4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4B37B376" wp14:editId="32EC9973">
            <wp:simplePos x="0" y="0"/>
            <wp:positionH relativeFrom="column">
              <wp:posOffset>3742055</wp:posOffset>
            </wp:positionH>
            <wp:positionV relativeFrom="paragraph">
              <wp:posOffset>7620</wp:posOffset>
            </wp:positionV>
            <wp:extent cx="2286000" cy="309880"/>
            <wp:effectExtent l="0" t="0" r="0" b="0"/>
            <wp:wrapTight wrapText="bothSides">
              <wp:wrapPolygon edited="0">
                <wp:start x="0" y="0"/>
                <wp:lineTo x="0" y="18590"/>
                <wp:lineTo x="21420" y="18590"/>
                <wp:lineTo x="21420" y="0"/>
                <wp:lineTo x="0" y="0"/>
              </wp:wrapPolygon>
            </wp:wrapTight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t="80708" r="19379" b="-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69" w:rsidRPr="008F414A">
        <w:rPr>
          <w:rFonts w:ascii="Times New Roman" w:eastAsia="宋体" w:hAnsi="Times New Roman" w:cs="Times New Roman"/>
          <w:szCs w:val="21"/>
        </w:rPr>
        <w:t>B</w:t>
      </w:r>
      <w:r w:rsidR="006C0669" w:rsidRPr="008F414A">
        <w:rPr>
          <w:rFonts w:ascii="Times New Roman" w:eastAsia="宋体" w:hAnsi="宋体" w:cs="Times New Roman"/>
          <w:szCs w:val="21"/>
        </w:rPr>
        <w:t>．介质中所有质点振动的周期都是</w:t>
      </w:r>
      <w:r w:rsidR="006C0669" w:rsidRPr="008F414A">
        <w:rPr>
          <w:rFonts w:ascii="Times New Roman" w:eastAsia="宋体" w:hAnsi="Times New Roman" w:cs="Times New Roman"/>
          <w:i/>
          <w:szCs w:val="21"/>
        </w:rPr>
        <w:t>T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C</w:t>
      </w:r>
      <w:r w:rsidRPr="008F414A">
        <w:rPr>
          <w:rFonts w:ascii="Times New Roman" w:eastAsia="宋体" w:hAnsi="宋体" w:cs="Times New Roman"/>
          <w:szCs w:val="21"/>
        </w:rPr>
        <w:t>．从质点</w:t>
      </w:r>
      <w:r w:rsidRPr="008F414A">
        <w:rPr>
          <w:rFonts w:ascii="Times New Roman" w:eastAsia="宋体" w:hAnsi="Times New Roman" w:cs="Times New Roman"/>
          <w:szCs w:val="21"/>
        </w:rPr>
        <w:t>4</w:t>
      </w:r>
      <w:r w:rsidRPr="008F414A">
        <w:rPr>
          <w:rFonts w:ascii="Times New Roman" w:eastAsia="宋体" w:hAnsi="宋体" w:cs="Times New Roman"/>
          <w:szCs w:val="21"/>
        </w:rPr>
        <w:t>开始振动，经</w:t>
      </w:r>
      <w:r w:rsidRPr="008F414A">
        <w:rPr>
          <w:rFonts w:ascii="Times New Roman" w:eastAsia="宋体" w:hAnsi="Times New Roman" w:cs="Times New Roman"/>
          <w:i/>
          <w:szCs w:val="21"/>
        </w:rPr>
        <w:t>T</w:t>
      </w:r>
      <w:r w:rsidRPr="008F414A">
        <w:rPr>
          <w:rFonts w:ascii="Times New Roman" w:eastAsia="宋体" w:hAnsi="宋体" w:cs="Times New Roman"/>
          <w:szCs w:val="21"/>
        </w:rPr>
        <w:t>时间质点</w:t>
      </w:r>
      <w:r w:rsidRPr="008F414A">
        <w:rPr>
          <w:rFonts w:ascii="Times New Roman" w:eastAsia="宋体" w:hAnsi="Times New Roman" w:cs="Times New Roman"/>
          <w:szCs w:val="21"/>
        </w:rPr>
        <w:t>9</w:t>
      </w:r>
      <w:r w:rsidRPr="008F414A">
        <w:rPr>
          <w:rFonts w:ascii="Times New Roman" w:eastAsia="宋体" w:hAnsi="宋体" w:cs="Times New Roman"/>
          <w:szCs w:val="21"/>
        </w:rPr>
        <w:t>开始振动</w:t>
      </w:r>
    </w:p>
    <w:p w:rsidR="006C0669" w:rsidRPr="008F414A" w:rsidRDefault="006C0669" w:rsidP="006C0669">
      <w:pPr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8F414A">
        <w:rPr>
          <w:rFonts w:ascii="Times New Roman" w:eastAsia="宋体" w:hAnsi="Times New Roman" w:cs="Times New Roman"/>
          <w:szCs w:val="21"/>
        </w:rPr>
        <w:t>D</w:t>
      </w:r>
      <w:r w:rsidRPr="008F414A">
        <w:rPr>
          <w:rFonts w:ascii="Times New Roman" w:eastAsia="宋体" w:hAnsi="宋体" w:cs="Times New Roman"/>
          <w:szCs w:val="21"/>
        </w:rPr>
        <w:t>．当质点</w:t>
      </w:r>
      <w:r w:rsidRPr="008F414A">
        <w:rPr>
          <w:rFonts w:ascii="Times New Roman" w:eastAsia="宋体" w:hAnsi="Times New Roman" w:cs="Times New Roman"/>
          <w:szCs w:val="21"/>
        </w:rPr>
        <w:t>9</w:t>
      </w:r>
      <w:r w:rsidRPr="008F414A">
        <w:rPr>
          <w:rFonts w:ascii="Times New Roman" w:eastAsia="宋体" w:hAnsi="宋体" w:cs="Times New Roman"/>
          <w:szCs w:val="21"/>
        </w:rPr>
        <w:t>开始振动时，质点</w:t>
      </w:r>
      <w:r w:rsidRPr="008F414A">
        <w:rPr>
          <w:rFonts w:ascii="Times New Roman" w:eastAsia="宋体" w:hAnsi="Times New Roman" w:cs="Times New Roman"/>
          <w:szCs w:val="21"/>
        </w:rPr>
        <w:t>5</w:t>
      </w:r>
      <w:r w:rsidRPr="008F414A">
        <w:rPr>
          <w:rFonts w:ascii="Times New Roman" w:eastAsia="宋体" w:hAnsi="宋体" w:cs="Times New Roman"/>
          <w:szCs w:val="21"/>
        </w:rPr>
        <w:t>正通过平衡位置竖直向下运动</w:t>
      </w:r>
    </w:p>
    <w:p w:rsidR="006C0669" w:rsidRPr="00712824" w:rsidRDefault="006C0669" w:rsidP="006C06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03C" w:rsidRPr="006C0669" w:rsidRDefault="00A3203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203C" w:rsidRPr="006C0669">
      <w:headerReference w:type="default" r:id="rId15"/>
      <w:footerReference w:type="default" r:id="rId16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C0" w:rsidRDefault="00FD6559">
      <w:r>
        <w:separator/>
      </w:r>
    </w:p>
  </w:endnote>
  <w:endnote w:type="continuationSeparator" w:id="0">
    <w:p w:rsidR="00450BC0" w:rsidRDefault="00FD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03C" w:rsidRDefault="00FD655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3203C" w:rsidRDefault="00FD655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C0" w:rsidRDefault="00FD6559">
      <w:r>
        <w:separator/>
      </w:r>
    </w:p>
  </w:footnote>
  <w:footnote w:type="continuationSeparator" w:id="0">
    <w:p w:rsidR="00450BC0" w:rsidRDefault="00FD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03C" w:rsidRDefault="00FD6559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</w:t>
    </w:r>
    <w:r w:rsidR="00F40F2D" w:rsidRPr="00402FA7">
      <w:rPr>
        <w:rFonts w:hint="eastAsia"/>
        <w:sz w:val="24"/>
      </w:rPr>
      <w:t>机械波的形成和传播</w:t>
    </w:r>
    <w:r>
      <w:rPr>
        <w:rFonts w:hint="eastAsia"/>
        <w:szCs w:val="21"/>
      </w:rPr>
      <w:t xml:space="preserve"> </w:t>
    </w:r>
    <w:r w:rsidR="00164682">
      <w:rPr>
        <w:rFonts w:hint="eastAsia"/>
        <w:szCs w:val="21"/>
      </w:rPr>
      <w:t>拓展提升</w:t>
    </w:r>
    <w:r w:rsidR="00F40F2D">
      <w:rPr>
        <w:rFonts w:hint="eastAsia"/>
        <w:szCs w:val="21"/>
      </w:rPr>
      <w:t>练习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5A04"/>
    <w:multiLevelType w:val="singleLevel"/>
    <w:tmpl w:val="47DA5A04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3729F6"/>
    <w:rsid w:val="00164682"/>
    <w:rsid w:val="00450BC0"/>
    <w:rsid w:val="006C0669"/>
    <w:rsid w:val="00A3203C"/>
    <w:rsid w:val="00C37141"/>
    <w:rsid w:val="00CD4BA4"/>
    <w:rsid w:val="00F40F2D"/>
    <w:rsid w:val="00FD6559"/>
    <w:rsid w:val="019729EF"/>
    <w:rsid w:val="07553B7B"/>
    <w:rsid w:val="12C75BA5"/>
    <w:rsid w:val="178A72B6"/>
    <w:rsid w:val="1BD210D3"/>
    <w:rsid w:val="1CE6053F"/>
    <w:rsid w:val="202C1667"/>
    <w:rsid w:val="211D02B9"/>
    <w:rsid w:val="28B61DA3"/>
    <w:rsid w:val="2C101F2A"/>
    <w:rsid w:val="2CA1217C"/>
    <w:rsid w:val="2CEE0199"/>
    <w:rsid w:val="2FD93821"/>
    <w:rsid w:val="31AC6843"/>
    <w:rsid w:val="347A40AD"/>
    <w:rsid w:val="35726F5B"/>
    <w:rsid w:val="35A421B5"/>
    <w:rsid w:val="38743360"/>
    <w:rsid w:val="3C247FB7"/>
    <w:rsid w:val="3C5F0852"/>
    <w:rsid w:val="42E11764"/>
    <w:rsid w:val="455B173F"/>
    <w:rsid w:val="543214CE"/>
    <w:rsid w:val="56A73D8D"/>
    <w:rsid w:val="57194A84"/>
    <w:rsid w:val="57BD3C28"/>
    <w:rsid w:val="58A17D93"/>
    <w:rsid w:val="5FFB10F9"/>
    <w:rsid w:val="602C0B85"/>
    <w:rsid w:val="6370675F"/>
    <w:rsid w:val="68933ABE"/>
    <w:rsid w:val="68EA16E3"/>
    <w:rsid w:val="69873065"/>
    <w:rsid w:val="6BC85F73"/>
    <w:rsid w:val="6BF0767E"/>
    <w:rsid w:val="74B367F4"/>
    <w:rsid w:val="7B49103A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2A781F45"/>
  <w15:docId w15:val="{FA3C8FF4-2A47-4C17-9E61-0D86540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character" w:customStyle="1" w:styleId="a4">
    <w:name w:val="纯文本 字符"/>
    <w:basedOn w:val="a0"/>
    <w:link w:val="a3"/>
    <w:rsid w:val="006C0669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727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汤 守平</cp:lastModifiedBy>
  <cp:revision>5</cp:revision>
  <dcterms:created xsi:type="dcterms:W3CDTF">2020-03-27T07:33:00Z</dcterms:created>
  <dcterms:modified xsi:type="dcterms:W3CDTF">2020-03-27T09:33:00Z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