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高二年级历史第2</w:t>
      </w:r>
      <w:r>
        <w:rPr>
          <w:rFonts w:hint="eastAsia" w:ascii="黑体" w:hAnsi="黑体" w:eastAsia="黑体" w:cs="黑体"/>
          <w:b/>
          <w:bCs/>
          <w:sz w:val="28"/>
          <w:szCs w:val="28"/>
          <w:lang w:val="en-US" w:eastAsia="zh-CN"/>
        </w:rPr>
        <w:t>6</w:t>
      </w:r>
      <w:r>
        <w:rPr>
          <w:rFonts w:hint="eastAsia" w:ascii="黑体" w:hAnsi="黑体" w:eastAsia="黑体" w:cs="黑体"/>
          <w:b/>
          <w:bCs/>
          <w:sz w:val="28"/>
          <w:szCs w:val="28"/>
        </w:rPr>
        <w:t>课时《明清时期的社会经济B》</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课后作业答案解析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①科研方法注重实验观察是近代科学的研究方法。</w:t>
      </w:r>
      <w:r>
        <w:rPr>
          <w:rFonts w:hint="eastAsia" w:ascii="宋体" w:hAnsi="宋体" w:eastAsia="宋体" w:cs="宋体"/>
          <w:sz w:val="24"/>
          <w:szCs w:val="24"/>
        </w:rPr>
        <w:t>故选C。</w:t>
      </w:r>
    </w:p>
    <w:p>
      <w:pPr>
        <w:spacing w:line="360" w:lineRule="auto"/>
        <w:rPr>
          <w:rFonts w:hint="eastAsia" w:ascii="宋体" w:hAnsi="宋体" w:eastAsia="宋体" w:cs="宋体"/>
          <w:sz w:val="24"/>
          <w:szCs w:val="24"/>
        </w:rPr>
      </w:pPr>
      <w:r>
        <w:rPr>
          <w:rFonts w:hint="eastAsia" w:ascii="宋体" w:hAnsi="宋体" w:eastAsia="宋体" w:cs="宋体"/>
          <w:sz w:val="24"/>
          <w:szCs w:val="24"/>
        </w:rPr>
        <w:t>2.【答案】B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本题以明初郑和下西洋的有关史事切入，考查考生从材料中获取有效信息以及运用所学知识进行对应性分析的能力。本题易先排除C项，A项和D项都是对试题中材料表面现象的片面解读，A项说法和题干无关</w:t>
      </w:r>
      <w:r>
        <w:rPr>
          <w:rFonts w:hint="eastAsia" w:ascii="宋体" w:hAnsi="宋体" w:eastAsia="宋体" w:cs="宋体"/>
          <w:sz w:val="24"/>
          <w:szCs w:val="24"/>
          <w:lang w:eastAsia="zh-CN"/>
        </w:rPr>
        <w:t>；</w:t>
      </w:r>
      <w:r>
        <w:rPr>
          <w:rFonts w:hint="eastAsia" w:ascii="宋体" w:hAnsi="宋体" w:eastAsia="宋体" w:cs="宋体"/>
          <w:sz w:val="24"/>
          <w:szCs w:val="24"/>
        </w:rPr>
        <w:t>据明史知识，郑和下西洋时奇珍异兽有输入并未促使传统观念的更新，该选项有知识性和常识性的错误，因此D项说法错误。B项与该材料所要表达的主旨相符。</w:t>
      </w:r>
    </w:p>
    <w:p>
      <w:pPr>
        <w:spacing w:line="360" w:lineRule="auto"/>
        <w:rPr>
          <w:rFonts w:hint="eastAsia" w:ascii="宋体" w:hAnsi="宋体" w:eastAsia="宋体" w:cs="宋体"/>
          <w:sz w:val="24"/>
          <w:szCs w:val="24"/>
        </w:rPr>
      </w:pPr>
      <w:r>
        <w:rPr>
          <w:rFonts w:hint="eastAsia" w:ascii="宋体" w:hAnsi="宋体" w:eastAsia="宋体" w:cs="宋体"/>
          <w:sz w:val="24"/>
          <w:szCs w:val="24"/>
        </w:rPr>
        <w:t>3.【答案】A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本题主要考查学生运用所学知识解决问题的能力，直接根据材料“民间行使多以外国银钱，因而各省流行”说明当时的对外贸易促使了外币的流入，揭示了中外贸易中，外国商人积极投入到中国的市场，间接说明了中国处于优势地位。干扰了中国资本市场、自然经济受到了进口货物的冲击、冲击清廷的统治的说法没有材料依据，所以BCD不选。</w:t>
      </w:r>
    </w:p>
    <w:p>
      <w:pPr>
        <w:spacing w:line="360" w:lineRule="auto"/>
        <w:rPr>
          <w:rFonts w:hint="eastAsia" w:ascii="宋体" w:hAnsi="宋体" w:eastAsia="宋体" w:cs="宋体"/>
          <w:sz w:val="24"/>
          <w:szCs w:val="24"/>
        </w:rPr>
      </w:pPr>
      <w:r>
        <w:rPr>
          <w:rFonts w:hint="eastAsia" w:ascii="宋体" w:hAnsi="宋体" w:eastAsia="宋体" w:cs="宋体"/>
          <w:sz w:val="24"/>
          <w:szCs w:val="24"/>
        </w:rPr>
        <w:t>4.【答案】C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解题的关键是对题干中引文的准确理解与分析。题干中引文反映了人们对理想经济形态的向往，也就是丰衣足食，安居乐业，一种自然的较为淳朴的生活，与古代中国的小农经济的模式状态相符合，故C项正确；题干中只是谈到人们“佃则有田”，而没有阐释土地过度集中，故A项排除；“家给人足，居则有室，佃则有田，薪则有山，艺则有圃”说明人们有力可耕，故B项排除；题干中地权依然三是地主阶级，作为劳动者的农民，两者是无法契合。故D项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【解析】本题考查学生解读图片史料获取信息的能力。废止明初以来“海禁”说法明显错误；从材料中“因势利导”“易私贩为公贩”等信息说明政府对“海禁”政策有所放松，故本题选择B项； C项说法明显错误；D中信息没有提及。</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试题分析：本题主要考查学生准确解读材料信息的能力，从题型而言属否定式选择题宜用排除法，材料文字描述的是清代关东地区与上海之间的频繁贸易往来，这既能表明明清以来的长途贩运发达，也能反映出区域经济的特色和商品经济的繁荣发展，所以ABC三项均符合材料，D项说法错误不符合史实，直至清末（甲午战后）统治者才被迫放弃抑商政策，显然与材料中时间特征“乾隆以后”不符。</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地主与佃农之间，“交租之外，两不相问”，说明佃农有较大的生产自主权。因此选C。材料型选择题偏重于提供新情景、新材料，主要考查学生阅读材料并从材料中获取有效信息解决问题的能力。明显的以“能力立意”为主，强调与现实生活的紧密结合，关注社会，以史为鉴。</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【解析】A选项中的“</w:t>
      </w:r>
      <w:r>
        <w:rPr>
          <w:rFonts w:hint="eastAsia" w:ascii="宋体" w:hAnsi="宋体" w:eastAsia="宋体" w:cs="宋体"/>
          <w:sz w:val="24"/>
          <w:szCs w:val="24"/>
        </w:rPr>
        <w:t>其所积蓄，则十一在内，十九在外“，可以看出，徽商重视商业投资，与</w:t>
      </w:r>
      <w:r>
        <w:rPr>
          <w:rFonts w:hint="eastAsia" w:ascii="宋体" w:hAnsi="宋体" w:eastAsia="宋体" w:cs="宋体"/>
          <w:sz w:val="24"/>
          <w:szCs w:val="24"/>
        </w:rPr>
        <w:t>结论“买田置地，扩大再生产”不符合。B选项</w:t>
      </w:r>
      <w:r>
        <w:rPr>
          <w:rFonts w:hint="eastAsia" w:ascii="宋体" w:hAnsi="宋体" w:eastAsia="宋体" w:cs="宋体"/>
          <w:sz w:val="24"/>
          <w:szCs w:val="24"/>
        </w:rPr>
        <w:t>观点</w:t>
      </w:r>
      <w:r>
        <w:rPr>
          <w:rFonts w:hint="eastAsia" w:ascii="宋体" w:hAnsi="宋体" w:eastAsia="宋体" w:cs="宋体"/>
          <w:sz w:val="24"/>
          <w:szCs w:val="24"/>
        </w:rPr>
        <w:t>是</w:t>
      </w:r>
      <w:r>
        <w:rPr>
          <w:rFonts w:hint="eastAsia" w:ascii="宋体" w:hAnsi="宋体" w:eastAsia="宋体" w:cs="宋体"/>
          <w:sz w:val="24"/>
          <w:szCs w:val="24"/>
        </w:rPr>
        <w:t>穿衣吃饭即人伦物理</w:t>
      </w:r>
      <w:r>
        <w:rPr>
          <w:rFonts w:hint="eastAsia" w:ascii="宋体" w:hAnsi="宋体" w:eastAsia="宋体" w:cs="宋体"/>
          <w:sz w:val="24"/>
          <w:szCs w:val="24"/>
        </w:rPr>
        <w:t>，</w:t>
      </w:r>
      <w:r>
        <w:rPr>
          <w:rFonts w:hint="eastAsia" w:ascii="宋体" w:hAnsi="宋体" w:eastAsia="宋体" w:cs="宋体"/>
          <w:sz w:val="24"/>
          <w:szCs w:val="24"/>
        </w:rPr>
        <w:t>学者不能脱离基本的物质生活空谈伦理道德。</w:t>
      </w:r>
      <w:r>
        <w:rPr>
          <w:rFonts w:hint="eastAsia" w:ascii="宋体" w:hAnsi="宋体" w:eastAsia="宋体" w:cs="宋体"/>
          <w:sz w:val="24"/>
          <w:szCs w:val="24"/>
        </w:rPr>
        <w:t>C选项结论“</w:t>
      </w:r>
      <w:r>
        <w:rPr>
          <w:rFonts w:hint="eastAsia" w:ascii="宋体" w:hAnsi="宋体" w:eastAsia="宋体" w:cs="宋体"/>
          <w:sz w:val="24"/>
          <w:szCs w:val="24"/>
        </w:rPr>
        <w:t>民营手工业占据全社会手工业生产的主导地位”，显然超越了史实的描述范围，民营手工业发展迅速，但不能说占据全社会主导。</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bookmarkStart w:id="0" w:name="_GoBack"/>
      <w:bookmarkEnd w:id="0"/>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①</w:t>
      </w:r>
      <w:r>
        <w:rPr>
          <w:rFonts w:hint="eastAsia" w:ascii="宋体" w:hAnsi="宋体" w:eastAsia="宋体" w:cs="宋体"/>
          <w:sz w:val="24"/>
          <w:szCs w:val="24"/>
        </w:rPr>
        <w:t>选项中国古代手工业有官营和民营及家庭手工业三种基本形态，故错误。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【解析】B 选项主张工商皆本。</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CA"/>
    <w:rsid w:val="002325F2"/>
    <w:rsid w:val="002B4FEC"/>
    <w:rsid w:val="007E4CCA"/>
    <w:rsid w:val="00B14038"/>
    <w:rsid w:val="13E661C1"/>
    <w:rsid w:val="393A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196</Words>
  <Characters>1120</Characters>
  <Lines>9</Lines>
  <Paragraphs>2</Paragraphs>
  <TotalTime>7</TotalTime>
  <ScaleCrop>false</ScaleCrop>
  <LinksUpToDate>false</LinksUpToDate>
  <CharactersWithSpaces>1314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2020-04-05T06:03:00Z</dcterms:created>
  <dc:creator>g</dc:creator>
  <cp:lastModifiedBy>徐海滨</cp:lastModifiedBy>
  <dcterms:modified xsi:type="dcterms:W3CDTF">2020-04-08T06:10:04Z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