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高二年级历史第24课时《明清时期的经济发展B》学习指南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【课标要求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道明清时期农业发展的表现及特点；能够列举出明清时期手工业发展的基本史实，分析中国资本主义萌芽发展缓慢的原因，认识古代中国手工业发展的特征；概述明清时期中国商业发展的概貌，了解古代中国商业发展的特点；了解重农抑商政策及影响；了解海禁与闭关锁国政策及其影响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【学习目标】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通过分析明清时期经济出现的新特点，引导学生思考同时期世界的变化，在世界中看中国，分析中外共时性问题；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通过引导学生读懂图片、文献材料，依据材料结合所学，说明问题，形成理解历史问题的思维过程；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通过学习明清时期高产农作物输入中国、西学东渐，培养学生从世界文明的角度认识不同文明之间的交流和相互借鉴、共同发展。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【学法指导】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明清时期的中国</w:t>
      </w:r>
      <w:r>
        <w:rPr>
          <w:rFonts w:hint="eastAsia" w:ascii="宋体" w:hAnsi="宋体" w:eastAsia="宋体" w:cs="宋体"/>
          <w:sz w:val="24"/>
          <w:szCs w:val="24"/>
        </w:rPr>
        <w:t>经济继续发展，同时</w:t>
      </w:r>
      <w:r>
        <w:rPr>
          <w:rFonts w:hint="eastAsia" w:ascii="宋体" w:hAnsi="宋体" w:eastAsia="宋体" w:cs="宋体"/>
          <w:sz w:val="24"/>
          <w:szCs w:val="24"/>
        </w:rPr>
        <w:t>出现了许多重大的社会</w:t>
      </w:r>
      <w:r>
        <w:rPr>
          <w:rFonts w:hint="eastAsia" w:ascii="宋体" w:hAnsi="宋体" w:eastAsia="宋体" w:cs="宋体"/>
          <w:sz w:val="24"/>
          <w:szCs w:val="24"/>
        </w:rPr>
        <w:t>变化，特别是</w:t>
      </w:r>
      <w:r>
        <w:rPr>
          <w:rFonts w:hint="eastAsia" w:ascii="宋体" w:hAnsi="宋体" w:eastAsia="宋体" w:cs="宋体"/>
          <w:sz w:val="24"/>
          <w:szCs w:val="24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世纪以来的变化，在许多方面一直影响到了现代社会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这些变化</w:t>
      </w:r>
      <w:r>
        <w:rPr>
          <w:rFonts w:hint="eastAsia" w:ascii="宋体" w:hAnsi="宋体" w:eastAsia="宋体" w:cs="宋体"/>
          <w:sz w:val="24"/>
          <w:szCs w:val="24"/>
        </w:rPr>
        <w:t>是与这一时期的世界变化同步的，甚至是后者的组成部分。这不是简单地强调新航路开辟、西方殖民势力东来这样一个背景，不是简单地把这样一个世界背景当成是明清中国</w:t>
      </w:r>
      <w:r>
        <w:rPr>
          <w:rFonts w:hint="eastAsia" w:ascii="宋体" w:hAnsi="宋体" w:eastAsia="宋体" w:cs="宋体"/>
          <w:sz w:val="24"/>
          <w:szCs w:val="24"/>
        </w:rPr>
        <w:t>社会变化的动因，而是要</w:t>
      </w:r>
      <w:r>
        <w:rPr>
          <w:rFonts w:hint="eastAsia" w:ascii="宋体" w:hAnsi="宋体" w:eastAsia="宋体" w:cs="宋体"/>
          <w:sz w:val="24"/>
          <w:szCs w:val="24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中国发生的变化和世界其它地区变化的共同点，讲它们是一</w:t>
      </w:r>
      <w:r>
        <w:rPr>
          <w:rFonts w:hint="eastAsia" w:ascii="宋体" w:hAnsi="宋体" w:eastAsia="宋体" w:cs="宋体"/>
          <w:sz w:val="24"/>
          <w:szCs w:val="24"/>
        </w:rPr>
        <w:t>个整体。这些共同之处包括人口增长导致的人口频繁流动、更深度的区域开发、城市的</w:t>
      </w:r>
      <w:r>
        <w:rPr>
          <w:rFonts w:hint="eastAsia" w:ascii="宋体" w:hAnsi="宋体" w:eastAsia="宋体" w:cs="宋体"/>
          <w:sz w:val="24"/>
          <w:szCs w:val="24"/>
        </w:rPr>
        <w:t>发展和区域性贸易的活跃、国家制度与商业发展之间的矛盾及其调适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各种社会矛盾的激化等。所以不仅有变化，而且有危机。剧烈的变化必然对原有的</w:t>
      </w:r>
      <w:r>
        <w:rPr>
          <w:rFonts w:hint="eastAsia" w:ascii="宋体" w:hAnsi="宋体" w:eastAsia="宋体" w:cs="宋体"/>
          <w:sz w:val="24"/>
          <w:szCs w:val="24"/>
        </w:rPr>
        <w:t>格局和秩序</w:t>
      </w:r>
      <w:r>
        <w:rPr>
          <w:rFonts w:hint="eastAsia" w:ascii="宋体" w:hAnsi="宋体" w:eastAsia="宋体" w:cs="宋体"/>
          <w:sz w:val="24"/>
          <w:szCs w:val="24"/>
        </w:rPr>
        <w:t>形成挑战，西方势力的东来必然引起与当地国家与人民的矛盾，国内人口的流动必然导致移民与土著的纠纷，商业贸易发展的诉求必然与现有制度相抵触</w:t>
      </w:r>
      <w:r>
        <w:rPr>
          <w:rFonts w:hint="eastAsia" w:ascii="宋体" w:hAnsi="宋体" w:eastAsia="宋体" w:cs="宋体"/>
          <w:sz w:val="24"/>
          <w:szCs w:val="24"/>
        </w:rPr>
        <w:t>等，</w:t>
      </w:r>
      <w:r>
        <w:rPr>
          <w:rFonts w:hint="eastAsia" w:ascii="宋体" w:hAnsi="宋体" w:eastAsia="宋体" w:cs="宋体"/>
          <w:sz w:val="24"/>
          <w:szCs w:val="24"/>
        </w:rPr>
        <w:t xml:space="preserve">所以变化和危机或挑战是相伴相生的。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建议同学们将古代中国的农业、手工业、商业发展的表现及特点进行梳理，可以是思维导图也可以是表格形式等，建立起政治、经济、文化的联系。中国古代政策即重农抑商及海禁和闭关锁国，可以借助知识总结来理解其对中国的影响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【归纳总结】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1、官私手工业的消长</w:t>
      </w:r>
      <w:r>
        <w:rPr>
          <w:rFonts w:hint="eastAsia" w:ascii="宋体" w:hAnsi="宋体" w:eastAsia="宋体" w:cs="宋体"/>
          <w:sz w:val="24"/>
          <w:szCs w:val="24"/>
        </w:rPr>
        <w:t>：明中后期，私营手工业占据主导地位（在制瓷、矿冶、纺织等行业）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补充：手工业类型：家庭手工业、官营手工业、专业的私营手工业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①家庭手工业的特点和作用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特点：产品多供自己消费和交纳赋税，很少进入市场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作用：一方面对小农经济起到了一定辅助作用，但技术落后，生产分散，妨碍了进入市场。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②官营手工业经营的特点及优劣势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官营手工业特点：官府统一经营管理；按行业设立各种工官管理工匠；工匠集中在作坊内在工官的监督下为官府劳作；工匠职业初为世袭后为雇募制。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官营经营的优势：资金雄厚、规模经营，为细密分工和协作创造了条件；众多富有经验和技术的工匠在一起工作，加之对产品质量的严格管理，有利于手工业技艺的提高；官营手工业代表着当时技艺的最高水平。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劣势：原料产品由官府统一调拨，不计成本，不入市场，缺乏竞争，弊端丛生；采取强制劳动和超经济剥削手段，引起工匠激烈反对。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官营手工业调整内部生产关系——由征役制到雇募制。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③私营手工业的发展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春秋战国时期：工商食官制度瓦解，私营工商业兴起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明代中叶以后：私营手工业占据主导地位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私营手工业的变化：唐宋时：手工业商品化程度大大加深；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明中后期：出现资本主义萌芽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私营手工业的意义：与市场联系紧密，不断改善经营方式，推动了手工业的进步。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2.重农抑商政策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①首创：战国商鞅变法；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②概念：农业为本业，工商业为末业；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③目的：巩固统治；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④原因：商业的流动性、与农业争夺劳动力，影响农业生产甚至危及统治，和战国时期加强耕战、加强中央集权的思想发生矛盾。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古代农业是决定性生产部门，直接关系到国家兴衰存在。国家可以通过稳定的土地税保证国家财政收入。将农民束缚到土地上有利于社会安定。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根本原因：小农经济，生产力水平低下，为巩固封建统治的经济基础。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⑤演变：战国兴起、西汉加强、唐宋放松、明清强化。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战国：商鞅变法明确规定“重农抑商”的原则。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西汉：汉初政府规定商人不得衣丝乘车。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汉武帝推行打击富商大贾、发展官营商业的政策。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唐代：唐中期“重农抑商”，政策有所松动。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宋代：鼓励商业的发展。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明清：固守“重农抑商”政策；实行专卖制度；收重税。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⑥手段：强化本末意识、官府专营、限制商人经营活动、征收商业税、抑制土地兼并、加强户籍管理等。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⑦影响：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积极（宋元之前）：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经济上，有利于稳定农业人口，维护小农经济，推动农业发展，巩固国家经济基础。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政治上：有利于安定人心和对农民的控制，保障国家安全，维护国家政治稳定。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消极（明清时期）：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强化农业和手工业相结合的自然经济，使之迟迟难以瓦解。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阻碍了商品经济的发展，使社会经济活力受到压抑；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尤其到了明清，严重阻碍资本主义萌芽的发展，导致中国落后于世界工业文明潮流。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【学习任务】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任务：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观看微课，结合下发的文本材料，说明明清时期农业、手工业、商业各经济领域出现了哪些新现象？你怎么看待这些新现象？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4C"/>
    <w:rsid w:val="00024AEA"/>
    <w:rsid w:val="0018684C"/>
    <w:rsid w:val="0055684C"/>
    <w:rsid w:val="00605CA9"/>
    <w:rsid w:val="00620039"/>
    <w:rsid w:val="00620AA5"/>
    <w:rsid w:val="007317EE"/>
    <w:rsid w:val="009618C1"/>
    <w:rsid w:val="009E3A46"/>
    <w:rsid w:val="00AB753E"/>
    <w:rsid w:val="00B6668A"/>
    <w:rsid w:val="00DF3FF2"/>
    <w:rsid w:val="6057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spacing w:before="2" w:after="0" w:line="240" w:lineRule="auto"/>
      <w:ind w:left="116" w:firstLine="48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spacing w:after="0" w:line="240" w:lineRule="auto"/>
      <w:ind w:firstLine="420" w:firstLineChars="200"/>
    </w:pPr>
    <w:rPr>
      <w:szCs w:val="24"/>
    </w:rPr>
  </w:style>
  <w:style w:type="character" w:customStyle="1" w:styleId="10">
    <w:name w:val="正文文本 Char"/>
    <w:basedOn w:val="6"/>
    <w:link w:val="2"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1715</Characters>
  <Lines>14</Lines>
  <Paragraphs>4</Paragraphs>
  <TotalTime>1</TotalTime>
  <ScaleCrop>false</ScaleCrop>
  <LinksUpToDate>false</LinksUpToDate>
  <CharactersWithSpaces>2011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2020-04-03T11:28:00Z</dcterms:created>
  <dc:creator>g</dc:creator>
  <cp:lastModifiedBy>徐海滨</cp:lastModifiedBy>
  <dcterms:modified xsi:type="dcterms:W3CDTF">2020-04-08T06:21:48Z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