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9年级数学第4</w:t>
      </w:r>
      <w:r>
        <w:rPr>
          <w:rFonts w:hint="eastAsia"/>
          <w:bCs/>
          <w:sz w:val="28"/>
          <w:szCs w:val="28"/>
          <w:lang w:val="en-US" w:eastAsia="zh-CN"/>
        </w:rPr>
        <w:t>5</w:t>
      </w:r>
      <w:r>
        <w:rPr>
          <w:rFonts w:hint="eastAsia"/>
          <w:bCs/>
          <w:sz w:val="28"/>
          <w:szCs w:val="28"/>
        </w:rPr>
        <w:t>课时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与圆有关的证明与计算（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）学习指南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210" w:firstLineChars="100"/>
        <w:jc w:val="left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能够利用切线的</w:t>
      </w:r>
      <w:r>
        <w:rPr>
          <w:rFonts w:hint="eastAsia" w:ascii="Times New Roman" w:hAnsi="Times New Roman"/>
          <w:szCs w:val="21"/>
          <w:lang w:eastAsia="zh-CN"/>
        </w:rPr>
        <w:t>判定</w:t>
      </w:r>
      <w:r>
        <w:rPr>
          <w:rFonts w:hint="eastAsia" w:ascii="Times New Roman" w:hAnsi="Times New Roman"/>
          <w:szCs w:val="21"/>
        </w:rPr>
        <w:t>证明有关问题</w:t>
      </w:r>
      <w:r>
        <w:rPr>
          <w:rFonts w:hint="eastAsia" w:ascii="Times New Roman" w:hAnsi="Times New Roman"/>
          <w:szCs w:val="21"/>
          <w:lang w:val="en-US" w:eastAsia="zh-CN"/>
        </w:rPr>
        <w:t xml:space="preserve">. </w:t>
      </w:r>
    </w:p>
    <w:p>
      <w:pPr>
        <w:spacing w:line="360" w:lineRule="auto"/>
        <w:ind w:firstLine="210" w:firstLineChars="100"/>
        <w:jc w:val="left"/>
        <w:rPr>
          <w:b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2. </w:t>
      </w:r>
      <w:r>
        <w:rPr>
          <w:rFonts w:hint="eastAsia" w:ascii="Times New Roman" w:hAnsi="Times New Roman" w:cs="Times New Roman"/>
          <w:szCs w:val="21"/>
          <w:lang w:eastAsia="zh-CN"/>
        </w:rPr>
        <w:t>能够</w:t>
      </w:r>
      <w:r>
        <w:rPr>
          <w:rFonts w:hint="eastAsia" w:ascii="Times New Roman" w:hAnsi="Times New Roman"/>
          <w:szCs w:val="21"/>
        </w:rPr>
        <w:t>运用圆</w:t>
      </w:r>
      <w:r>
        <w:rPr>
          <w:rFonts w:hint="eastAsia" w:ascii="Times New Roman" w:hAnsi="Times New Roman"/>
          <w:szCs w:val="21"/>
          <w:lang w:eastAsia="zh-CN"/>
        </w:rPr>
        <w:t>的</w:t>
      </w:r>
      <w:r>
        <w:rPr>
          <w:rFonts w:hint="eastAsia" w:ascii="Times New Roman" w:hAnsi="Times New Roman"/>
          <w:szCs w:val="21"/>
        </w:rPr>
        <w:t>性质、解直角三角形、相似</w:t>
      </w:r>
      <w:r>
        <w:rPr>
          <w:rFonts w:hint="eastAsia" w:ascii="Times New Roman" w:hAnsi="Times New Roman"/>
          <w:szCs w:val="21"/>
          <w:lang w:eastAsia="zh-CN"/>
        </w:rPr>
        <w:t>、锐角三角函数</w:t>
      </w:r>
      <w:r>
        <w:rPr>
          <w:rFonts w:hint="eastAsia" w:ascii="Times New Roman" w:hAnsi="Times New Roman"/>
          <w:szCs w:val="21"/>
        </w:rPr>
        <w:t>等知识解决</w:t>
      </w:r>
      <w:r>
        <w:rPr>
          <w:rFonts w:hint="eastAsia" w:ascii="Times New Roman" w:hAnsi="Times New Roman"/>
          <w:szCs w:val="21"/>
          <w:lang w:eastAsia="zh-CN"/>
        </w:rPr>
        <w:t>与</w:t>
      </w:r>
      <w:r>
        <w:rPr>
          <w:rFonts w:hint="eastAsia" w:ascii="Times New Roman" w:hAnsi="Times New Roman"/>
          <w:szCs w:val="21"/>
        </w:rPr>
        <w:t>圆</w:t>
      </w:r>
      <w:r>
        <w:rPr>
          <w:rFonts w:hint="eastAsia" w:ascii="Times New Roman" w:hAnsi="Times New Roman"/>
          <w:szCs w:val="21"/>
          <w:lang w:eastAsia="zh-CN"/>
        </w:rPr>
        <w:t>有关的计算</w:t>
      </w:r>
      <w:r>
        <w:rPr>
          <w:rFonts w:hint="eastAsia" w:ascii="Times New Roman" w:hAnsi="Times New Roman"/>
          <w:szCs w:val="21"/>
        </w:rPr>
        <w:t>问题．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二、学习任务活动</w:t>
      </w:r>
    </w:p>
    <w:p>
      <w:pPr>
        <w:spacing w:line="360" w:lineRule="auto"/>
        <w:jc w:val="left"/>
        <w:rPr>
          <w:rFonts w:hint="eastAsia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梳理与与圆有关的证明与计算问题的思维导图</w:t>
      </w:r>
      <w:r>
        <w:rPr>
          <w:rFonts w:hint="eastAsia"/>
        </w:rPr>
        <w:t xml:space="preserve">     </w:t>
      </w:r>
    </w:p>
    <w:p>
      <w:pPr>
        <w:spacing w:line="360" w:lineRule="auto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62865</wp:posOffset>
            </wp:positionV>
            <wp:extent cx="5453380" cy="3067685"/>
            <wp:effectExtent l="0" t="0" r="13970" b="18415"/>
            <wp:wrapSquare wrapText="bothSides"/>
            <wp:docPr id="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运用所学，解决问题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/>
          <w:bCs/>
          <w:color w:val="000000"/>
          <w:szCs w:val="21"/>
        </w:rPr>
        <w:t>例1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  <w:lang w:eastAsia="zh-CN"/>
        </w:rPr>
        <w:t>（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2019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顺义一模</w:t>
      </w:r>
      <w:r>
        <w:rPr>
          <w:rFonts w:hint="default" w:ascii="Calibri" w:hAnsi="Calibri" w:eastAsia="宋体" w:cs="Times New Roman"/>
          <w:kern w:val="0"/>
          <w:sz w:val="21"/>
          <w:szCs w:val="24"/>
          <w:lang w:val="en-US" w:eastAsia="zh-CN" w:bidi="ar"/>
        </w:rPr>
        <w:t>22</w:t>
      </w:r>
      <w:r>
        <w:rPr>
          <w:rFonts w:hint="eastAsia" w:ascii="Calibri" w:hAnsi="Calibri" w:eastAsia="宋体" w:cs="Times New Roman"/>
          <w:kern w:val="0"/>
          <w:sz w:val="21"/>
          <w:szCs w:val="24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已知：如图，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AB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是⊙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O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的直径，点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是⊙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O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上一点，点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P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在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AB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的延长线上，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且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∠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A=</w:t>
      </w:r>
      <w:r>
        <w:rPr>
          <w:rFonts w:hint="eastAsia" w:ascii="宋体" w:hAnsi="宋体" w:eastAsia="宋体" w:cs="宋体"/>
          <w:i/>
          <w:kern w:val="2"/>
          <w:sz w:val="21"/>
          <w:szCs w:val="24"/>
          <w:lang w:val="en-US" w:eastAsia="zh-CN" w:bidi="ar"/>
        </w:rPr>
        <w:t>∠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P=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30</w:t>
      </w:r>
      <w:r>
        <w:rPr>
          <w:rFonts w:hint="default" w:ascii="Symbol" w:hAnsi="Symbol" w:eastAsia="宋体" w:cs="Symbol"/>
          <w:kern w:val="2"/>
          <w:sz w:val="21"/>
          <w:szCs w:val="24"/>
          <w:lang w:val="en-US" w:eastAsia="zh-CN" w:bidi="ar"/>
        </w:rPr>
        <w:t>°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）求证：</w:t>
      </w:r>
      <w:r>
        <w:rPr>
          <w:rFonts w:hint="default" w:ascii="TimesNewRomanPS-ItalicMT" w:hAnsi="TimesNewRomanPS-ItalicMT" w:eastAsia="TimesNewRomanPS-ItalicMT" w:cs="TimesNewRomanPS-ItalicMT"/>
          <w:i/>
          <w:kern w:val="2"/>
          <w:sz w:val="21"/>
          <w:szCs w:val="24"/>
          <w:lang w:val="en-US" w:eastAsia="zh-CN" w:bidi="ar"/>
        </w:rPr>
        <w:t>PC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是⊙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O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的切线；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）连接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BC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，若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AB=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，求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△</w:t>
      </w:r>
      <w:r>
        <w:rPr>
          <w:rFonts w:hint="default" w:ascii="Calibri" w:hAnsi="Calibri" w:eastAsia="宋体" w:cs="Times New Roman"/>
          <w:i/>
          <w:kern w:val="2"/>
          <w:sz w:val="21"/>
          <w:szCs w:val="24"/>
          <w:lang w:val="en-US" w:eastAsia="zh-CN" w:bidi="ar"/>
        </w:rPr>
        <w:t>PBC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的面积．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3009900</wp:posOffset>
            </wp:positionH>
            <wp:positionV relativeFrom="line">
              <wp:posOffset>133985</wp:posOffset>
            </wp:positionV>
            <wp:extent cx="2362200" cy="1133475"/>
            <wp:effectExtent l="0" t="0" r="0" b="0"/>
            <wp:wrapSquare wrapText="bothSides"/>
            <wp:docPr id="1" name="图片 2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>
      <w:pPr>
        <w:snapToGrid w:val="0"/>
        <w:spacing w:line="312" w:lineRule="auto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例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2020东城初三上期末24）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如图，在Rt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Cs w:val="21"/>
        </w:rPr>
        <w:t>ACB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=90°，</w:t>
      </w:r>
      <w:r>
        <w:rPr>
          <w:rFonts w:ascii="Times New Roman" w:hAnsi="Times New Roman" w:eastAsia="宋体" w:cs="Times New Roman"/>
          <w:i/>
          <w:iCs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O是</w:t>
      </w:r>
      <w:r>
        <w:rPr>
          <w:rFonts w:ascii="Times New Roman" w:hAnsi="Times New Roman" w:eastAsia="宋体" w:cs="Times New Roman"/>
          <w:i/>
          <w:iCs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的中点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到</w:t>
      </w:r>
      <w:r>
        <w:rPr>
          <w:rFonts w:hint="eastAsia" w:ascii="Times New Roman" w:hAnsi="Times New Roman" w:eastAsia="宋体" w:cs="Times New Roman"/>
          <w:szCs w:val="21"/>
        </w:rPr>
        <w:t>点O的距离</w:t>
      </w:r>
      <w:r>
        <w:rPr>
          <w:rFonts w:ascii="Times New Roman" w:hAnsi="Times New Roman" w:eastAsia="宋体" w:cs="Times New Roman"/>
          <w:szCs w:val="21"/>
        </w:rPr>
        <w:t>等于</w:t>
      </w:r>
      <m:oMath>
        <m:f>
          <m:f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Times New Roman"/>
                <w:szCs w:val="21"/>
              </w:rPr>
              <m:t>1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Times New Roman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i/>
          <w:iCs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的所有点组成的图形</w:t>
      </w:r>
      <w:r>
        <w:rPr>
          <w:rFonts w:hint="eastAsia" w:ascii="Times New Roman" w:hAnsi="Times New Roman" w:eastAsia="宋体" w:cs="Times New Roman"/>
          <w:szCs w:val="21"/>
        </w:rPr>
        <w:t>记为</w:t>
      </w:r>
      <w:r>
        <w:rPr>
          <w:rFonts w:ascii="Times New Roman" w:hAnsi="Times New Roman" w:eastAsia="宋体" w:cs="Times New Roman"/>
          <w:i/>
          <w:iCs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图形</w:t>
      </w:r>
      <w:r>
        <w:rPr>
          <w:rFonts w:ascii="Times New Roman" w:hAnsi="Times New Roman" w:eastAsia="宋体" w:cs="Times New Roman"/>
          <w:i/>
          <w:iCs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交于点</w:t>
      </w:r>
      <w:r>
        <w:rPr>
          <w:rFonts w:ascii="Times New Roman" w:hAnsi="Times New Roman" w:eastAsia="宋体" w:cs="Times New Roman"/>
          <w:i/>
          <w:iCs/>
          <w:szCs w:val="21"/>
        </w:rPr>
        <w:t>D．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不全图形并</w:t>
      </w:r>
      <w:r>
        <w:rPr>
          <w:rFonts w:ascii="Times New Roman" w:hAnsi="Times New Roman" w:eastAsia="宋体" w:cs="Times New Roman"/>
          <w:szCs w:val="21"/>
        </w:rPr>
        <w:t>求线段</w:t>
      </w:r>
      <w:r>
        <w:rPr>
          <w:rFonts w:ascii="Times New Roman" w:hAnsi="Times New Roman" w:eastAsia="宋体" w:cs="Times New Roman"/>
          <w:i/>
          <w:iCs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的长；</w:t>
      </w:r>
    </w:p>
    <w:p>
      <w:pPr>
        <w:spacing w:line="360" w:lineRule="auto"/>
        <w:ind w:left="1050" w:leftChars="20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451485</wp:posOffset>
            </wp:positionV>
            <wp:extent cx="1578610" cy="1173480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（2）点</w:t>
      </w:r>
      <w:r>
        <w:rPr>
          <w:rFonts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是线段</w:t>
      </w:r>
      <w:r>
        <w:rPr>
          <w:rFonts w:ascii="Times New Roman" w:hAnsi="Times New Roman" w:eastAsia="宋体" w:cs="Times New Roman"/>
          <w:i/>
          <w:iCs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上的一点，当点</w:t>
      </w:r>
      <w:r>
        <w:rPr>
          <w:rFonts w:ascii="Times New Roman" w:hAnsi="Times New Roman" w:eastAsia="宋体" w:cs="Times New Roman"/>
          <w:i/>
          <w:iCs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在什么位置时，直线</w:t>
      </w:r>
      <w:r>
        <w:rPr>
          <w:rFonts w:ascii="Times New Roman" w:hAnsi="Times New Roman" w:eastAsia="宋体" w:cs="Times New Roman"/>
          <w:i/>
          <w:iCs/>
          <w:szCs w:val="21"/>
        </w:rPr>
        <w:t>ED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图形</w:t>
      </w:r>
      <w:r>
        <w:rPr>
          <w:rFonts w:ascii="Times New Roman" w:hAnsi="Times New Roman" w:eastAsia="宋体" w:cs="Times New Roman"/>
          <w:i/>
          <w:iCs/>
          <w:szCs w:val="21"/>
        </w:rPr>
        <w:t>G</w:t>
      </w:r>
      <w:r>
        <w:rPr>
          <w:rFonts w:hint="eastAsia" w:ascii="Times New Roman" w:hAnsi="Times New Roman" w:eastAsia="宋体" w:cs="Times New Roman"/>
          <w:iCs/>
          <w:szCs w:val="21"/>
        </w:rPr>
        <w:t>有且</w:t>
      </w:r>
      <w:r>
        <w:rPr>
          <w:rFonts w:ascii="Times New Roman" w:hAnsi="Times New Roman" w:eastAsia="宋体" w:cs="Times New Roman"/>
          <w:szCs w:val="21"/>
        </w:rPr>
        <w:t>只有一个交点？请说明理由．</w:t>
      </w: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</w:rPr>
        <w:t>例3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丰台</w:t>
      </w:r>
      <w:r>
        <w:rPr>
          <w:rFonts w:hint="eastAsia"/>
          <w:lang w:eastAsia="zh-CN"/>
        </w:rPr>
        <w:t>初三上</w:t>
      </w:r>
      <w:r>
        <w:rPr>
          <w:rFonts w:hint="eastAsia"/>
          <w:lang w:val="en-US" w:eastAsia="zh-CN"/>
        </w:rPr>
        <w:t>期末</w:t>
      </w:r>
      <w:r>
        <w:rPr>
          <w:rFonts w:hint="eastAsia" w:ascii="Times New Roman" w:hAnsi="Times New Roman"/>
          <w:color w:val="000000"/>
          <w:szCs w:val="21"/>
        </w:rPr>
        <w:t>23</w:t>
      </w:r>
      <w:r>
        <w:rPr>
          <w:rFonts w:hint="eastAsia" w:ascii="Times New Roman" w:hAnsi="Times New Roman"/>
          <w:color w:val="000000"/>
          <w:szCs w:val="21"/>
          <w:lang w:eastAsia="zh-CN"/>
        </w:rPr>
        <w:t>）</w:t>
      </w:r>
    </w:p>
    <w:p>
      <w:pPr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如图</w:t>
      </w:r>
      <w:r>
        <w:rPr>
          <w:rFonts w:hint="eastAsia" w:ascii="Times New Roman" w:hAnsi="Times New Roman"/>
          <w:color w:val="000000"/>
        </w:rPr>
        <w:t>，点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为</w:t>
      </w:r>
      <w:r>
        <w:rPr>
          <w:rFonts w:ascii="Times New Roman" w:hAnsi="Times New Roman"/>
          <w:color w:val="000000"/>
        </w:rPr>
        <w:t>∠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6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</w:t>
      </w:r>
      <w:r>
        <w:rPr>
          <w:rFonts w:hint="eastAsia" w:ascii="Times New Roman" w:hAnsi="Times New Roman"/>
          <w:color w:val="000000"/>
        </w:rPr>
        <w:t>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7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上</w:t>
      </w:r>
      <w:r>
        <w:rPr>
          <w:rFonts w:hint="eastAsia" w:ascii="Times New Roman" w:hAnsi="Times New Roman"/>
          <w:color w:val="000000"/>
          <w:szCs w:val="21"/>
        </w:rPr>
        <w:t>的</w:t>
      </w:r>
      <w:r>
        <w:rPr>
          <w:rFonts w:hint="eastAsia" w:ascii="Times New Roman" w:hAnsi="Times New Roman"/>
          <w:color w:val="000000"/>
        </w:rPr>
        <w:t>一点，过</w:t>
      </w:r>
      <w:r>
        <w:rPr>
          <w:rFonts w:ascii="Times New Roman" w:hAnsi="Times New Roman"/>
          <w:color w:val="000000"/>
        </w:rPr>
        <w:t>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/>
          <w:color w:val="000000"/>
        </w:rPr>
        <w:t>作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9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/>
          <w:color w:val="000000"/>
        </w:rPr>
        <w:t>⊥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3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/>
          <w:color w:val="000000"/>
        </w:rPr>
        <w:t>于点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3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，到点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的距离等于</w:t>
      </w:r>
      <w:r>
        <w:rPr>
          <w:rFonts w:hint="eastAsia" w:ascii="Times New Roman" w:hAnsi="Times New Roman"/>
          <w:color w:val="000000"/>
        </w:rPr>
        <w:t>线段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3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</w:t>
      </w:r>
      <w:r>
        <w:rPr>
          <w:rFonts w:hint="eastAsia" w:ascii="Times New Roman" w:hAnsi="Times New Roman"/>
          <w:color w:val="000000"/>
        </w:rPr>
        <w:t>长的</w:t>
      </w:r>
      <w:r>
        <w:rPr>
          <w:rFonts w:ascii="Times New Roman" w:hAnsi="Times New Roman"/>
          <w:color w:val="000000"/>
        </w:rPr>
        <w:t>所有点组成图形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</w:rPr>
        <w:t>图形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与射线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6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交</w:t>
      </w:r>
      <w:r>
        <w:rPr>
          <w:rFonts w:ascii="Times New Roman" w:hAnsi="Times New Roman"/>
          <w:color w:val="000000"/>
        </w:rPr>
        <w:t>于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3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3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两点</w:t>
      </w: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3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/>
          <w:color w:val="000000"/>
        </w:rPr>
        <w:t>在点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的左</w:t>
      </w:r>
      <w:r>
        <w:rPr>
          <w:rFonts w:hint="eastAsia" w:ascii="Times New Roman" w:hAnsi="Times New Roman"/>
          <w:color w:val="000000"/>
        </w:rPr>
        <w:t>侧)</w:t>
      </w:r>
      <w:r>
        <w:rPr>
          <w:rFonts w:ascii="Times New Roman" w:hAnsi="Times New Roman"/>
          <w:color w:val="000000"/>
        </w:rPr>
        <w:t>.</w:t>
      </w:r>
    </w:p>
    <w:p>
      <w:pPr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（1）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过点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作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2" o:spt="75" type="#_x0000_t75" style="height:13.5pt;width:5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于点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3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，如果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4" o:spt="75" type="#_x0000_t75" style="height:12pt;width:35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45" o:spt="75" type="#_x0000_t75" style="height:31.5pt;width:67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</w:rPr>
        <w:t>求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6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的长</w:t>
      </w:r>
      <w:r>
        <w:rPr>
          <w:rFonts w:ascii="Times New Roman" w:hAnsi="Times New Roman"/>
          <w:color w:val="000000"/>
        </w:rPr>
        <w:t>；</w:t>
      </w:r>
    </w:p>
    <w:p>
      <w:pPr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（2）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>将射线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7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绕点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顺时针旋转得到射线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9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，使得</w:t>
      </w:r>
      <w:r>
        <w:rPr>
          <w:rFonts w:hint="eastAsia" w:ascii="宋体" w:hAnsi="宋体"/>
          <w:color w:val="000000"/>
          <w:szCs w:val="21"/>
        </w:rPr>
        <w:t>∠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0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1" o:spt="75" type="#_x0000_t75" style="height:13.5pt;width:68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hint="eastAsia" w:ascii="Times New Roman" w:hAnsi="Times New Roman"/>
          <w:color w:val="000000"/>
        </w:rPr>
        <w:t>，</w:t>
      </w:r>
    </w:p>
    <w:p>
      <w:pPr>
        <w:snapToGrid w:val="0"/>
        <w:spacing w:line="360" w:lineRule="auto"/>
        <w:ind w:left="945" w:leftChars="4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判断</w:t>
      </w:r>
      <w:r>
        <w:rPr>
          <w:rFonts w:hint="eastAsia" w:ascii="Times New Roman" w:hAnsi="Times New Roman"/>
          <w:color w:val="000000"/>
          <w:szCs w:val="21"/>
        </w:rPr>
        <w:t>射线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2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与</w:t>
      </w:r>
      <w:r>
        <w:rPr>
          <w:rFonts w:ascii="Times New Roman" w:hAnsi="Times New Roman"/>
          <w:color w:val="000000"/>
        </w:rPr>
        <w:t>图形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公共点的个数，并证明</w: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7620</wp:posOffset>
            </wp:positionV>
            <wp:extent cx="1924050" cy="14382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rFonts w:ascii="Times New Roman" w:hAnsi="Times New Roman"/>
          <w:color w:val="000000"/>
        </w:rPr>
      </w:pPr>
    </w:p>
    <w:p>
      <w:pPr>
        <w:snapToGrid w:val="0"/>
        <w:spacing w:line="360" w:lineRule="auto"/>
        <w:ind w:left="937" w:leftChars="446" w:firstLine="13" w:firstLineChars="6"/>
        <w:rPr>
          <w:rFonts w:ascii="Times New Roman" w:hAnsi="Times New Roman"/>
          <w:color w:val="000000"/>
          <w:spacing w:val="10"/>
          <w:szCs w:val="21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/>
        </w:rPr>
      </w:pP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>
      <w:pPr>
        <w:spacing w:line="360" w:lineRule="auto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NewRomanPS-Italic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A3"/>
    <w:rsid w:val="00022509"/>
    <w:rsid w:val="00046BAF"/>
    <w:rsid w:val="00102C9F"/>
    <w:rsid w:val="001479A7"/>
    <w:rsid w:val="001517EE"/>
    <w:rsid w:val="001562B2"/>
    <w:rsid w:val="001639E3"/>
    <w:rsid w:val="0019780A"/>
    <w:rsid w:val="00282481"/>
    <w:rsid w:val="00302360"/>
    <w:rsid w:val="00324737"/>
    <w:rsid w:val="003323A3"/>
    <w:rsid w:val="003351DE"/>
    <w:rsid w:val="0037468E"/>
    <w:rsid w:val="003B4BC9"/>
    <w:rsid w:val="00402948"/>
    <w:rsid w:val="00463A81"/>
    <w:rsid w:val="00562A3A"/>
    <w:rsid w:val="005A3CA2"/>
    <w:rsid w:val="00657D00"/>
    <w:rsid w:val="00685DCB"/>
    <w:rsid w:val="006B7739"/>
    <w:rsid w:val="007378A9"/>
    <w:rsid w:val="00756204"/>
    <w:rsid w:val="007F10AF"/>
    <w:rsid w:val="00803A1C"/>
    <w:rsid w:val="0083332E"/>
    <w:rsid w:val="008B3A26"/>
    <w:rsid w:val="008D56FA"/>
    <w:rsid w:val="008E1375"/>
    <w:rsid w:val="00992254"/>
    <w:rsid w:val="009C7667"/>
    <w:rsid w:val="00A04D16"/>
    <w:rsid w:val="00A65CA3"/>
    <w:rsid w:val="00A73EA3"/>
    <w:rsid w:val="00A875F5"/>
    <w:rsid w:val="00AC69BA"/>
    <w:rsid w:val="00AE6AA1"/>
    <w:rsid w:val="00B22331"/>
    <w:rsid w:val="00C4241E"/>
    <w:rsid w:val="00CC5344"/>
    <w:rsid w:val="00D364E1"/>
    <w:rsid w:val="00D67ED5"/>
    <w:rsid w:val="00DD37C8"/>
    <w:rsid w:val="00E53DB2"/>
    <w:rsid w:val="00F4676C"/>
    <w:rsid w:val="00F72355"/>
    <w:rsid w:val="00FE6433"/>
    <w:rsid w:val="043D1AB1"/>
    <w:rsid w:val="0E873100"/>
    <w:rsid w:val="107F789F"/>
    <w:rsid w:val="132577EB"/>
    <w:rsid w:val="2514421C"/>
    <w:rsid w:val="26E61ECF"/>
    <w:rsid w:val="3172571B"/>
    <w:rsid w:val="32C8372D"/>
    <w:rsid w:val="50F93A88"/>
    <w:rsid w:val="54A0379E"/>
    <w:rsid w:val="5659312F"/>
    <w:rsid w:val="5D4059C0"/>
    <w:rsid w:val="62F3065B"/>
    <w:rsid w:val="653B08D8"/>
    <w:rsid w:val="699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24.emf"/><Relationship Id="rId56" Type="http://schemas.openxmlformats.org/officeDocument/2006/relationships/image" Target="media/image23.wmf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" Type="http://schemas.openxmlformats.org/officeDocument/2006/relationships/image" Target="media/image1.png"/><Relationship Id="rId49" Type="http://schemas.openxmlformats.org/officeDocument/2006/relationships/image" Target="media/image20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4.bin"/><Relationship Id="rId45" Type="http://schemas.openxmlformats.org/officeDocument/2006/relationships/oleObject" Target="embeddings/oleObject23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3</TotalTime>
  <ScaleCrop>false</ScaleCrop>
  <LinksUpToDate>false</LinksUpToDate>
  <CharactersWithSpaces>814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2020-04-01T14:16:00Z</dcterms:created>
  <dc:creator>wan</dc:creator>
  <cp:lastModifiedBy>LC</cp:lastModifiedBy>
  <cp:lastPrinted>2020-04-07T14:25:00Z</cp:lastPrinted>
  <dcterms:modified xsi:type="dcterms:W3CDTF">2020-04-09T09:30:48Z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