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ascii="黑体" w:hAnsi="黑体" w:eastAsia="黑体" w:cs="黑体"/>
          <w:b/>
          <w:bCs/>
          <w:sz w:val="28"/>
          <w:szCs w:val="28"/>
        </w:rPr>
        <w:t>24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课时《明清时期的政治B》拓展提升任务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阅读材料，回答问题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材料一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楷体" w:hAnsi="楷体" w:eastAsia="楷体" w:cs="楷体"/>
          <w:sz w:val="24"/>
        </w:rPr>
        <w:t>清初建立的历代帝王庙，除了供奉三皇五帝以来的历代开业帝王外，还增入辽太祖、金太祖、明太祖等皇帝进行祭祀。康熙帝将宋朝以来“敬天法祖、勤政爱民”的统治家法作为治国政纲，乾隆帝更是提出“中华统绪，绝不断线”的观点。康熙帝还专程前往曲阜瞻拜孔庙，重用李光地等儒臣，乾隆帝时编订出版了汇通各族文字的书籍和词典。针对“华夷之分大于君臣之伦”，雍正帝驳斥道：“自我朝入主中土，君临天下。并蒙古极边诸部落俱归版图，是中国之疆土开拓广远，乃中国臣民之大幸，何得尚有华夷中外之分论哉!”</w:t>
      </w:r>
    </w:p>
    <w:p>
      <w:pPr>
        <w:spacing w:line="360" w:lineRule="auto"/>
        <w:ind w:firstLine="2640" w:firstLineChars="1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eastAsia="zh-CN"/>
        </w:rPr>
        <w:t>——</w:t>
      </w:r>
      <w:r>
        <w:rPr>
          <w:rFonts w:hint="eastAsia" w:ascii="楷体" w:hAnsi="楷体" w:eastAsia="楷体" w:cs="楷体"/>
          <w:sz w:val="24"/>
        </w:rPr>
        <w:t>摘编自常建华《国家认同：清史研究的新视角》等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（1）根据材料一并结合所学知识，概括指出清朝前期统治者为实现国家认同所采取的措施和原因。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材料二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真正为新“大一统”做出深刻理论阐述的当属雍正帝。针对儒家所主及清以前历代实践的“大一统”存在严重缺欠，即以地域分“内外”，以语言、习俗辨“华夷”的狭隘民族观，雍正加以批驳，指出“天下一家，万物同源，如何又有中华、夷狄之分？”汉族与其他少数民族不是人与兽的区别，只是籍贯不同而已，以地域区分“内外”“华夷”是很荒谬的。雍正帝还进一步指出，汉唐宋全盛时，北狄、西戎世为边患，之所以不能统一，根本原因“是以有此疆彼界之分”。所以，历朝都没有实现真正的“大一统”，惟清朝才“合天下为一家”终成“大一统太平盛世”。至此，传统的“华夷之辨”被彻底废弃，或者说，彻底破产，雍正帝完成了清代新“大一统”的理论建构，使清之“合天下为一家”的“大一统”论与历史上的“华夷之辨”划清了界线。</w:t>
      </w:r>
    </w:p>
    <w:p>
      <w:pPr>
        <w:spacing w:line="360" w:lineRule="auto"/>
        <w:ind w:left="479" w:leftChars="228" w:firstLine="3600" w:firstLineChars="15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  <w:lang w:eastAsia="zh-CN"/>
        </w:rPr>
        <w:t>——</w:t>
      </w:r>
      <w:r>
        <w:rPr>
          <w:rFonts w:hint="eastAsia" w:ascii="楷体" w:hAnsi="楷体" w:eastAsia="楷体" w:cs="宋体"/>
          <w:sz w:val="24"/>
        </w:rPr>
        <w:t>摘编自李治亭《清帝“大一统”论》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（2）根据材料并结合所学知识，概述雍正帝“大一统”理论的主要内容。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8"/>
    <w:rsid w:val="00040322"/>
    <w:rsid w:val="000A7EB9"/>
    <w:rsid w:val="0018537A"/>
    <w:rsid w:val="003A40C4"/>
    <w:rsid w:val="003A5E57"/>
    <w:rsid w:val="003F7EDA"/>
    <w:rsid w:val="00557EFB"/>
    <w:rsid w:val="00666811"/>
    <w:rsid w:val="006A600A"/>
    <w:rsid w:val="006A6B08"/>
    <w:rsid w:val="0070728C"/>
    <w:rsid w:val="00734709"/>
    <w:rsid w:val="00760504"/>
    <w:rsid w:val="00863C6F"/>
    <w:rsid w:val="00B50434"/>
    <w:rsid w:val="00C2582E"/>
    <w:rsid w:val="00C75008"/>
    <w:rsid w:val="00D91902"/>
    <w:rsid w:val="00E87B74"/>
    <w:rsid w:val="7A9D32CD"/>
    <w:rsid w:val="7E5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256</TotalTime>
  <ScaleCrop>false</ScaleCrop>
  <LinksUpToDate>false</LinksUpToDate>
  <CharactersWithSpaces>748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2020-02-10T08:03:00Z</dcterms:created>
  <dc:creator>京琼 吴</dc:creator>
  <cp:lastModifiedBy>徐海滨</cp:lastModifiedBy>
  <dcterms:modified xsi:type="dcterms:W3CDTF">2020-04-03T13:44:50Z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