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2D0D0" w14:textId="6AF3D375" w:rsidR="006737B4" w:rsidRDefault="00A56C47">
      <w:pPr>
        <w:adjustRightInd w:val="0"/>
        <w:snapToGrid w:val="0"/>
        <w:spacing w:line="360" w:lineRule="auto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、综合题</w:t>
      </w:r>
    </w:p>
    <w:p w14:paraId="3F61BC5D" w14:textId="775F0C97" w:rsidR="00A56C47" w:rsidRDefault="0054706E"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1.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）甲：居住区；乙：工业区；</w:t>
      </w:r>
    </w:p>
    <w:p w14:paraId="39D19E53" w14:textId="51951455" w:rsidR="0054706E" w:rsidRDefault="0054706E" w:rsidP="0054706E">
      <w:pPr>
        <w:adjustRightInd w:val="0"/>
        <w:snapToGrid w:val="0"/>
        <w:spacing w:line="360" w:lineRule="auto"/>
        <w:ind w:firstLine="520"/>
        <w:rPr>
          <w:color w:val="000000" w:themeColor="text1"/>
        </w:rPr>
      </w:pPr>
      <w:r>
        <w:rPr>
          <w:rFonts w:hint="eastAsia"/>
          <w:color w:val="000000" w:themeColor="text1"/>
        </w:rPr>
        <w:t>特点：甲位于</w:t>
      </w:r>
      <w:r w:rsidRPr="0054706E">
        <w:rPr>
          <w:rFonts w:hint="eastAsia"/>
          <w:color w:val="000000" w:themeColor="text1"/>
        </w:rPr>
        <w:t>商业区外缘，所占土地为各功能区比例最高</w:t>
      </w:r>
      <w:r>
        <w:rPr>
          <w:rFonts w:hint="eastAsia"/>
          <w:color w:val="000000" w:themeColor="text1"/>
        </w:rPr>
        <w:t>；</w:t>
      </w:r>
      <w:r w:rsidRPr="0054706E">
        <w:rPr>
          <w:rFonts w:hint="eastAsia"/>
          <w:color w:val="000000" w:themeColor="text1"/>
        </w:rPr>
        <w:t>乙功能区沿高速公路分布，交通利利，且位于城市边缘，地租较低</w:t>
      </w:r>
      <w:r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 xml:space="preserve">   </w:t>
      </w:r>
    </w:p>
    <w:p w14:paraId="4FAA7858" w14:textId="2D93FFBB" w:rsidR="0054706E" w:rsidRDefault="0054706E" w:rsidP="0054706E">
      <w:pPr>
        <w:adjustRightInd w:val="0"/>
        <w:snapToGrid w:val="0"/>
        <w:spacing w:line="360" w:lineRule="auto"/>
        <w:ind w:firstLine="52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）主要功能区按照距离市中心远近：商业区、居住区、工业区</w:t>
      </w:r>
    </w:p>
    <w:p w14:paraId="3BE48416" w14:textId="7E6884A5" w:rsidR="0054706E" w:rsidRPr="0054706E" w:rsidRDefault="0054706E" w:rsidP="0054706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商业区：</w:t>
      </w:r>
      <w:r w:rsidRPr="0054706E">
        <w:rPr>
          <w:rFonts w:hint="eastAsia"/>
          <w:color w:val="000000" w:themeColor="text1"/>
        </w:rPr>
        <w:t>多位于城镇中心，交通干线的两侧或街角路口</w:t>
      </w:r>
      <w:r>
        <w:rPr>
          <w:rFonts w:hint="eastAsia"/>
          <w:color w:val="000000" w:themeColor="text1"/>
        </w:rPr>
        <w:t>；</w:t>
      </w:r>
      <w:r w:rsidRPr="0054706E">
        <w:rPr>
          <w:rFonts w:hint="eastAsia"/>
          <w:color w:val="000000" w:themeColor="text1"/>
        </w:rPr>
        <w:t>主要为点状或者条状分布</w:t>
      </w:r>
      <w:r>
        <w:rPr>
          <w:rFonts w:hint="eastAsia"/>
          <w:color w:val="000000" w:themeColor="text1"/>
        </w:rPr>
        <w:t>。</w:t>
      </w:r>
    </w:p>
    <w:p w14:paraId="75F70312" w14:textId="203DD030" w:rsidR="0054706E" w:rsidRPr="0054706E" w:rsidRDefault="0054706E" w:rsidP="0054706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居住区：</w:t>
      </w:r>
      <w:r w:rsidRPr="0054706E">
        <w:rPr>
          <w:rFonts w:hint="eastAsia"/>
          <w:color w:val="000000" w:themeColor="text1"/>
        </w:rPr>
        <w:t>城镇中最广泛分布的功能区</w:t>
      </w:r>
      <w:r>
        <w:rPr>
          <w:rFonts w:hint="eastAsia"/>
          <w:color w:val="000000" w:themeColor="text1"/>
        </w:rPr>
        <w:t>；</w:t>
      </w:r>
      <w:r w:rsidRPr="0054706E">
        <w:rPr>
          <w:rFonts w:hint="eastAsia"/>
          <w:color w:val="000000" w:themeColor="text1"/>
        </w:rPr>
        <w:t>分布相对分散</w:t>
      </w:r>
      <w:r>
        <w:rPr>
          <w:rFonts w:hint="eastAsia"/>
          <w:color w:val="000000" w:themeColor="text1"/>
        </w:rPr>
        <w:t>。</w:t>
      </w:r>
    </w:p>
    <w:p w14:paraId="7DF00B55" w14:textId="2CCF8FAD" w:rsidR="0054706E" w:rsidRPr="0054706E" w:rsidRDefault="0054706E" w:rsidP="0054706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工业区：</w:t>
      </w:r>
      <w:r w:rsidRPr="0054706E">
        <w:rPr>
          <w:rFonts w:hint="eastAsia"/>
          <w:color w:val="000000" w:themeColor="text1"/>
        </w:rPr>
        <w:t>分布在交通便捷地带（公路、铁路、河流等）</w:t>
      </w:r>
      <w:r>
        <w:rPr>
          <w:rFonts w:hint="eastAsia"/>
          <w:color w:val="000000" w:themeColor="text1"/>
        </w:rPr>
        <w:t>；</w:t>
      </w:r>
      <w:r w:rsidRPr="0054706E">
        <w:rPr>
          <w:rFonts w:hint="eastAsia"/>
          <w:color w:val="000000" w:themeColor="text1"/>
        </w:rPr>
        <w:t>距离城镇中心较远</w:t>
      </w:r>
      <w:r>
        <w:rPr>
          <w:rFonts w:hint="eastAsia"/>
          <w:color w:val="000000" w:themeColor="text1"/>
        </w:rPr>
        <w:t>；建设在对环境影响最小的区域。</w:t>
      </w:r>
    </w:p>
    <w:p w14:paraId="352E7FE4" w14:textId="53ED2FAF" w:rsidR="0054706E" w:rsidRDefault="0054706E" w:rsidP="0054706E">
      <w:pPr>
        <w:rPr>
          <w:color w:val="000000" w:themeColor="text1"/>
        </w:rPr>
      </w:pPr>
    </w:p>
    <w:p w14:paraId="31C7A981" w14:textId="5D49BAE6" w:rsidR="0054706E" w:rsidRDefault="0054706E" w:rsidP="0054706E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）任选一区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言之有理即可</w:t>
      </w:r>
    </w:p>
    <w:p w14:paraId="2E4662D1" w14:textId="2263C7FB" w:rsidR="0054706E" w:rsidRPr="0054706E" w:rsidRDefault="0054706E" w:rsidP="0054706E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）净化空气、保护城镇中心商业区与居住区不受工业区影响。</w:t>
      </w:r>
      <w:r w:rsidRPr="0054706E">
        <w:rPr>
          <w:rFonts w:hint="eastAsia"/>
          <w:color w:val="000000" w:themeColor="text1"/>
        </w:rPr>
        <w:t>吸烟滞尘、减弱噪声</w:t>
      </w:r>
    </w:p>
    <w:p w14:paraId="7B80407B" w14:textId="59A80CEF" w:rsidR="0054706E" w:rsidRPr="0054706E" w:rsidRDefault="0054706E" w:rsidP="0054706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）交通便利；靠近居住区、消费潜力大。</w:t>
      </w:r>
    </w:p>
    <w:p w14:paraId="21C66D7F" w14:textId="4FCC3F11" w:rsidR="0054706E" w:rsidRDefault="0054706E" w:rsidP="0054706E">
      <w:pPr>
        <w:adjustRightInd w:val="0"/>
        <w:snapToGrid w:val="0"/>
        <w:spacing w:line="360" w:lineRule="auto"/>
        <w:ind w:firstLine="52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D</w:t>
      </w:r>
    </w:p>
    <w:sectPr w:rsidR="0054706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19A527"/>
    <w:multiLevelType w:val="singleLevel"/>
    <w:tmpl w:val="DC19A527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05F2F"/>
    <w:rsid w:val="0003435C"/>
    <w:rsid w:val="000660A9"/>
    <w:rsid w:val="000D3AC0"/>
    <w:rsid w:val="000E7977"/>
    <w:rsid w:val="000F5C3D"/>
    <w:rsid w:val="001F7344"/>
    <w:rsid w:val="00222DE5"/>
    <w:rsid w:val="0023424D"/>
    <w:rsid w:val="002925AD"/>
    <w:rsid w:val="002C4636"/>
    <w:rsid w:val="002F7F23"/>
    <w:rsid w:val="0032581A"/>
    <w:rsid w:val="00327A60"/>
    <w:rsid w:val="003625BE"/>
    <w:rsid w:val="003822C1"/>
    <w:rsid w:val="003A25BE"/>
    <w:rsid w:val="003E0379"/>
    <w:rsid w:val="00402F7C"/>
    <w:rsid w:val="004267C0"/>
    <w:rsid w:val="004A0461"/>
    <w:rsid w:val="004C777C"/>
    <w:rsid w:val="00503933"/>
    <w:rsid w:val="00536AF7"/>
    <w:rsid w:val="0054706E"/>
    <w:rsid w:val="005757CC"/>
    <w:rsid w:val="00612A58"/>
    <w:rsid w:val="0061755B"/>
    <w:rsid w:val="00640D69"/>
    <w:rsid w:val="006737B4"/>
    <w:rsid w:val="006B5A08"/>
    <w:rsid w:val="00855611"/>
    <w:rsid w:val="00857B08"/>
    <w:rsid w:val="008C3DD0"/>
    <w:rsid w:val="008C3ED4"/>
    <w:rsid w:val="008D1D1A"/>
    <w:rsid w:val="008E574B"/>
    <w:rsid w:val="008F0751"/>
    <w:rsid w:val="009121D9"/>
    <w:rsid w:val="00936B07"/>
    <w:rsid w:val="00A06EBF"/>
    <w:rsid w:val="00A56C47"/>
    <w:rsid w:val="00B67A4D"/>
    <w:rsid w:val="00BC359D"/>
    <w:rsid w:val="00C15F8A"/>
    <w:rsid w:val="00C1709A"/>
    <w:rsid w:val="00C46280"/>
    <w:rsid w:val="00C72F0C"/>
    <w:rsid w:val="00C85618"/>
    <w:rsid w:val="00CA49A2"/>
    <w:rsid w:val="00CA4F9C"/>
    <w:rsid w:val="00CA7FDB"/>
    <w:rsid w:val="00CB6A8D"/>
    <w:rsid w:val="00D03552"/>
    <w:rsid w:val="00D27A98"/>
    <w:rsid w:val="00D73B03"/>
    <w:rsid w:val="00E03D3B"/>
    <w:rsid w:val="00E71898"/>
    <w:rsid w:val="00ED6057"/>
    <w:rsid w:val="00F2689D"/>
    <w:rsid w:val="00FF13D3"/>
    <w:rsid w:val="16C9116B"/>
    <w:rsid w:val="31C42577"/>
    <w:rsid w:val="735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FABB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a4">
    <w:name w:val="纯文本字符"/>
    <w:link w:val="a3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qFormat/>
    <w:rPr>
      <w:rFonts w:asciiTheme="minorEastAsia" w:hAnsi="Courier New" w:cs="Courier New"/>
      <w:szCs w:val="22"/>
    </w:rPr>
  </w:style>
  <w:style w:type="character" w:customStyle="1" w:styleId="aa">
    <w:name w:val="页眉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character" w:customStyle="1" w:styleId="bjh-p">
    <w:name w:val="bjh-p"/>
    <w:basedOn w:val="a0"/>
  </w:style>
  <w:style w:type="character" w:customStyle="1" w:styleId="a6">
    <w:name w:val="批注框文本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Microsoft Office 用户</cp:lastModifiedBy>
  <cp:revision>30</cp:revision>
  <dcterms:created xsi:type="dcterms:W3CDTF">2020-03-03T08:15:00Z</dcterms:created>
  <dcterms:modified xsi:type="dcterms:W3CDTF">2020-03-30T05:23:00Z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