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《瓶花写生》学习任务单</w:t>
      </w:r>
    </w:p>
    <w:p>
      <w:pPr>
        <w:spacing w:line="360" w:lineRule="auto"/>
        <w:rPr>
          <w:rFonts w:hint="eastAsia"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一、教材</w:t>
      </w:r>
    </w:p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drawing>
          <wp:inline distT="0" distB="0" distL="0" distR="0">
            <wp:extent cx="5263515" cy="3752850"/>
            <wp:effectExtent l="19050" t="0" r="0" b="0"/>
            <wp:docPr id="2" name="图片 1" descr="C:\Users\Administrator\Desktop\小学美术第9周六年级杨柳\2.瓶花写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小学美术第9周六年级杨柳\2.瓶花写生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inline distT="0" distB="0" distL="0" distR="0">
            <wp:extent cx="2371090" cy="3386455"/>
            <wp:effectExtent l="19050" t="0" r="0" b="0"/>
            <wp:docPr id="3" name="图片 2" descr="C:\Users\Administrator\Desktop\小学美术第9周六年级杨柳\2.瓶花写生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Administrator\Desktop\小学美术第9周六年级杨柳\2.瓶花写生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259" cy="3386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/>
          <w:sz w:val="32"/>
          <w:szCs w:val="32"/>
        </w:rPr>
        <w:t>导语：</w:t>
      </w:r>
      <w:r>
        <w:rPr>
          <w:rFonts w:hint="eastAsia" w:asciiTheme="minorEastAsia" w:hAnsiTheme="minorEastAsia"/>
          <w:sz w:val="32"/>
          <w:szCs w:val="32"/>
        </w:rPr>
        <w:t>古今中外有很多艺术家都对花卉有着一种特殊的情感，因其香气逸清，令人心旷神怡，花卉那灵动婀娜的身姿又使人赏心悦目。瓶花写生更是画家们经久不衰的表现主题。</w:t>
      </w:r>
    </w:p>
    <w:p>
      <w:pPr>
        <w:spacing w:line="360" w:lineRule="auto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二、学习任务：</w:t>
      </w:r>
    </w:p>
    <w:p>
      <w:pPr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1．初步了解静物写生的构图、色调知识、初步了解色彩静物写生的方法和步骤。</w:t>
      </w:r>
    </w:p>
    <w:p>
      <w:pPr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2．运用构图、色调等知识完成一幅瓶花写生的作品。</w:t>
      </w:r>
    </w:p>
    <w:p>
      <w:pPr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3．培养同学们对大自然的热爱之情，树立积极向上、朝气蓬勃的生活态度。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2130"/>
    <w:rsid w:val="001B1C4E"/>
    <w:rsid w:val="00280E93"/>
    <w:rsid w:val="00385E27"/>
    <w:rsid w:val="003F149A"/>
    <w:rsid w:val="00430A3C"/>
    <w:rsid w:val="00471D19"/>
    <w:rsid w:val="00496D04"/>
    <w:rsid w:val="004B5CB9"/>
    <w:rsid w:val="005857E6"/>
    <w:rsid w:val="005B532C"/>
    <w:rsid w:val="006A4D43"/>
    <w:rsid w:val="006B5C45"/>
    <w:rsid w:val="00811A8B"/>
    <w:rsid w:val="00833B95"/>
    <w:rsid w:val="00924DF1"/>
    <w:rsid w:val="0097121B"/>
    <w:rsid w:val="009D0431"/>
    <w:rsid w:val="00A277F5"/>
    <w:rsid w:val="00B14DEA"/>
    <w:rsid w:val="00BA27F5"/>
    <w:rsid w:val="00BD0F90"/>
    <w:rsid w:val="00C93680"/>
    <w:rsid w:val="00DB2130"/>
    <w:rsid w:val="00DF46A5"/>
    <w:rsid w:val="00E35774"/>
    <w:rsid w:val="00E62BB7"/>
    <w:rsid w:val="00F9426C"/>
    <w:rsid w:val="00FA0FB5"/>
    <w:rsid w:val="116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Autospacing="0" w:after="0" w:afterAutospacing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6"/>
      <w:szCs w:val="16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6"/>
      <w:szCs w:val="16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30</Words>
  <Characters>177</Characters>
  <Lines>1</Lines>
  <Paragraphs>1</Paragraphs>
  <TotalTime>23</TotalTime>
  <ScaleCrop>false</ScaleCrop>
  <LinksUpToDate>false</LinksUpToDate>
  <CharactersWithSpaces>206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2020-03-29T02:59:00Z</dcterms:created>
  <dc:creator>dreamsummit</dc:creator>
  <cp:lastModifiedBy>齐天大圣</cp:lastModifiedBy>
  <dcterms:modified xsi:type="dcterms:W3CDTF">2020-04-12T07:29:59Z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