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336" w:lineRule="auto"/>
        <w:jc w:val="center"/>
        <w:textAlignment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45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课时《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军旅生活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》拓展作业</w:t>
      </w:r>
    </w:p>
    <w:p>
      <w:pPr>
        <w:pStyle w:val="2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【拓展任务一】</w:t>
      </w:r>
      <w:r>
        <w:rPr>
          <w:rFonts w:hint="eastAsia"/>
          <w:b/>
          <w:bCs/>
          <w:szCs w:val="21"/>
          <w:lang w:val="en-US" w:eastAsia="zh-CN"/>
        </w:rPr>
        <w:t>拓展默写</w:t>
      </w:r>
    </w:p>
    <w:p>
      <w:pPr>
        <w:numPr>
          <w:ilvl w:val="0"/>
          <w:numId w:val="1"/>
        </w:numPr>
        <w:ind w:left="210" w:hanging="210" w:hangingChars="1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岑参是唐代著名边塞诗人，他的《行军九日思长安故园》中，体现对饱经战争忧患的人民同情和对和平的渴望之句是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________________，__________________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eastAsia="宋体" w:cs="宋体"/>
          <w:lang w:eastAsia="zh-CN"/>
        </w:rPr>
        <w:t>”</w:t>
      </w:r>
    </w:p>
    <w:p>
      <w:pPr>
        <w:pStyle w:val="16"/>
        <w:numPr>
          <w:ilvl w:val="0"/>
          <w:numId w:val="1"/>
        </w:numPr>
        <w:spacing w:line="276" w:lineRule="auto"/>
        <w:ind w:left="210" w:leftChars="0" w:hanging="210" w:hangingChars="1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范仲淹的《渔家傲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cs="宋体"/>
          <w:lang w:val="en-US" w:eastAsia="zh-CN"/>
        </w:rPr>
        <w:t>秋思》中“浊酒一杯家万里，燕然未勒归无计”一句体现了征人的思乡之情，请再写出一联表现征人思乡的诗句：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________________，__________________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eastAsia="宋体" w:cs="宋体"/>
          <w:lang w:eastAsia="zh-CN"/>
        </w:rPr>
        <w:t>”</w:t>
      </w:r>
    </w:p>
    <w:p>
      <w:pPr>
        <w:pStyle w:val="16"/>
        <w:numPr>
          <w:ilvl w:val="0"/>
          <w:numId w:val="0"/>
        </w:numPr>
        <w:spacing w:line="276" w:lineRule="auto"/>
        <w:ind w:leftChars="-100" w:firstLine="211" w:firstLineChars="100"/>
        <w:textAlignment w:val="center"/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Cs w:val="21"/>
        </w:rPr>
        <w:t>【拓展任务二】</w:t>
      </w:r>
      <w:r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  <w:t>拓展阅读</w:t>
      </w:r>
    </w:p>
    <w:p>
      <w:pPr>
        <w:pStyle w:val="16"/>
        <w:numPr>
          <w:ilvl w:val="0"/>
          <w:numId w:val="0"/>
        </w:numPr>
        <w:spacing w:line="276" w:lineRule="auto"/>
        <w:ind w:leftChars="-100" w:firstLine="211" w:firstLineChars="100"/>
        <w:textAlignment w:val="center"/>
        <w:rPr>
          <w:rFonts w:hint="eastAsia" w:hAnsi="宋体" w:cs="宋体"/>
          <w:b/>
          <w:bCs/>
          <w:sz w:val="21"/>
          <w:szCs w:val="21"/>
        </w:rPr>
      </w:pPr>
      <w:r>
        <w:rPr>
          <w:rFonts w:hint="eastAsia" w:hAnsi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hAnsi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hAnsi="宋体" w:cs="宋体"/>
          <w:b/>
          <w:bCs/>
          <w:sz w:val="21"/>
          <w:szCs w:val="21"/>
        </w:rPr>
        <w:t>阅读下面这首唐诗，完成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hAnsi="宋体" w:cs="宋体"/>
          <w:b/>
          <w:bCs/>
          <w:sz w:val="21"/>
          <w:szCs w:val="21"/>
        </w:rPr>
        <w:t>—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hAnsi="宋体" w:cs="宋体"/>
          <w:b/>
          <w:bCs/>
          <w:sz w:val="21"/>
          <w:szCs w:val="21"/>
        </w:rPr>
        <w:t>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75" w:firstLineChars="75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后出塞五首(其二)             杜　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朝进东门营，暮上河阳桥。落日照大旗，马鸣风萧萧。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平沙列万幕，部伍各见招。中天悬明月，令严夜寂寥。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悲笳数声动，壮士惨不骄。借问大将谁，恐是霍嫖姚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①</w:t>
      </w:r>
      <w:r>
        <w:rPr>
          <w:rFonts w:hint="eastAsia" w:hAnsi="宋体" w:cs="宋体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540" w:hangingChars="300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【注】</w:t>
      </w:r>
      <w:r>
        <w:rPr>
          <w:rFonts w:hint="eastAsia" w:ascii="楷体" w:hAnsi="楷体" w:eastAsia="楷体" w:cs="楷体"/>
          <w:sz w:val="18"/>
          <w:szCs w:val="18"/>
        </w:rPr>
        <w:t>①嫖姚：指西汉大将霍去病。“嫖姚”同“剽姚”，霍去病曾以“嫖姚校尉”一战成名。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下列对这首诗的赏析，不正确的一项是(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A.</w:t>
      </w:r>
      <w:r>
        <w:rPr>
          <w:rFonts w:hint="eastAsia" w:hAnsi="宋体" w:cs="宋体"/>
          <w:sz w:val="21"/>
          <w:szCs w:val="21"/>
        </w:rPr>
        <w:t>杜甫的边塞诗写得独具特色，他的《前后出塞》共十四首。本诗以一个刚刚入伍新兵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的口吻，叙述了出征关塞的军营生活。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200" w:hanging="420" w:hanging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B．“朝进东门营，暮上河阳桥”交代了入伍的时间、地点、出征的去向。叙写了一个</w:t>
      </w:r>
      <w:r>
        <w:rPr>
          <w:rFonts w:hint="eastAsia" w:hAnsi="宋体" w:cs="宋体"/>
          <w:sz w:val="21"/>
          <w:szCs w:val="21"/>
        </w:rPr>
        <w:br w:type="textWrapping"/>
      </w:r>
      <w:r>
        <w:rPr>
          <w:rFonts w:hint="eastAsia" w:hAnsi="宋体" w:cs="宋体"/>
          <w:sz w:val="21"/>
          <w:szCs w:val="21"/>
        </w:rPr>
        <w:t>战士早上报到，晚上就要随队伍向边关开拔的经历。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200" w:hanging="420" w:hanging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C．“中天悬明月”至“壮士惨不骄”描写了一轮明月高悬的夜晚，军纪森严严明，将士们听到悲笳阵阵，思乡之情油然而生，倍感寂寥。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200" w:hanging="420" w:hanging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D．全诗写景抒情层次井然，步步相生，有声有色。故宋人刘辰翁赞云：“其时、其景、其情，真横槊间意，复欲一语似此，千古不得。”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0"/>
        <w:rPr>
          <w:rFonts w:hint="default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4</w:t>
      </w:r>
      <w:r>
        <w:rPr>
          <w:rFonts w:hint="eastAsia" w:hAnsi="宋体" w:cs="宋体"/>
          <w:sz w:val="21"/>
          <w:szCs w:val="21"/>
        </w:rPr>
        <w:t>．这首诗，勾画出哪几个军旅生活的图景，请结合诗句简析。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default" w:hAnsi="宋体" w:cs="宋体"/>
          <w:sz w:val="21"/>
          <w:szCs w:val="21"/>
          <w:u w:val="single"/>
          <w:lang w:val="en-US" w:eastAsia="zh-CN"/>
        </w:rPr>
      </w:pP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default" w:hAnsi="宋体" w:cs="宋体"/>
          <w:sz w:val="21"/>
          <w:szCs w:val="21"/>
          <w:u w:val="single"/>
          <w:lang w:val="en-US" w:eastAsia="zh-CN"/>
        </w:rPr>
      </w:pP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default" w:hAnsi="宋体" w:cs="宋体"/>
          <w:sz w:val="21"/>
          <w:szCs w:val="21"/>
          <w:u w:val="single"/>
          <w:lang w:val="en-US" w:eastAsia="zh-CN"/>
        </w:rPr>
      </w:pP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hAnsi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default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default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default" w:hAnsi="宋体" w:eastAsia="宋体" w:cs="宋体"/>
          <w:sz w:val="21"/>
          <w:szCs w:val="21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楷体" w:hAnsi="楷体" w:eastAsia="楷体" w:cs="宋体"/>
          <w:color w:val="00000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101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6E40A"/>
    <w:multiLevelType w:val="singleLevel"/>
    <w:tmpl w:val="A2A6E4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84BF1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8B723A"/>
    <w:rsid w:val="008C3483"/>
    <w:rsid w:val="008D7C07"/>
    <w:rsid w:val="008E6F0A"/>
    <w:rsid w:val="00912EC5"/>
    <w:rsid w:val="00981205"/>
    <w:rsid w:val="009A102F"/>
    <w:rsid w:val="00A1663A"/>
    <w:rsid w:val="00A168B1"/>
    <w:rsid w:val="00A90962"/>
    <w:rsid w:val="00A93183"/>
    <w:rsid w:val="00AB66E7"/>
    <w:rsid w:val="00B6701E"/>
    <w:rsid w:val="00C003D7"/>
    <w:rsid w:val="00C44D31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C2EA9"/>
    <w:rsid w:val="04791D7B"/>
    <w:rsid w:val="16D94DC8"/>
    <w:rsid w:val="1FC517AD"/>
    <w:rsid w:val="261A6BE6"/>
    <w:rsid w:val="2FDD5048"/>
    <w:rsid w:val="3CA83717"/>
    <w:rsid w:val="3CFA122B"/>
    <w:rsid w:val="415A75A1"/>
    <w:rsid w:val="4DBB72BF"/>
    <w:rsid w:val="4E4C5A09"/>
    <w:rsid w:val="53F23003"/>
    <w:rsid w:val="5507547C"/>
    <w:rsid w:val="5C66072A"/>
    <w:rsid w:val="5FBA5438"/>
    <w:rsid w:val="659B72B7"/>
    <w:rsid w:val="75B76266"/>
    <w:rsid w:val="762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link w:val="1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rFonts w:cs="Times New Roman"/>
      <w:color w:val="CC0000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 字符"/>
    <w:basedOn w:val="10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普通(网站) 字符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655</Words>
  <Characters>3739</Characters>
  <Lines>31</Lines>
  <Paragraphs>8</Paragraphs>
  <TotalTime>4</TotalTime>
  <ScaleCrop>false</ScaleCrop>
  <LinksUpToDate>false</LinksUpToDate>
  <CharactersWithSpaces>4386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2020-02-05T00:50:00Z</dcterms:created>
  <dc:creator>wang li</dc:creator>
  <cp:lastModifiedBy>芳芳</cp:lastModifiedBy>
  <dcterms:modified xsi:type="dcterms:W3CDTF">2020-04-13T07:36:20Z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