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64" w:rsidRPr="006C729C" w:rsidRDefault="00C07A64" w:rsidP="00C07A64">
      <w:pPr>
        <w:rPr>
          <w:b/>
          <w:sz w:val="24"/>
        </w:rPr>
      </w:pPr>
      <w:r w:rsidRPr="006C729C">
        <w:rPr>
          <w:rFonts w:hint="eastAsia"/>
          <w:b/>
          <w:sz w:val="24"/>
        </w:rPr>
        <w:t>高二年级生物学第</w:t>
      </w:r>
      <w:r w:rsidRPr="006C729C">
        <w:rPr>
          <w:b/>
          <w:sz w:val="24"/>
        </w:rPr>
        <w:t>3课时《选修3专题1基因工程的基本操作程序（1）》 拓展练习</w:t>
      </w:r>
    </w:p>
    <w:p w:rsidR="008E013A" w:rsidRPr="006C729C" w:rsidRDefault="00C07A64" w:rsidP="00C07A64">
      <w:pPr>
        <w:jc w:val="center"/>
        <w:rPr>
          <w:b/>
          <w:szCs w:val="24"/>
        </w:rPr>
      </w:pPr>
      <w:r w:rsidRPr="006C729C">
        <w:rPr>
          <w:rFonts w:hint="eastAsia"/>
          <w:b/>
          <w:szCs w:val="24"/>
        </w:rPr>
        <w:t>参考答案</w:t>
      </w:r>
    </w:p>
    <w:p w:rsidR="00C07A64" w:rsidRPr="006C729C" w:rsidRDefault="00C07A64" w:rsidP="00C07A64">
      <w:pPr>
        <w:jc w:val="center"/>
        <w:rPr>
          <w:b/>
          <w:szCs w:val="24"/>
        </w:rPr>
      </w:pPr>
    </w:p>
    <w:p w:rsidR="00C07A64" w:rsidRPr="006C729C" w:rsidRDefault="00C07A64" w:rsidP="00C07A64">
      <w:pPr>
        <w:jc w:val="left"/>
        <w:rPr>
          <w:b/>
          <w:szCs w:val="24"/>
        </w:rPr>
      </w:pPr>
    </w:p>
    <w:p w:rsidR="006C729C" w:rsidRPr="006C729C" w:rsidRDefault="006C729C" w:rsidP="00F02700">
      <w:r w:rsidRPr="006C729C">
        <w:rPr>
          <w:rFonts w:hint="eastAsia"/>
        </w:rPr>
        <w:t>1.【答案】</w:t>
      </w:r>
    </w:p>
    <w:p w:rsidR="006C729C" w:rsidRPr="006C729C" w:rsidRDefault="006C729C" w:rsidP="00F02700">
      <w:r w:rsidRPr="006C729C">
        <w:rPr>
          <w:rFonts w:hint="eastAsia"/>
        </w:rPr>
        <w:t>（1）鸡干扰素基因两端的部分核苷酸序列  GAATTC    GGATCC   AC</w:t>
      </w:r>
    </w:p>
    <w:p w:rsidR="006C729C" w:rsidRPr="006C729C" w:rsidRDefault="006C729C" w:rsidP="00F02700">
      <w:r w:rsidRPr="006C729C">
        <w:rPr>
          <w:rFonts w:hint="eastAsia"/>
        </w:rPr>
        <w:t>（2）复制原点    Ca</w:t>
      </w:r>
      <w:r w:rsidRPr="006C729C">
        <w:rPr>
          <w:rFonts w:hint="eastAsia"/>
          <w:vertAlign w:val="superscript"/>
        </w:rPr>
        <w:t>2+</w:t>
      </w:r>
    </w:p>
    <w:p w:rsidR="006C729C" w:rsidRPr="006C729C" w:rsidRDefault="006C729C" w:rsidP="00F02700">
      <w:r w:rsidRPr="006C729C">
        <w:rPr>
          <w:rFonts w:hint="eastAsia"/>
        </w:rPr>
        <w:t xml:space="preserve">（3）逆转录   鸡干扰素基因未能导入烟草愈伤组织细胞或导入烟草愈伤组织细胞的鸡干扰素基因未能转录    </w:t>
      </w:r>
    </w:p>
    <w:p w:rsidR="006C729C" w:rsidRPr="006C729C" w:rsidRDefault="006C729C" w:rsidP="00F02700">
      <w:r w:rsidRPr="006C729C">
        <w:rPr>
          <w:rFonts w:hint="eastAsia"/>
        </w:rPr>
        <w:t>（4）22   实验得到的干扰素表达量较低，未能很好启动机体产生抗性或病毒接种量过大，相对来说干扰素诱导调控作用滞后或植物体内缺乏干扰素受体，导致外源基因表达的干扰素诱导或调控作用减弱</w:t>
      </w:r>
    </w:p>
    <w:p w:rsidR="006C729C" w:rsidRPr="006C729C" w:rsidRDefault="006C729C" w:rsidP="00F02700">
      <w:r w:rsidRPr="006C729C">
        <w:rPr>
          <w:rFonts w:hint="eastAsia"/>
        </w:rPr>
        <w:t>【解析】（1）步骤①中，利用PCR技术扩增干扰素基因时，设计引物序列的主要依据是干扰素基因两端的部分核苷酸序列；由于需要用</w:t>
      </w:r>
      <w:proofErr w:type="spellStart"/>
      <w:r w:rsidRPr="006C729C">
        <w:rPr>
          <w:rFonts w:hint="eastAsia"/>
        </w:rPr>
        <w:t>EcoR</w:t>
      </w:r>
      <w:proofErr w:type="spellEnd"/>
      <w:r w:rsidRPr="006C729C">
        <w:rPr>
          <w:rFonts w:hint="eastAsia"/>
        </w:rPr>
        <w:t>Ⅰ、</w:t>
      </w:r>
      <w:proofErr w:type="spellStart"/>
      <w:r w:rsidRPr="006C729C">
        <w:rPr>
          <w:rFonts w:hint="eastAsia"/>
        </w:rPr>
        <w:t>BamH</w:t>
      </w:r>
      <w:proofErr w:type="spellEnd"/>
      <w:proofErr w:type="gramStart"/>
      <w:r w:rsidRPr="006C729C">
        <w:rPr>
          <w:rFonts w:hint="eastAsia"/>
        </w:rPr>
        <w:t>Ⅰ两种</w:t>
      </w:r>
      <w:proofErr w:type="gramEnd"/>
      <w:r w:rsidRPr="006C729C">
        <w:rPr>
          <w:rFonts w:hint="eastAsia"/>
        </w:rPr>
        <w:t>限制酶切割目的基因和质粒，因此科研人员还在两种引物的一端分别加上了GAATTC和GGATCC序列，以便于后续的剪切和连接。为防止酶切产物自身环化，构建表达载体需用两种限制酶，Ti质粒内，每种限制酶只有一个切割位点，A正确；目的基因编码蛋白质的序列中，不能有限制酶的切割位点，B错误；酶切后，目的基因形成的两个黏性末端序列不相同，否则会自我环化，C正确；酶切后，Ti质粒形成的两个黏性末端序列应该不同，否则会自我连接，D错误。</w:t>
      </w:r>
    </w:p>
    <w:p w:rsidR="006C729C" w:rsidRPr="006C729C" w:rsidRDefault="006C729C" w:rsidP="00F02700">
      <w:r w:rsidRPr="006C729C">
        <w:rPr>
          <w:rFonts w:hint="eastAsia"/>
        </w:rPr>
        <w:t>（2）基因表达载体必需具备的成分有目的基因、标记基因、启动子、终止子和复制原点，图中还缺复制原点；微生物细胞作为受体细胞时，需要钙离子处理使其变为感受态细胞，因此过程③中需先用Ca</w:t>
      </w:r>
      <w:r w:rsidRPr="006C729C">
        <w:rPr>
          <w:rFonts w:hint="eastAsia"/>
          <w:vertAlign w:val="superscript"/>
        </w:rPr>
        <w:t>2+</w:t>
      </w:r>
      <w:r w:rsidRPr="006C729C">
        <w:rPr>
          <w:rFonts w:hint="eastAsia"/>
        </w:rPr>
        <w:t>（或CaCl</w:t>
      </w:r>
      <w:r w:rsidRPr="006C729C">
        <w:rPr>
          <w:rFonts w:hint="eastAsia"/>
          <w:vertAlign w:val="subscript"/>
        </w:rPr>
        <w:t>2</w:t>
      </w:r>
      <w:r w:rsidRPr="006C729C">
        <w:rPr>
          <w:rFonts w:hint="eastAsia"/>
        </w:rPr>
        <w:t>）处理农杆菌以便将基因表达载体导入细胞。</w:t>
      </w:r>
    </w:p>
    <w:p w:rsidR="006C729C" w:rsidRPr="006C729C" w:rsidRDefault="006C729C" w:rsidP="00F02700">
      <w:r w:rsidRPr="006C729C">
        <w:rPr>
          <w:rFonts w:hint="eastAsia"/>
        </w:rPr>
        <w:t>（3）提取的愈伤组织细胞的RNA通过逆转录过程得到DNA；最终未能检测出干扰素基因，可能是因为鸡干扰素基因未能导入烟草愈伤组织细胞或导入烟草愈伤组织细胞的鸡干扰素基因未能转录。</w:t>
      </w:r>
    </w:p>
    <w:p w:rsidR="006C729C" w:rsidRPr="006C729C" w:rsidRDefault="006C729C" w:rsidP="00F02700">
      <w:r w:rsidRPr="006C729C">
        <w:rPr>
          <w:rFonts w:hint="eastAsia"/>
        </w:rPr>
        <w:t>（4）据图分析，接种后第19天对照组植株进入病情指数为100的平台期，而转基因植株在第22天才进入平台期，且此时的病情指数为79，说明转基因烟草植株对病毒的</w:t>
      </w:r>
      <w:proofErr w:type="gramStart"/>
      <w:r w:rsidRPr="006C729C">
        <w:rPr>
          <w:rFonts w:hint="eastAsia"/>
        </w:rPr>
        <w:t>侵染</w:t>
      </w:r>
      <w:proofErr w:type="gramEnd"/>
      <w:r w:rsidRPr="006C729C">
        <w:rPr>
          <w:rFonts w:hint="eastAsia"/>
        </w:rPr>
        <w:t>表现出一定的抗性，但抗性较低，可能是因为实验得到的干扰素表达量较低，未能很好启动机体产生抗性（或病毒接种量过大，相对来说干扰素诱导调控作用滞后；或植物体内缺乏干扰素受体，导致外源基因表达的干扰素诱导或调控作用减弱）。</w:t>
      </w:r>
    </w:p>
    <w:p w:rsidR="00C07A64" w:rsidRPr="006C729C" w:rsidRDefault="00C07A64" w:rsidP="00F02700">
      <w:pPr>
        <w:jc w:val="left"/>
        <w:rPr>
          <w:rFonts w:hint="eastAsia"/>
          <w:b/>
          <w:szCs w:val="24"/>
        </w:rPr>
      </w:pPr>
    </w:p>
    <w:p w:rsidR="006C729C" w:rsidRPr="006C729C" w:rsidRDefault="006C729C" w:rsidP="00F02700"/>
    <w:p w:rsidR="006C729C" w:rsidRPr="006C729C" w:rsidRDefault="006C729C" w:rsidP="00F02700">
      <w:pPr>
        <w:jc w:val="left"/>
        <w:rPr>
          <w:rFonts w:asciiTheme="minorEastAsia" w:hAnsiTheme="minorEastAsia"/>
        </w:rPr>
      </w:pPr>
      <w:r w:rsidRPr="006C729C">
        <w:rPr>
          <w:rFonts w:asciiTheme="minorEastAsia" w:hAnsiTheme="minorEastAsia" w:hint="eastAsia"/>
        </w:rPr>
        <w:t>2.</w:t>
      </w:r>
      <w:r w:rsidRPr="006C729C">
        <w:rPr>
          <w:rFonts w:hint="eastAsia"/>
        </w:rPr>
        <w:t xml:space="preserve"> </w:t>
      </w:r>
      <w:r w:rsidRPr="006C729C">
        <w:rPr>
          <w:rFonts w:asciiTheme="minorEastAsia" w:hAnsiTheme="minorEastAsia" w:hint="eastAsia"/>
        </w:rPr>
        <w:t>【答案】</w:t>
      </w:r>
    </w:p>
    <w:p w:rsidR="006C729C" w:rsidRPr="006C729C" w:rsidRDefault="006C729C" w:rsidP="00F02700">
      <w:pPr>
        <w:jc w:val="left"/>
        <w:rPr>
          <w:rFonts w:asciiTheme="minorEastAsia" w:hAnsiTheme="minorEastAsia"/>
        </w:rPr>
      </w:pPr>
      <w:r w:rsidRPr="006C729C">
        <w:rPr>
          <w:rFonts w:asciiTheme="minorEastAsia" w:hAnsiTheme="minorEastAsia" w:hint="eastAsia"/>
        </w:rPr>
        <w:t>（1）两    耐高温的DNA聚合酶（</w:t>
      </w:r>
      <w:proofErr w:type="spellStart"/>
      <w:r w:rsidRPr="006C729C">
        <w:rPr>
          <w:rFonts w:asciiTheme="minorEastAsia" w:hAnsiTheme="minorEastAsia" w:hint="eastAsia"/>
        </w:rPr>
        <w:t>Taq</w:t>
      </w:r>
      <w:proofErr w:type="spellEnd"/>
      <w:r w:rsidRPr="006C729C">
        <w:rPr>
          <w:rFonts w:asciiTheme="minorEastAsia" w:hAnsiTheme="minorEastAsia" w:hint="eastAsia"/>
        </w:rPr>
        <w:t>酶）</w:t>
      </w:r>
    </w:p>
    <w:p w:rsidR="006C729C" w:rsidRPr="006C729C" w:rsidRDefault="006C729C" w:rsidP="00F02700">
      <w:pPr>
        <w:jc w:val="left"/>
        <w:rPr>
          <w:rFonts w:asciiTheme="minorEastAsia" w:hAnsiTheme="minorEastAsia"/>
        </w:rPr>
      </w:pPr>
      <w:r w:rsidRPr="006C729C">
        <w:rPr>
          <w:rFonts w:asciiTheme="minorEastAsia" w:hAnsiTheme="minorEastAsia" w:hint="eastAsia"/>
        </w:rPr>
        <w:t>（2）</w:t>
      </w:r>
      <w:proofErr w:type="spellStart"/>
      <w:r w:rsidRPr="006C729C">
        <w:rPr>
          <w:rFonts w:asciiTheme="minorEastAsia" w:hAnsiTheme="minorEastAsia" w:hint="eastAsia"/>
        </w:rPr>
        <w:t>Nco</w:t>
      </w:r>
      <w:proofErr w:type="spellEnd"/>
      <w:r w:rsidRPr="006C729C">
        <w:rPr>
          <w:rFonts w:asciiTheme="minorEastAsia" w:hAnsiTheme="minorEastAsia" w:hint="eastAsia"/>
        </w:rPr>
        <w:t xml:space="preserve"> I、</w:t>
      </w:r>
      <w:proofErr w:type="spellStart"/>
      <w:r w:rsidRPr="006C729C">
        <w:rPr>
          <w:rFonts w:asciiTheme="minorEastAsia" w:hAnsiTheme="minorEastAsia" w:hint="eastAsia"/>
        </w:rPr>
        <w:t>BamH</w:t>
      </w:r>
      <w:proofErr w:type="spellEnd"/>
      <w:r w:rsidRPr="006C729C">
        <w:rPr>
          <w:rFonts w:asciiTheme="minorEastAsia" w:hAnsiTheme="minorEastAsia" w:hint="eastAsia"/>
        </w:rPr>
        <w:t xml:space="preserve"> I      磷酸二酯</w:t>
      </w:r>
    </w:p>
    <w:p w:rsidR="006C729C" w:rsidRPr="006C729C" w:rsidRDefault="006C729C" w:rsidP="00F02700">
      <w:pPr>
        <w:jc w:val="left"/>
        <w:rPr>
          <w:rFonts w:asciiTheme="minorEastAsia" w:hAnsiTheme="minorEastAsia"/>
        </w:rPr>
      </w:pPr>
      <w:r w:rsidRPr="006C729C">
        <w:rPr>
          <w:rFonts w:asciiTheme="minorEastAsia" w:hAnsiTheme="minorEastAsia" w:hint="eastAsia"/>
        </w:rPr>
        <w:t>（3）重组质粒1酶切片段自身连接（或“相互连接”）</w:t>
      </w:r>
    </w:p>
    <w:p w:rsidR="006C729C" w:rsidRPr="006C729C" w:rsidRDefault="006C729C" w:rsidP="00F02700">
      <w:pPr>
        <w:jc w:val="left"/>
        <w:rPr>
          <w:rFonts w:asciiTheme="minorEastAsia" w:hAnsiTheme="minorEastAsia"/>
        </w:rPr>
      </w:pPr>
      <w:r w:rsidRPr="006C729C">
        <w:rPr>
          <w:rFonts w:asciiTheme="minorEastAsia" w:hAnsiTheme="minorEastAsia" w:hint="eastAsia"/>
        </w:rPr>
        <w:t>（4）CaCl</w:t>
      </w:r>
      <w:r w:rsidRPr="006C729C">
        <w:rPr>
          <w:rFonts w:asciiTheme="minorEastAsia" w:hAnsiTheme="minorEastAsia" w:hint="eastAsia"/>
          <w:vertAlign w:val="subscript"/>
        </w:rPr>
        <w:t xml:space="preserve">2 </w:t>
      </w:r>
      <w:r w:rsidRPr="006C729C">
        <w:rPr>
          <w:rFonts w:asciiTheme="minorEastAsia" w:hAnsiTheme="minorEastAsia" w:hint="eastAsia"/>
        </w:rPr>
        <w:t xml:space="preserve">     草丁</w:t>
      </w:r>
      <w:proofErr w:type="gramStart"/>
      <w:r w:rsidRPr="006C729C">
        <w:rPr>
          <w:rFonts w:asciiTheme="minorEastAsia" w:hAnsiTheme="minorEastAsia" w:hint="eastAsia"/>
        </w:rPr>
        <w:t>膦</w:t>
      </w:r>
      <w:proofErr w:type="gramEnd"/>
    </w:p>
    <w:p w:rsidR="006C729C" w:rsidRPr="006C729C" w:rsidRDefault="006C729C" w:rsidP="00F02700">
      <w:pPr>
        <w:jc w:val="left"/>
        <w:rPr>
          <w:rFonts w:asciiTheme="minorEastAsia" w:hAnsiTheme="minorEastAsia"/>
        </w:rPr>
      </w:pPr>
      <w:r w:rsidRPr="006C729C">
        <w:rPr>
          <w:rFonts w:asciiTheme="minorEastAsia" w:hAnsiTheme="minorEastAsia" w:hint="eastAsia"/>
        </w:rPr>
        <w:t>（5）死亡害虫数</w:t>
      </w:r>
      <w:bookmarkStart w:id="0" w:name="_GoBack"/>
      <w:bookmarkEnd w:id="0"/>
    </w:p>
    <w:p w:rsidR="006C729C" w:rsidRPr="006C729C" w:rsidRDefault="006C729C" w:rsidP="00F02700">
      <w:pPr>
        <w:jc w:val="left"/>
        <w:rPr>
          <w:rFonts w:asciiTheme="minorEastAsia" w:hAnsiTheme="minorEastAsia"/>
        </w:rPr>
      </w:pPr>
      <w:r w:rsidRPr="006C729C">
        <w:rPr>
          <w:rFonts w:asciiTheme="minorEastAsia" w:hAnsiTheme="minorEastAsia" w:hint="eastAsia"/>
        </w:rPr>
        <w:t>（6）有利：可以减少害虫数量；提供农业产量；减少农药使用量等</w:t>
      </w:r>
    </w:p>
    <w:p w:rsidR="006C729C" w:rsidRPr="006C729C" w:rsidRDefault="006C729C" w:rsidP="00F02700">
      <w:pPr>
        <w:ind w:firstLineChars="250" w:firstLine="525"/>
        <w:jc w:val="left"/>
        <w:rPr>
          <w:rFonts w:asciiTheme="minorEastAsia" w:hAnsiTheme="minorEastAsia"/>
        </w:rPr>
      </w:pPr>
      <w:r w:rsidRPr="006C729C">
        <w:rPr>
          <w:rFonts w:asciiTheme="minorEastAsia" w:hAnsiTheme="minorEastAsia" w:hint="eastAsia"/>
        </w:rPr>
        <w:t>有害：可能扩散到自然界中，破坏生态平衡；也可能造成基因污染；或成为优势物种，威胁生态系统中其他生物的生存等</w:t>
      </w:r>
    </w:p>
    <w:p w:rsidR="006C729C" w:rsidRPr="006C729C" w:rsidRDefault="006C729C" w:rsidP="00F02700">
      <w:pPr>
        <w:jc w:val="left"/>
        <w:rPr>
          <w:rFonts w:asciiTheme="minorEastAsia" w:hAnsiTheme="minorEastAsia"/>
        </w:rPr>
      </w:pPr>
      <w:r w:rsidRPr="006C729C">
        <w:rPr>
          <w:rFonts w:asciiTheme="minorEastAsia" w:hAnsiTheme="minorEastAsia" w:hint="eastAsia"/>
        </w:rPr>
        <w:t>【解析】</w:t>
      </w:r>
    </w:p>
    <w:p w:rsidR="006C729C" w:rsidRPr="006C729C" w:rsidRDefault="006C729C" w:rsidP="00F02700">
      <w:pPr>
        <w:jc w:val="left"/>
        <w:rPr>
          <w:rFonts w:asciiTheme="minorEastAsia" w:hAnsiTheme="minorEastAsia"/>
        </w:rPr>
      </w:pPr>
      <w:r w:rsidRPr="006C729C">
        <w:rPr>
          <w:rFonts w:asciiTheme="minorEastAsia" w:hAnsiTheme="minorEastAsia" w:hint="eastAsia"/>
        </w:rPr>
        <w:t>（1）利用PCR技术扩增目的基因时需要两种引物；由于该技术是在较高温度下进行的，因此需要耐高温DNA聚合酶（</w:t>
      </w:r>
      <w:proofErr w:type="spellStart"/>
      <w:r w:rsidRPr="006C729C">
        <w:rPr>
          <w:rFonts w:asciiTheme="minorEastAsia" w:hAnsiTheme="minorEastAsia" w:hint="eastAsia"/>
        </w:rPr>
        <w:t>Taq</w:t>
      </w:r>
      <w:proofErr w:type="spellEnd"/>
      <w:r w:rsidRPr="006C729C">
        <w:rPr>
          <w:rFonts w:asciiTheme="minorEastAsia" w:hAnsiTheme="minorEastAsia" w:hint="eastAsia"/>
        </w:rPr>
        <w:t>酶）。</w:t>
      </w:r>
    </w:p>
    <w:p w:rsidR="006C729C" w:rsidRPr="006C729C" w:rsidRDefault="006C729C" w:rsidP="00F02700">
      <w:pPr>
        <w:jc w:val="left"/>
        <w:rPr>
          <w:rFonts w:asciiTheme="minorEastAsia" w:hAnsiTheme="minorEastAsia"/>
        </w:rPr>
      </w:pPr>
      <w:r w:rsidRPr="006C729C">
        <w:rPr>
          <w:rFonts w:asciiTheme="minorEastAsia" w:hAnsiTheme="minorEastAsia" w:hint="eastAsia"/>
        </w:rPr>
        <w:t>（2）根据图中毒蛋白基因两侧的限制酶切割位点可知，将毒蛋白基因和质粒连接获得重组质粒l的</w:t>
      </w:r>
      <w:r w:rsidRPr="006C729C">
        <w:rPr>
          <w:rFonts w:asciiTheme="minorEastAsia" w:hAnsiTheme="minorEastAsia" w:hint="eastAsia"/>
        </w:rPr>
        <w:lastRenderedPageBreak/>
        <w:t>过程需要用到的限制酶是</w:t>
      </w:r>
      <w:proofErr w:type="spellStart"/>
      <w:r w:rsidRPr="006C729C">
        <w:rPr>
          <w:rFonts w:asciiTheme="minorEastAsia" w:hAnsiTheme="minorEastAsia" w:hint="eastAsia"/>
        </w:rPr>
        <w:t>NcoI</w:t>
      </w:r>
      <w:proofErr w:type="spellEnd"/>
      <w:r w:rsidRPr="006C729C">
        <w:rPr>
          <w:rFonts w:asciiTheme="minorEastAsia" w:hAnsiTheme="minorEastAsia" w:hint="eastAsia"/>
        </w:rPr>
        <w:t>、</w:t>
      </w:r>
      <w:proofErr w:type="spellStart"/>
      <w:r w:rsidRPr="006C729C">
        <w:rPr>
          <w:rFonts w:asciiTheme="minorEastAsia" w:hAnsiTheme="minorEastAsia" w:hint="eastAsia"/>
        </w:rPr>
        <w:t>BamHI</w:t>
      </w:r>
      <w:proofErr w:type="spellEnd"/>
      <w:r w:rsidRPr="006C729C">
        <w:rPr>
          <w:rFonts w:asciiTheme="minorEastAsia" w:hAnsiTheme="minorEastAsia" w:hint="eastAsia"/>
        </w:rPr>
        <w:t>，它们破坏的是DNA分子中的磷酸二酯键。</w:t>
      </w:r>
    </w:p>
    <w:p w:rsidR="006C729C" w:rsidRPr="006C729C" w:rsidRDefault="006C729C" w:rsidP="00F02700">
      <w:pPr>
        <w:jc w:val="left"/>
        <w:rPr>
          <w:rFonts w:asciiTheme="minorEastAsia" w:hAnsiTheme="minorEastAsia"/>
        </w:rPr>
      </w:pPr>
      <w:r w:rsidRPr="006C729C">
        <w:rPr>
          <w:rFonts w:asciiTheme="minorEastAsia" w:hAnsiTheme="minorEastAsia" w:hint="eastAsia"/>
        </w:rPr>
        <w:t>（3）利用同一种限制酶切割质粒和目的基因产生的黏性末端相同，这样容易导致质粒和目的基因自身环化。因此重组质粒1和Bar基因各自用</w:t>
      </w:r>
      <w:proofErr w:type="spellStart"/>
      <w:r w:rsidRPr="006C729C">
        <w:rPr>
          <w:rFonts w:asciiTheme="minorEastAsia" w:hAnsiTheme="minorEastAsia" w:hint="eastAsia"/>
        </w:rPr>
        <w:t>XbaI</w:t>
      </w:r>
      <w:proofErr w:type="spellEnd"/>
      <w:r w:rsidRPr="006C729C">
        <w:rPr>
          <w:rFonts w:asciiTheme="minorEastAsia" w:hAnsiTheme="minorEastAsia" w:hint="eastAsia"/>
        </w:rPr>
        <w:t>酶处理，得到酶切片段。重组质粒l的酶切片段再用去磷酸化酶处理，使末端游离的磷酸基团脱离，目的是防止重组质粒1酶切片段自身连接（或“相互连接”）。</w:t>
      </w:r>
    </w:p>
    <w:p w:rsidR="006C729C" w:rsidRPr="006C729C" w:rsidRDefault="006C729C" w:rsidP="00F02700">
      <w:pPr>
        <w:jc w:val="left"/>
        <w:rPr>
          <w:rFonts w:asciiTheme="minorEastAsia" w:hAnsiTheme="minorEastAsia"/>
        </w:rPr>
      </w:pPr>
      <w:r w:rsidRPr="006C729C">
        <w:rPr>
          <w:rFonts w:asciiTheme="minorEastAsia" w:hAnsiTheme="minorEastAsia" w:hint="eastAsia"/>
        </w:rPr>
        <w:t>（4）将目的基因导入微生物细胞常用感受态细胞法，即将重组质粒2与用CaCl</w:t>
      </w:r>
      <w:r w:rsidRPr="006C729C">
        <w:rPr>
          <w:rFonts w:asciiTheme="minorEastAsia" w:hAnsiTheme="minorEastAsia" w:hint="eastAsia"/>
          <w:vertAlign w:val="subscript"/>
        </w:rPr>
        <w:t>2</w:t>
      </w:r>
      <w:r w:rsidRPr="006C729C">
        <w:rPr>
          <w:rFonts w:asciiTheme="minorEastAsia" w:hAnsiTheme="minorEastAsia" w:hint="eastAsia"/>
        </w:rPr>
        <w:t>处理后处于感受态的白僵菌菌液混合进行转化。由于</w:t>
      </w:r>
      <w:proofErr w:type="gramStart"/>
      <w:r w:rsidRPr="006C729C">
        <w:rPr>
          <w:rFonts w:asciiTheme="minorEastAsia" w:hAnsiTheme="minorEastAsia" w:hint="eastAsia"/>
        </w:rPr>
        <w:t>不</w:t>
      </w:r>
      <w:proofErr w:type="gramEnd"/>
      <w:r w:rsidRPr="006C729C">
        <w:rPr>
          <w:rFonts w:asciiTheme="minorEastAsia" w:hAnsiTheme="minorEastAsia" w:hint="eastAsia"/>
        </w:rPr>
        <w:t>含有Bar基因的白僵菌对除草剂草丁</w:t>
      </w:r>
      <w:proofErr w:type="gramStart"/>
      <w:r w:rsidRPr="006C729C">
        <w:rPr>
          <w:rFonts w:asciiTheme="minorEastAsia" w:hAnsiTheme="minorEastAsia" w:hint="eastAsia"/>
        </w:rPr>
        <w:t>膦</w:t>
      </w:r>
      <w:proofErr w:type="gramEnd"/>
      <w:r w:rsidRPr="006C729C">
        <w:rPr>
          <w:rFonts w:asciiTheme="minorEastAsia" w:hAnsiTheme="minorEastAsia" w:hint="eastAsia"/>
        </w:rPr>
        <w:t>敏感，因此一段时间后用含有草丁</w:t>
      </w:r>
      <w:proofErr w:type="gramStart"/>
      <w:r w:rsidRPr="006C729C">
        <w:rPr>
          <w:rFonts w:asciiTheme="minorEastAsia" w:hAnsiTheme="minorEastAsia" w:hint="eastAsia"/>
        </w:rPr>
        <w:t>膦</w:t>
      </w:r>
      <w:proofErr w:type="gramEnd"/>
      <w:r w:rsidRPr="006C729C">
        <w:rPr>
          <w:rFonts w:asciiTheme="minorEastAsia" w:hAnsiTheme="minorEastAsia" w:hint="eastAsia"/>
        </w:rPr>
        <w:t>的平板培养基进行筛选，获得含有Bar基因的重组白僵菌。</w:t>
      </w:r>
    </w:p>
    <w:p w:rsidR="006C729C" w:rsidRPr="006C729C" w:rsidRDefault="006C729C" w:rsidP="00F02700">
      <w:pPr>
        <w:jc w:val="left"/>
        <w:rPr>
          <w:rFonts w:asciiTheme="minorEastAsia" w:hAnsiTheme="minorEastAsia"/>
        </w:rPr>
      </w:pPr>
      <w:r w:rsidRPr="006C729C">
        <w:rPr>
          <w:rFonts w:asciiTheme="minorEastAsia" w:hAnsiTheme="minorEastAsia" w:hint="eastAsia"/>
        </w:rPr>
        <w:t>（5）科研人员将重组白僵菌喷涂于植物叶片上，以此饲喂饥饿处理的害虫，记录单位时间内的死亡害虫数，并与非重组白僵菌杀虫效果对比，判断重组白僵菌的杀虫效果。</w:t>
      </w:r>
    </w:p>
    <w:p w:rsidR="006C729C" w:rsidRPr="006C729C" w:rsidRDefault="006C729C" w:rsidP="00F02700">
      <w:pPr>
        <w:jc w:val="left"/>
        <w:rPr>
          <w:rFonts w:asciiTheme="minorEastAsia" w:hAnsiTheme="minorEastAsia"/>
        </w:rPr>
      </w:pPr>
      <w:r w:rsidRPr="006C729C">
        <w:rPr>
          <w:rFonts w:asciiTheme="minorEastAsia" w:hAnsiTheme="minorEastAsia" w:hint="eastAsia"/>
        </w:rPr>
        <w:t>（6）利用基因工程获得的重组白僵菌对生态环境可能造成的影响（本题属于开放题，言之有理即可）：</w:t>
      </w:r>
    </w:p>
    <w:p w:rsidR="006C729C" w:rsidRPr="006C729C" w:rsidRDefault="006C729C" w:rsidP="00F02700">
      <w:pPr>
        <w:jc w:val="left"/>
        <w:rPr>
          <w:rFonts w:asciiTheme="minorEastAsia" w:hAnsiTheme="minorEastAsia"/>
        </w:rPr>
      </w:pPr>
      <w:r w:rsidRPr="006C729C">
        <w:rPr>
          <w:rFonts w:asciiTheme="minorEastAsia" w:hAnsiTheme="minorEastAsia" w:hint="eastAsia"/>
        </w:rPr>
        <w:t>有利：可以减少害虫数量；提供农业产量；减少农药使用量等；</w:t>
      </w:r>
    </w:p>
    <w:p w:rsidR="006C729C" w:rsidRPr="006C729C" w:rsidRDefault="006C729C" w:rsidP="00F02700">
      <w:pPr>
        <w:jc w:val="left"/>
        <w:rPr>
          <w:rFonts w:asciiTheme="minorEastAsia" w:hAnsiTheme="minorEastAsia"/>
        </w:rPr>
      </w:pPr>
      <w:r w:rsidRPr="006C729C">
        <w:rPr>
          <w:rFonts w:asciiTheme="minorEastAsia" w:hAnsiTheme="minorEastAsia" w:hint="eastAsia"/>
        </w:rPr>
        <w:t>有害：可能扩散到自然界中，破坏生态平衡；也可能造成基因污染；或成为优势物种，威胁生态系统中其他生物的生存等。</w:t>
      </w:r>
    </w:p>
    <w:p w:rsidR="006C729C" w:rsidRPr="006C729C" w:rsidRDefault="006C729C" w:rsidP="00F02700">
      <w:pPr>
        <w:jc w:val="left"/>
        <w:rPr>
          <w:b/>
          <w:szCs w:val="24"/>
        </w:rPr>
      </w:pPr>
    </w:p>
    <w:sectPr w:rsidR="006C729C" w:rsidRPr="006C729C" w:rsidSect="00DC10F1">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1CA" w:rsidRDefault="007D31CA" w:rsidP="00671D71">
      <w:r>
        <w:separator/>
      </w:r>
    </w:p>
  </w:endnote>
  <w:endnote w:type="continuationSeparator" w:id="0">
    <w:p w:rsidR="007D31CA" w:rsidRDefault="007D31CA" w:rsidP="00671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923661"/>
      <w:docPartObj>
        <w:docPartGallery w:val="Page Numbers (Bottom of Page)"/>
        <w:docPartUnique/>
      </w:docPartObj>
    </w:sdtPr>
    <w:sdtContent>
      <w:p w:rsidR="0059419F" w:rsidRDefault="006C1B18">
        <w:pPr>
          <w:pStyle w:val="a7"/>
          <w:jc w:val="center"/>
        </w:pPr>
        <w:r w:rsidRPr="006C1B18">
          <w:fldChar w:fldCharType="begin"/>
        </w:r>
        <w:r w:rsidR="00993B1E">
          <w:instrText xml:space="preserve"> PAGE   \* MERGEFORMAT </w:instrText>
        </w:r>
        <w:r w:rsidRPr="006C1B18">
          <w:fldChar w:fldCharType="separate"/>
        </w:r>
        <w:r w:rsidR="00F02700" w:rsidRPr="00F02700">
          <w:rPr>
            <w:noProof/>
            <w:lang w:val="zh-CN"/>
          </w:rPr>
          <w:t>1</w:t>
        </w:r>
        <w:r>
          <w:rPr>
            <w:noProof/>
            <w:lang w:val="zh-CN"/>
          </w:rPr>
          <w:fldChar w:fldCharType="end"/>
        </w:r>
      </w:p>
    </w:sdtContent>
  </w:sdt>
  <w:p w:rsidR="0059419F" w:rsidRDefault="005941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1CA" w:rsidRDefault="007D31CA" w:rsidP="00671D71">
      <w:r>
        <w:separator/>
      </w:r>
    </w:p>
  </w:footnote>
  <w:footnote w:type="continuationSeparator" w:id="0">
    <w:p w:rsidR="007D31CA" w:rsidRDefault="007D31CA" w:rsidP="00671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FBB56"/>
    <w:multiLevelType w:val="singleLevel"/>
    <w:tmpl w:val="31EFBB56"/>
    <w:lvl w:ilvl="0">
      <w:start w:val="5"/>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E81"/>
    <w:rsid w:val="00080B98"/>
    <w:rsid w:val="0009736F"/>
    <w:rsid w:val="000F4914"/>
    <w:rsid w:val="001556C7"/>
    <w:rsid w:val="001802CF"/>
    <w:rsid w:val="001A5D6E"/>
    <w:rsid w:val="003331BF"/>
    <w:rsid w:val="0036557D"/>
    <w:rsid w:val="00366192"/>
    <w:rsid w:val="003C7F98"/>
    <w:rsid w:val="004B6B53"/>
    <w:rsid w:val="0052311C"/>
    <w:rsid w:val="0059419F"/>
    <w:rsid w:val="00671D71"/>
    <w:rsid w:val="006A221F"/>
    <w:rsid w:val="006C1B18"/>
    <w:rsid w:val="006C729C"/>
    <w:rsid w:val="006F5EE7"/>
    <w:rsid w:val="00713D85"/>
    <w:rsid w:val="007D31CA"/>
    <w:rsid w:val="00825C94"/>
    <w:rsid w:val="008268D9"/>
    <w:rsid w:val="00895EEA"/>
    <w:rsid w:val="008E013A"/>
    <w:rsid w:val="00993B1E"/>
    <w:rsid w:val="009F3D52"/>
    <w:rsid w:val="00B4525E"/>
    <w:rsid w:val="00C0487A"/>
    <w:rsid w:val="00C07A64"/>
    <w:rsid w:val="00C13E78"/>
    <w:rsid w:val="00DC10F1"/>
    <w:rsid w:val="00E02530"/>
    <w:rsid w:val="00E6778A"/>
    <w:rsid w:val="00EA0E81"/>
    <w:rsid w:val="00F02700"/>
    <w:rsid w:val="00F53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BF"/>
    <w:pPr>
      <w:widowControl w:val="0"/>
      <w:jc w:val="both"/>
    </w:pPr>
    <w:rPr>
      <w:rFonts w:ascii="宋体" w:eastAsia="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E81"/>
    <w:pPr>
      <w:widowControl/>
      <w:spacing w:before="100" w:beforeAutospacing="1" w:after="100" w:afterAutospacing="1"/>
      <w:jc w:val="left"/>
    </w:pPr>
    <w:rPr>
      <w:sz w:val="24"/>
      <w:szCs w:val="24"/>
    </w:rPr>
  </w:style>
  <w:style w:type="table" w:styleId="a4">
    <w:name w:val="Table Grid"/>
    <w:basedOn w:val="a1"/>
    <w:uiPriority w:val="39"/>
    <w:rsid w:val="00713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80B98"/>
    <w:pPr>
      <w:ind w:firstLineChars="200" w:firstLine="420"/>
    </w:pPr>
  </w:style>
  <w:style w:type="paragraph" w:styleId="a6">
    <w:name w:val="header"/>
    <w:basedOn w:val="a"/>
    <w:link w:val="Char"/>
    <w:uiPriority w:val="99"/>
    <w:unhideWhenUsed/>
    <w:rsid w:val="00671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71D71"/>
    <w:rPr>
      <w:sz w:val="18"/>
      <w:szCs w:val="18"/>
    </w:rPr>
  </w:style>
  <w:style w:type="paragraph" w:styleId="a7">
    <w:name w:val="footer"/>
    <w:basedOn w:val="a"/>
    <w:link w:val="Char0"/>
    <w:uiPriority w:val="99"/>
    <w:unhideWhenUsed/>
    <w:rsid w:val="00671D71"/>
    <w:pPr>
      <w:tabs>
        <w:tab w:val="center" w:pos="4153"/>
        <w:tab w:val="right" w:pos="8306"/>
      </w:tabs>
      <w:snapToGrid w:val="0"/>
      <w:jc w:val="left"/>
    </w:pPr>
    <w:rPr>
      <w:sz w:val="18"/>
      <w:szCs w:val="18"/>
    </w:rPr>
  </w:style>
  <w:style w:type="character" w:customStyle="1" w:styleId="Char0">
    <w:name w:val="页脚 Char"/>
    <w:basedOn w:val="a0"/>
    <w:link w:val="a7"/>
    <w:uiPriority w:val="99"/>
    <w:rsid w:val="00671D71"/>
    <w:rPr>
      <w:sz w:val="18"/>
      <w:szCs w:val="18"/>
    </w:rPr>
  </w:style>
  <w:style w:type="paragraph" w:styleId="a8">
    <w:name w:val="Balloon Text"/>
    <w:basedOn w:val="a"/>
    <w:link w:val="Char1"/>
    <w:uiPriority w:val="99"/>
    <w:semiHidden/>
    <w:unhideWhenUsed/>
    <w:rsid w:val="0059419F"/>
    <w:rPr>
      <w:sz w:val="18"/>
      <w:szCs w:val="18"/>
    </w:rPr>
  </w:style>
  <w:style w:type="character" w:customStyle="1" w:styleId="Char1">
    <w:name w:val="批注框文本 Char"/>
    <w:basedOn w:val="a0"/>
    <w:link w:val="a8"/>
    <w:uiPriority w:val="99"/>
    <w:semiHidden/>
    <w:rsid w:val="005941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9567">
      <w:bodyDiv w:val="1"/>
      <w:marLeft w:val="0"/>
      <w:marRight w:val="0"/>
      <w:marTop w:val="0"/>
      <w:marBottom w:val="0"/>
      <w:divBdr>
        <w:top w:val="none" w:sz="0" w:space="0" w:color="auto"/>
        <w:left w:val="none" w:sz="0" w:space="0" w:color="auto"/>
        <w:bottom w:val="none" w:sz="0" w:space="0" w:color="auto"/>
        <w:right w:val="none" w:sz="0" w:space="0" w:color="auto"/>
      </w:divBdr>
    </w:div>
    <w:div w:id="37780297">
      <w:bodyDiv w:val="1"/>
      <w:marLeft w:val="0"/>
      <w:marRight w:val="0"/>
      <w:marTop w:val="0"/>
      <w:marBottom w:val="0"/>
      <w:divBdr>
        <w:top w:val="none" w:sz="0" w:space="0" w:color="auto"/>
        <w:left w:val="none" w:sz="0" w:space="0" w:color="auto"/>
        <w:bottom w:val="none" w:sz="0" w:space="0" w:color="auto"/>
        <w:right w:val="none" w:sz="0" w:space="0" w:color="auto"/>
      </w:divBdr>
    </w:div>
    <w:div w:id="81805641">
      <w:bodyDiv w:val="1"/>
      <w:marLeft w:val="0"/>
      <w:marRight w:val="0"/>
      <w:marTop w:val="0"/>
      <w:marBottom w:val="0"/>
      <w:divBdr>
        <w:top w:val="none" w:sz="0" w:space="0" w:color="auto"/>
        <w:left w:val="none" w:sz="0" w:space="0" w:color="auto"/>
        <w:bottom w:val="none" w:sz="0" w:space="0" w:color="auto"/>
        <w:right w:val="none" w:sz="0" w:space="0" w:color="auto"/>
      </w:divBdr>
    </w:div>
    <w:div w:id="103308573">
      <w:bodyDiv w:val="1"/>
      <w:marLeft w:val="0"/>
      <w:marRight w:val="0"/>
      <w:marTop w:val="0"/>
      <w:marBottom w:val="0"/>
      <w:divBdr>
        <w:top w:val="none" w:sz="0" w:space="0" w:color="auto"/>
        <w:left w:val="none" w:sz="0" w:space="0" w:color="auto"/>
        <w:bottom w:val="none" w:sz="0" w:space="0" w:color="auto"/>
        <w:right w:val="none" w:sz="0" w:space="0" w:color="auto"/>
      </w:divBdr>
    </w:div>
    <w:div w:id="129832790">
      <w:bodyDiv w:val="1"/>
      <w:marLeft w:val="0"/>
      <w:marRight w:val="0"/>
      <w:marTop w:val="0"/>
      <w:marBottom w:val="0"/>
      <w:divBdr>
        <w:top w:val="none" w:sz="0" w:space="0" w:color="auto"/>
        <w:left w:val="none" w:sz="0" w:space="0" w:color="auto"/>
        <w:bottom w:val="none" w:sz="0" w:space="0" w:color="auto"/>
        <w:right w:val="none" w:sz="0" w:space="0" w:color="auto"/>
      </w:divBdr>
    </w:div>
    <w:div w:id="140075834">
      <w:bodyDiv w:val="1"/>
      <w:marLeft w:val="0"/>
      <w:marRight w:val="0"/>
      <w:marTop w:val="0"/>
      <w:marBottom w:val="0"/>
      <w:divBdr>
        <w:top w:val="none" w:sz="0" w:space="0" w:color="auto"/>
        <w:left w:val="none" w:sz="0" w:space="0" w:color="auto"/>
        <w:bottom w:val="none" w:sz="0" w:space="0" w:color="auto"/>
        <w:right w:val="none" w:sz="0" w:space="0" w:color="auto"/>
      </w:divBdr>
    </w:div>
    <w:div w:id="175190453">
      <w:bodyDiv w:val="1"/>
      <w:marLeft w:val="0"/>
      <w:marRight w:val="0"/>
      <w:marTop w:val="0"/>
      <w:marBottom w:val="0"/>
      <w:divBdr>
        <w:top w:val="none" w:sz="0" w:space="0" w:color="auto"/>
        <w:left w:val="none" w:sz="0" w:space="0" w:color="auto"/>
        <w:bottom w:val="none" w:sz="0" w:space="0" w:color="auto"/>
        <w:right w:val="none" w:sz="0" w:space="0" w:color="auto"/>
      </w:divBdr>
    </w:div>
    <w:div w:id="187571041">
      <w:bodyDiv w:val="1"/>
      <w:marLeft w:val="0"/>
      <w:marRight w:val="0"/>
      <w:marTop w:val="0"/>
      <w:marBottom w:val="0"/>
      <w:divBdr>
        <w:top w:val="none" w:sz="0" w:space="0" w:color="auto"/>
        <w:left w:val="none" w:sz="0" w:space="0" w:color="auto"/>
        <w:bottom w:val="none" w:sz="0" w:space="0" w:color="auto"/>
        <w:right w:val="none" w:sz="0" w:space="0" w:color="auto"/>
      </w:divBdr>
    </w:div>
    <w:div w:id="209805619">
      <w:bodyDiv w:val="1"/>
      <w:marLeft w:val="0"/>
      <w:marRight w:val="0"/>
      <w:marTop w:val="0"/>
      <w:marBottom w:val="0"/>
      <w:divBdr>
        <w:top w:val="none" w:sz="0" w:space="0" w:color="auto"/>
        <w:left w:val="none" w:sz="0" w:space="0" w:color="auto"/>
        <w:bottom w:val="none" w:sz="0" w:space="0" w:color="auto"/>
        <w:right w:val="none" w:sz="0" w:space="0" w:color="auto"/>
      </w:divBdr>
    </w:div>
    <w:div w:id="220214548">
      <w:bodyDiv w:val="1"/>
      <w:marLeft w:val="0"/>
      <w:marRight w:val="0"/>
      <w:marTop w:val="0"/>
      <w:marBottom w:val="0"/>
      <w:divBdr>
        <w:top w:val="none" w:sz="0" w:space="0" w:color="auto"/>
        <w:left w:val="none" w:sz="0" w:space="0" w:color="auto"/>
        <w:bottom w:val="none" w:sz="0" w:space="0" w:color="auto"/>
        <w:right w:val="none" w:sz="0" w:space="0" w:color="auto"/>
      </w:divBdr>
    </w:div>
    <w:div w:id="225802244">
      <w:bodyDiv w:val="1"/>
      <w:marLeft w:val="0"/>
      <w:marRight w:val="0"/>
      <w:marTop w:val="0"/>
      <w:marBottom w:val="0"/>
      <w:divBdr>
        <w:top w:val="none" w:sz="0" w:space="0" w:color="auto"/>
        <w:left w:val="none" w:sz="0" w:space="0" w:color="auto"/>
        <w:bottom w:val="none" w:sz="0" w:space="0" w:color="auto"/>
        <w:right w:val="none" w:sz="0" w:space="0" w:color="auto"/>
      </w:divBdr>
    </w:div>
    <w:div w:id="235012726">
      <w:bodyDiv w:val="1"/>
      <w:marLeft w:val="0"/>
      <w:marRight w:val="0"/>
      <w:marTop w:val="0"/>
      <w:marBottom w:val="0"/>
      <w:divBdr>
        <w:top w:val="none" w:sz="0" w:space="0" w:color="auto"/>
        <w:left w:val="none" w:sz="0" w:space="0" w:color="auto"/>
        <w:bottom w:val="none" w:sz="0" w:space="0" w:color="auto"/>
        <w:right w:val="none" w:sz="0" w:space="0" w:color="auto"/>
      </w:divBdr>
    </w:div>
    <w:div w:id="243296859">
      <w:bodyDiv w:val="1"/>
      <w:marLeft w:val="0"/>
      <w:marRight w:val="0"/>
      <w:marTop w:val="0"/>
      <w:marBottom w:val="0"/>
      <w:divBdr>
        <w:top w:val="none" w:sz="0" w:space="0" w:color="auto"/>
        <w:left w:val="none" w:sz="0" w:space="0" w:color="auto"/>
        <w:bottom w:val="none" w:sz="0" w:space="0" w:color="auto"/>
        <w:right w:val="none" w:sz="0" w:space="0" w:color="auto"/>
      </w:divBdr>
    </w:div>
    <w:div w:id="253056562">
      <w:bodyDiv w:val="1"/>
      <w:marLeft w:val="0"/>
      <w:marRight w:val="0"/>
      <w:marTop w:val="0"/>
      <w:marBottom w:val="0"/>
      <w:divBdr>
        <w:top w:val="none" w:sz="0" w:space="0" w:color="auto"/>
        <w:left w:val="none" w:sz="0" w:space="0" w:color="auto"/>
        <w:bottom w:val="none" w:sz="0" w:space="0" w:color="auto"/>
        <w:right w:val="none" w:sz="0" w:space="0" w:color="auto"/>
      </w:divBdr>
    </w:div>
    <w:div w:id="393891674">
      <w:bodyDiv w:val="1"/>
      <w:marLeft w:val="0"/>
      <w:marRight w:val="0"/>
      <w:marTop w:val="0"/>
      <w:marBottom w:val="0"/>
      <w:divBdr>
        <w:top w:val="none" w:sz="0" w:space="0" w:color="auto"/>
        <w:left w:val="none" w:sz="0" w:space="0" w:color="auto"/>
        <w:bottom w:val="none" w:sz="0" w:space="0" w:color="auto"/>
        <w:right w:val="none" w:sz="0" w:space="0" w:color="auto"/>
      </w:divBdr>
    </w:div>
    <w:div w:id="438306019">
      <w:bodyDiv w:val="1"/>
      <w:marLeft w:val="0"/>
      <w:marRight w:val="0"/>
      <w:marTop w:val="0"/>
      <w:marBottom w:val="0"/>
      <w:divBdr>
        <w:top w:val="none" w:sz="0" w:space="0" w:color="auto"/>
        <w:left w:val="none" w:sz="0" w:space="0" w:color="auto"/>
        <w:bottom w:val="none" w:sz="0" w:space="0" w:color="auto"/>
        <w:right w:val="none" w:sz="0" w:space="0" w:color="auto"/>
      </w:divBdr>
    </w:div>
    <w:div w:id="468594503">
      <w:bodyDiv w:val="1"/>
      <w:marLeft w:val="0"/>
      <w:marRight w:val="0"/>
      <w:marTop w:val="0"/>
      <w:marBottom w:val="0"/>
      <w:divBdr>
        <w:top w:val="none" w:sz="0" w:space="0" w:color="auto"/>
        <w:left w:val="none" w:sz="0" w:space="0" w:color="auto"/>
        <w:bottom w:val="none" w:sz="0" w:space="0" w:color="auto"/>
        <w:right w:val="none" w:sz="0" w:space="0" w:color="auto"/>
      </w:divBdr>
    </w:div>
    <w:div w:id="476267153">
      <w:bodyDiv w:val="1"/>
      <w:marLeft w:val="0"/>
      <w:marRight w:val="0"/>
      <w:marTop w:val="0"/>
      <w:marBottom w:val="0"/>
      <w:divBdr>
        <w:top w:val="none" w:sz="0" w:space="0" w:color="auto"/>
        <w:left w:val="none" w:sz="0" w:space="0" w:color="auto"/>
        <w:bottom w:val="none" w:sz="0" w:space="0" w:color="auto"/>
        <w:right w:val="none" w:sz="0" w:space="0" w:color="auto"/>
      </w:divBdr>
    </w:div>
    <w:div w:id="497118030">
      <w:bodyDiv w:val="1"/>
      <w:marLeft w:val="0"/>
      <w:marRight w:val="0"/>
      <w:marTop w:val="0"/>
      <w:marBottom w:val="0"/>
      <w:divBdr>
        <w:top w:val="none" w:sz="0" w:space="0" w:color="auto"/>
        <w:left w:val="none" w:sz="0" w:space="0" w:color="auto"/>
        <w:bottom w:val="none" w:sz="0" w:space="0" w:color="auto"/>
        <w:right w:val="none" w:sz="0" w:space="0" w:color="auto"/>
      </w:divBdr>
    </w:div>
    <w:div w:id="670761642">
      <w:bodyDiv w:val="1"/>
      <w:marLeft w:val="0"/>
      <w:marRight w:val="0"/>
      <w:marTop w:val="0"/>
      <w:marBottom w:val="0"/>
      <w:divBdr>
        <w:top w:val="none" w:sz="0" w:space="0" w:color="auto"/>
        <w:left w:val="none" w:sz="0" w:space="0" w:color="auto"/>
        <w:bottom w:val="none" w:sz="0" w:space="0" w:color="auto"/>
        <w:right w:val="none" w:sz="0" w:space="0" w:color="auto"/>
      </w:divBdr>
    </w:div>
    <w:div w:id="695616711">
      <w:bodyDiv w:val="1"/>
      <w:marLeft w:val="0"/>
      <w:marRight w:val="0"/>
      <w:marTop w:val="0"/>
      <w:marBottom w:val="0"/>
      <w:divBdr>
        <w:top w:val="none" w:sz="0" w:space="0" w:color="auto"/>
        <w:left w:val="none" w:sz="0" w:space="0" w:color="auto"/>
        <w:bottom w:val="none" w:sz="0" w:space="0" w:color="auto"/>
        <w:right w:val="none" w:sz="0" w:space="0" w:color="auto"/>
      </w:divBdr>
    </w:div>
    <w:div w:id="735587041">
      <w:bodyDiv w:val="1"/>
      <w:marLeft w:val="0"/>
      <w:marRight w:val="0"/>
      <w:marTop w:val="0"/>
      <w:marBottom w:val="0"/>
      <w:divBdr>
        <w:top w:val="none" w:sz="0" w:space="0" w:color="auto"/>
        <w:left w:val="none" w:sz="0" w:space="0" w:color="auto"/>
        <w:bottom w:val="none" w:sz="0" w:space="0" w:color="auto"/>
        <w:right w:val="none" w:sz="0" w:space="0" w:color="auto"/>
      </w:divBdr>
    </w:div>
    <w:div w:id="760688799">
      <w:bodyDiv w:val="1"/>
      <w:marLeft w:val="0"/>
      <w:marRight w:val="0"/>
      <w:marTop w:val="0"/>
      <w:marBottom w:val="0"/>
      <w:divBdr>
        <w:top w:val="none" w:sz="0" w:space="0" w:color="auto"/>
        <w:left w:val="none" w:sz="0" w:space="0" w:color="auto"/>
        <w:bottom w:val="none" w:sz="0" w:space="0" w:color="auto"/>
        <w:right w:val="none" w:sz="0" w:space="0" w:color="auto"/>
      </w:divBdr>
    </w:div>
    <w:div w:id="774178158">
      <w:bodyDiv w:val="1"/>
      <w:marLeft w:val="0"/>
      <w:marRight w:val="0"/>
      <w:marTop w:val="0"/>
      <w:marBottom w:val="0"/>
      <w:divBdr>
        <w:top w:val="none" w:sz="0" w:space="0" w:color="auto"/>
        <w:left w:val="none" w:sz="0" w:space="0" w:color="auto"/>
        <w:bottom w:val="none" w:sz="0" w:space="0" w:color="auto"/>
        <w:right w:val="none" w:sz="0" w:space="0" w:color="auto"/>
      </w:divBdr>
    </w:div>
    <w:div w:id="897739787">
      <w:bodyDiv w:val="1"/>
      <w:marLeft w:val="0"/>
      <w:marRight w:val="0"/>
      <w:marTop w:val="0"/>
      <w:marBottom w:val="0"/>
      <w:divBdr>
        <w:top w:val="none" w:sz="0" w:space="0" w:color="auto"/>
        <w:left w:val="none" w:sz="0" w:space="0" w:color="auto"/>
        <w:bottom w:val="none" w:sz="0" w:space="0" w:color="auto"/>
        <w:right w:val="none" w:sz="0" w:space="0" w:color="auto"/>
      </w:divBdr>
    </w:div>
    <w:div w:id="938878647">
      <w:bodyDiv w:val="1"/>
      <w:marLeft w:val="0"/>
      <w:marRight w:val="0"/>
      <w:marTop w:val="0"/>
      <w:marBottom w:val="0"/>
      <w:divBdr>
        <w:top w:val="none" w:sz="0" w:space="0" w:color="auto"/>
        <w:left w:val="none" w:sz="0" w:space="0" w:color="auto"/>
        <w:bottom w:val="none" w:sz="0" w:space="0" w:color="auto"/>
        <w:right w:val="none" w:sz="0" w:space="0" w:color="auto"/>
      </w:divBdr>
    </w:div>
    <w:div w:id="942759569">
      <w:bodyDiv w:val="1"/>
      <w:marLeft w:val="0"/>
      <w:marRight w:val="0"/>
      <w:marTop w:val="0"/>
      <w:marBottom w:val="0"/>
      <w:divBdr>
        <w:top w:val="none" w:sz="0" w:space="0" w:color="auto"/>
        <w:left w:val="none" w:sz="0" w:space="0" w:color="auto"/>
        <w:bottom w:val="none" w:sz="0" w:space="0" w:color="auto"/>
        <w:right w:val="none" w:sz="0" w:space="0" w:color="auto"/>
      </w:divBdr>
    </w:div>
    <w:div w:id="1029405669">
      <w:bodyDiv w:val="1"/>
      <w:marLeft w:val="0"/>
      <w:marRight w:val="0"/>
      <w:marTop w:val="0"/>
      <w:marBottom w:val="0"/>
      <w:divBdr>
        <w:top w:val="none" w:sz="0" w:space="0" w:color="auto"/>
        <w:left w:val="none" w:sz="0" w:space="0" w:color="auto"/>
        <w:bottom w:val="none" w:sz="0" w:space="0" w:color="auto"/>
        <w:right w:val="none" w:sz="0" w:space="0" w:color="auto"/>
      </w:divBdr>
    </w:div>
    <w:div w:id="1030179185">
      <w:bodyDiv w:val="1"/>
      <w:marLeft w:val="0"/>
      <w:marRight w:val="0"/>
      <w:marTop w:val="0"/>
      <w:marBottom w:val="0"/>
      <w:divBdr>
        <w:top w:val="none" w:sz="0" w:space="0" w:color="auto"/>
        <w:left w:val="none" w:sz="0" w:space="0" w:color="auto"/>
        <w:bottom w:val="none" w:sz="0" w:space="0" w:color="auto"/>
        <w:right w:val="none" w:sz="0" w:space="0" w:color="auto"/>
      </w:divBdr>
    </w:div>
    <w:div w:id="1078480519">
      <w:bodyDiv w:val="1"/>
      <w:marLeft w:val="0"/>
      <w:marRight w:val="0"/>
      <w:marTop w:val="0"/>
      <w:marBottom w:val="0"/>
      <w:divBdr>
        <w:top w:val="none" w:sz="0" w:space="0" w:color="auto"/>
        <w:left w:val="none" w:sz="0" w:space="0" w:color="auto"/>
        <w:bottom w:val="none" w:sz="0" w:space="0" w:color="auto"/>
        <w:right w:val="none" w:sz="0" w:space="0" w:color="auto"/>
      </w:divBdr>
    </w:div>
    <w:div w:id="1179926231">
      <w:bodyDiv w:val="1"/>
      <w:marLeft w:val="0"/>
      <w:marRight w:val="0"/>
      <w:marTop w:val="0"/>
      <w:marBottom w:val="0"/>
      <w:divBdr>
        <w:top w:val="none" w:sz="0" w:space="0" w:color="auto"/>
        <w:left w:val="none" w:sz="0" w:space="0" w:color="auto"/>
        <w:bottom w:val="none" w:sz="0" w:space="0" w:color="auto"/>
        <w:right w:val="none" w:sz="0" w:space="0" w:color="auto"/>
      </w:divBdr>
    </w:div>
    <w:div w:id="1286080460">
      <w:bodyDiv w:val="1"/>
      <w:marLeft w:val="0"/>
      <w:marRight w:val="0"/>
      <w:marTop w:val="0"/>
      <w:marBottom w:val="0"/>
      <w:divBdr>
        <w:top w:val="none" w:sz="0" w:space="0" w:color="auto"/>
        <w:left w:val="none" w:sz="0" w:space="0" w:color="auto"/>
        <w:bottom w:val="none" w:sz="0" w:space="0" w:color="auto"/>
        <w:right w:val="none" w:sz="0" w:space="0" w:color="auto"/>
      </w:divBdr>
    </w:div>
    <w:div w:id="1299922669">
      <w:bodyDiv w:val="1"/>
      <w:marLeft w:val="0"/>
      <w:marRight w:val="0"/>
      <w:marTop w:val="0"/>
      <w:marBottom w:val="0"/>
      <w:divBdr>
        <w:top w:val="none" w:sz="0" w:space="0" w:color="auto"/>
        <w:left w:val="none" w:sz="0" w:space="0" w:color="auto"/>
        <w:bottom w:val="none" w:sz="0" w:space="0" w:color="auto"/>
        <w:right w:val="none" w:sz="0" w:space="0" w:color="auto"/>
      </w:divBdr>
    </w:div>
    <w:div w:id="1303924176">
      <w:bodyDiv w:val="1"/>
      <w:marLeft w:val="0"/>
      <w:marRight w:val="0"/>
      <w:marTop w:val="0"/>
      <w:marBottom w:val="0"/>
      <w:divBdr>
        <w:top w:val="none" w:sz="0" w:space="0" w:color="auto"/>
        <w:left w:val="none" w:sz="0" w:space="0" w:color="auto"/>
        <w:bottom w:val="none" w:sz="0" w:space="0" w:color="auto"/>
        <w:right w:val="none" w:sz="0" w:space="0" w:color="auto"/>
      </w:divBdr>
    </w:div>
    <w:div w:id="1305813283">
      <w:bodyDiv w:val="1"/>
      <w:marLeft w:val="0"/>
      <w:marRight w:val="0"/>
      <w:marTop w:val="0"/>
      <w:marBottom w:val="0"/>
      <w:divBdr>
        <w:top w:val="none" w:sz="0" w:space="0" w:color="auto"/>
        <w:left w:val="none" w:sz="0" w:space="0" w:color="auto"/>
        <w:bottom w:val="none" w:sz="0" w:space="0" w:color="auto"/>
        <w:right w:val="none" w:sz="0" w:space="0" w:color="auto"/>
      </w:divBdr>
    </w:div>
    <w:div w:id="1316689790">
      <w:bodyDiv w:val="1"/>
      <w:marLeft w:val="0"/>
      <w:marRight w:val="0"/>
      <w:marTop w:val="0"/>
      <w:marBottom w:val="0"/>
      <w:divBdr>
        <w:top w:val="none" w:sz="0" w:space="0" w:color="auto"/>
        <w:left w:val="none" w:sz="0" w:space="0" w:color="auto"/>
        <w:bottom w:val="none" w:sz="0" w:space="0" w:color="auto"/>
        <w:right w:val="none" w:sz="0" w:space="0" w:color="auto"/>
      </w:divBdr>
    </w:div>
    <w:div w:id="1372995021">
      <w:bodyDiv w:val="1"/>
      <w:marLeft w:val="0"/>
      <w:marRight w:val="0"/>
      <w:marTop w:val="0"/>
      <w:marBottom w:val="0"/>
      <w:divBdr>
        <w:top w:val="none" w:sz="0" w:space="0" w:color="auto"/>
        <w:left w:val="none" w:sz="0" w:space="0" w:color="auto"/>
        <w:bottom w:val="none" w:sz="0" w:space="0" w:color="auto"/>
        <w:right w:val="none" w:sz="0" w:space="0" w:color="auto"/>
      </w:divBdr>
    </w:div>
    <w:div w:id="1416627946">
      <w:bodyDiv w:val="1"/>
      <w:marLeft w:val="0"/>
      <w:marRight w:val="0"/>
      <w:marTop w:val="0"/>
      <w:marBottom w:val="0"/>
      <w:divBdr>
        <w:top w:val="none" w:sz="0" w:space="0" w:color="auto"/>
        <w:left w:val="none" w:sz="0" w:space="0" w:color="auto"/>
        <w:bottom w:val="none" w:sz="0" w:space="0" w:color="auto"/>
        <w:right w:val="none" w:sz="0" w:space="0" w:color="auto"/>
      </w:divBdr>
    </w:div>
    <w:div w:id="1418401373">
      <w:bodyDiv w:val="1"/>
      <w:marLeft w:val="0"/>
      <w:marRight w:val="0"/>
      <w:marTop w:val="0"/>
      <w:marBottom w:val="0"/>
      <w:divBdr>
        <w:top w:val="none" w:sz="0" w:space="0" w:color="auto"/>
        <w:left w:val="none" w:sz="0" w:space="0" w:color="auto"/>
        <w:bottom w:val="none" w:sz="0" w:space="0" w:color="auto"/>
        <w:right w:val="none" w:sz="0" w:space="0" w:color="auto"/>
      </w:divBdr>
    </w:div>
    <w:div w:id="1458337455">
      <w:bodyDiv w:val="1"/>
      <w:marLeft w:val="0"/>
      <w:marRight w:val="0"/>
      <w:marTop w:val="0"/>
      <w:marBottom w:val="0"/>
      <w:divBdr>
        <w:top w:val="none" w:sz="0" w:space="0" w:color="auto"/>
        <w:left w:val="none" w:sz="0" w:space="0" w:color="auto"/>
        <w:bottom w:val="none" w:sz="0" w:space="0" w:color="auto"/>
        <w:right w:val="none" w:sz="0" w:space="0" w:color="auto"/>
      </w:divBdr>
    </w:div>
    <w:div w:id="1461534149">
      <w:bodyDiv w:val="1"/>
      <w:marLeft w:val="0"/>
      <w:marRight w:val="0"/>
      <w:marTop w:val="0"/>
      <w:marBottom w:val="0"/>
      <w:divBdr>
        <w:top w:val="none" w:sz="0" w:space="0" w:color="auto"/>
        <w:left w:val="none" w:sz="0" w:space="0" w:color="auto"/>
        <w:bottom w:val="none" w:sz="0" w:space="0" w:color="auto"/>
        <w:right w:val="none" w:sz="0" w:space="0" w:color="auto"/>
      </w:divBdr>
    </w:div>
    <w:div w:id="1528635780">
      <w:bodyDiv w:val="1"/>
      <w:marLeft w:val="0"/>
      <w:marRight w:val="0"/>
      <w:marTop w:val="0"/>
      <w:marBottom w:val="0"/>
      <w:divBdr>
        <w:top w:val="none" w:sz="0" w:space="0" w:color="auto"/>
        <w:left w:val="none" w:sz="0" w:space="0" w:color="auto"/>
        <w:bottom w:val="none" w:sz="0" w:space="0" w:color="auto"/>
        <w:right w:val="none" w:sz="0" w:space="0" w:color="auto"/>
      </w:divBdr>
    </w:div>
    <w:div w:id="1530141913">
      <w:bodyDiv w:val="1"/>
      <w:marLeft w:val="0"/>
      <w:marRight w:val="0"/>
      <w:marTop w:val="0"/>
      <w:marBottom w:val="0"/>
      <w:divBdr>
        <w:top w:val="none" w:sz="0" w:space="0" w:color="auto"/>
        <w:left w:val="none" w:sz="0" w:space="0" w:color="auto"/>
        <w:bottom w:val="none" w:sz="0" w:space="0" w:color="auto"/>
        <w:right w:val="none" w:sz="0" w:space="0" w:color="auto"/>
      </w:divBdr>
    </w:div>
    <w:div w:id="1677148681">
      <w:bodyDiv w:val="1"/>
      <w:marLeft w:val="0"/>
      <w:marRight w:val="0"/>
      <w:marTop w:val="0"/>
      <w:marBottom w:val="0"/>
      <w:divBdr>
        <w:top w:val="none" w:sz="0" w:space="0" w:color="auto"/>
        <w:left w:val="none" w:sz="0" w:space="0" w:color="auto"/>
        <w:bottom w:val="none" w:sz="0" w:space="0" w:color="auto"/>
        <w:right w:val="none" w:sz="0" w:space="0" w:color="auto"/>
      </w:divBdr>
    </w:div>
    <w:div w:id="1678190855">
      <w:bodyDiv w:val="1"/>
      <w:marLeft w:val="0"/>
      <w:marRight w:val="0"/>
      <w:marTop w:val="0"/>
      <w:marBottom w:val="0"/>
      <w:divBdr>
        <w:top w:val="none" w:sz="0" w:space="0" w:color="auto"/>
        <w:left w:val="none" w:sz="0" w:space="0" w:color="auto"/>
        <w:bottom w:val="none" w:sz="0" w:space="0" w:color="auto"/>
        <w:right w:val="none" w:sz="0" w:space="0" w:color="auto"/>
      </w:divBdr>
    </w:div>
    <w:div w:id="1774276822">
      <w:bodyDiv w:val="1"/>
      <w:marLeft w:val="0"/>
      <w:marRight w:val="0"/>
      <w:marTop w:val="0"/>
      <w:marBottom w:val="0"/>
      <w:divBdr>
        <w:top w:val="none" w:sz="0" w:space="0" w:color="auto"/>
        <w:left w:val="none" w:sz="0" w:space="0" w:color="auto"/>
        <w:bottom w:val="none" w:sz="0" w:space="0" w:color="auto"/>
        <w:right w:val="none" w:sz="0" w:space="0" w:color="auto"/>
      </w:divBdr>
    </w:div>
    <w:div w:id="1782140804">
      <w:bodyDiv w:val="1"/>
      <w:marLeft w:val="0"/>
      <w:marRight w:val="0"/>
      <w:marTop w:val="0"/>
      <w:marBottom w:val="0"/>
      <w:divBdr>
        <w:top w:val="none" w:sz="0" w:space="0" w:color="auto"/>
        <w:left w:val="none" w:sz="0" w:space="0" w:color="auto"/>
        <w:bottom w:val="none" w:sz="0" w:space="0" w:color="auto"/>
        <w:right w:val="none" w:sz="0" w:space="0" w:color="auto"/>
      </w:divBdr>
    </w:div>
    <w:div w:id="18666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264</Words>
  <Characters>1505</Characters>
  <Application>Microsoft Office Word</Application>
  <DocSecurity>0</DocSecurity>
  <Lines>12</Lines>
  <Paragraphs>3</Paragraphs>
  <ScaleCrop>false</ScaleCrop>
  <Company>Windows 10</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张三</cp:lastModifiedBy>
  <cp:revision>16</cp:revision>
  <dcterms:created xsi:type="dcterms:W3CDTF">2020-03-21T04:46:00Z</dcterms:created>
  <dcterms:modified xsi:type="dcterms:W3CDTF">2020-04-09T09:31:00Z</dcterms:modified>
</cp:coreProperties>
</file>