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B23715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B23715">
        <w:rPr>
          <w:rStyle w:val="a7"/>
          <w:rFonts w:ascii="黑体" w:eastAsia="黑体" w:hAnsi="黑体" w:cs="Times New Roman"/>
          <w:b/>
          <w:bCs/>
          <w:sz w:val="28"/>
          <w:szCs w:val="28"/>
        </w:rPr>
        <w:t>《实验2 氧气的化学性质实验》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B23715" w:rsidRDefault="00B23715" w:rsidP="00B23715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Style w:val="a9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050"/>
      </w:tblGrid>
      <w:tr w:rsidR="002C0146" w:rsidRPr="0001685D" w:rsidTr="002C0146">
        <w:trPr>
          <w:trHeight w:val="542"/>
        </w:trPr>
        <w:tc>
          <w:tcPr>
            <w:tcW w:w="10545" w:type="dxa"/>
            <w:gridSpan w:val="2"/>
          </w:tcPr>
          <w:p w:rsidR="002C0146" w:rsidRPr="0001685D" w:rsidRDefault="002C0146" w:rsidP="002C0146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．下列方法能鉴别空气、氧气和二氧化碳三瓶气体的是（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</w:p>
          <w:p w:rsidR="002C0146" w:rsidRPr="0001685D" w:rsidRDefault="002C0146" w:rsidP="002C0146">
            <w:pPr>
              <w:pStyle w:val="111"/>
              <w:spacing w:line="360" w:lineRule="auto"/>
              <w:ind w:leftChars="100" w:left="210" w:firstLineChars="100" w:firstLine="210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kern w:val="0"/>
                <w:szCs w:val="21"/>
              </w:rPr>
              <w:t>A</w:t>
            </w:r>
            <w:r w:rsidRPr="0001685D">
              <w:rPr>
                <w:rFonts w:ascii="Times New Roman" w:eastAsia="宋体" w:hAnsi="Times New Roman"/>
                <w:kern w:val="0"/>
                <w:szCs w:val="21"/>
              </w:rPr>
              <w:t>．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闻气味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 B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．将带火星的木条伸入瓶中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C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．观察颜色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D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．将燃着的木条伸入瓶中</w:t>
            </w:r>
          </w:p>
        </w:tc>
      </w:tr>
      <w:tr w:rsidR="002C0146" w:rsidRPr="0001685D" w:rsidTr="002C0146">
        <w:trPr>
          <w:trHeight w:val="284"/>
        </w:trPr>
        <w:tc>
          <w:tcPr>
            <w:tcW w:w="10545" w:type="dxa"/>
            <w:gridSpan w:val="2"/>
          </w:tcPr>
          <w:p w:rsidR="002C0146" w:rsidRPr="0001685D" w:rsidRDefault="002C0146" w:rsidP="002C0146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szCs w:val="21"/>
              </w:rPr>
            </w:pPr>
            <w:r w:rsidRPr="0001685D">
              <w:rPr>
                <w:rFonts w:ascii="Times New Roman" w:eastAsia="宋体" w:hAnsi="Times New Roman"/>
                <w:szCs w:val="21"/>
              </w:rPr>
              <w:t>2</w:t>
            </w:r>
            <w:r w:rsidRPr="0001685D">
              <w:rPr>
                <w:rFonts w:ascii="Times New Roman" w:eastAsia="宋体" w:hAnsi="Times New Roman"/>
                <w:szCs w:val="21"/>
              </w:rPr>
              <w:t>．</w:t>
            </w:r>
            <w:r w:rsidRPr="0001685D">
              <w:rPr>
                <w:rFonts w:ascii="Times New Roman" w:eastAsia="宋体" w:hAnsi="Times New Roman"/>
                <w:kern w:val="0"/>
                <w:szCs w:val="21"/>
              </w:rPr>
              <w:t>右图是关于氧气化学性质的部分知识网络，下列说法正确的是</w:t>
            </w:r>
            <w:r w:rsidRPr="0001685D">
              <w:rPr>
                <w:rFonts w:ascii="Times New Roman" w:eastAsia="宋体" w:hAnsi="Times New Roman"/>
                <w:szCs w:val="21"/>
              </w:rPr>
              <w:t>（</w:t>
            </w:r>
            <w:r w:rsidRPr="0001685D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01685D">
              <w:rPr>
                <w:rFonts w:ascii="Times New Roman" w:eastAsia="宋体" w:hAnsi="Times New Roman"/>
                <w:szCs w:val="21"/>
              </w:rPr>
              <w:t>）</w:t>
            </w:r>
          </w:p>
        </w:tc>
      </w:tr>
      <w:tr w:rsidR="002C0146" w:rsidRPr="0001685D" w:rsidTr="002C0146">
        <w:trPr>
          <w:trHeight w:val="1839"/>
        </w:trPr>
        <w:tc>
          <w:tcPr>
            <w:tcW w:w="5495" w:type="dxa"/>
          </w:tcPr>
          <w:p w:rsidR="002C0146" w:rsidRPr="0001685D" w:rsidRDefault="002C0146" w:rsidP="002C0146">
            <w:pPr>
              <w:snapToGrid w:val="0"/>
              <w:spacing w:line="360" w:lineRule="auto"/>
              <w:ind w:firstLineChars="150" w:firstLine="315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．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S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在氧气中燃烧均会产生大量白烟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</w:p>
          <w:p w:rsidR="002C0146" w:rsidRPr="0001685D" w:rsidRDefault="002C0146" w:rsidP="002C0146">
            <w:pPr>
              <w:snapToGrid w:val="0"/>
              <w:spacing w:line="360" w:lineRule="auto"/>
              <w:ind w:firstLineChars="150" w:firstLine="315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B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．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Fe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在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Ⅰ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Ⅱ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两类反应中的产物不同</w:t>
            </w:r>
          </w:p>
          <w:p w:rsidR="002C0146" w:rsidRPr="0001685D" w:rsidRDefault="002C0146" w:rsidP="002C0146">
            <w:pPr>
              <w:pStyle w:val="DefaultParagraph"/>
              <w:snapToGrid w:val="0"/>
              <w:spacing w:line="360" w:lineRule="auto"/>
              <w:ind w:firstLineChars="150" w:firstLine="315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．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Ⅰ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、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Ⅱ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两类反应均体现了氧气的可燃性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    </w:t>
            </w:r>
          </w:p>
          <w:p w:rsidR="002C0146" w:rsidRPr="0001685D" w:rsidRDefault="002C0146" w:rsidP="002C0146">
            <w:pPr>
              <w:pStyle w:val="DefaultParagraph"/>
              <w:snapToGrid w:val="0"/>
              <w:spacing w:line="360" w:lineRule="auto"/>
              <w:ind w:firstLineChars="150" w:firstLine="315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．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Ⅰ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类反应放出热量，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Ⅱ</w:t>
            </w:r>
            <w:r w:rsidRPr="0001685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类反应吸收热量</w:t>
            </w:r>
          </w:p>
        </w:tc>
        <w:tc>
          <w:tcPr>
            <w:tcW w:w="5050" w:type="dxa"/>
          </w:tcPr>
          <w:p w:rsidR="002C0146" w:rsidRPr="0001685D" w:rsidRDefault="002C0146" w:rsidP="002C0146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31FB76F2" wp14:editId="170EE773">
                  <wp:extent cx="2613829" cy="1056502"/>
                  <wp:effectExtent l="0" t="0" r="0" b="0"/>
                  <wp:docPr id="7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897" cy="106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146" w:rsidRPr="0001685D" w:rsidTr="002C0146">
        <w:trPr>
          <w:trHeight w:val="848"/>
        </w:trPr>
        <w:tc>
          <w:tcPr>
            <w:tcW w:w="10545" w:type="dxa"/>
            <w:gridSpan w:val="2"/>
            <w:vAlign w:val="center"/>
          </w:tcPr>
          <w:p w:rsidR="002C0146" w:rsidRPr="0001685D" w:rsidRDefault="002C0146" w:rsidP="002C0146">
            <w:pPr>
              <w:snapToGrid w:val="0"/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某同学向集气瓶中放入新切的苹果块，盖上瓶塞，一段时间后苹果变色，打开瓶塞伸入燃着的木条，木条熄灭。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）该同学依据实验现象猜测，苹果变色的原因可能是苹果与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______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发生了反应。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）若（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）中猜想成立，则日常生活中，要使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切开的苹果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慢一点变色，可以采取的措施是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_________________</w:t>
            </w:r>
            <w:r w:rsidRPr="0001685D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</w:tr>
      <w:tr w:rsidR="002C0146" w:rsidRPr="0001685D" w:rsidTr="002C0146">
        <w:trPr>
          <w:trHeight w:val="20"/>
        </w:trPr>
        <w:tc>
          <w:tcPr>
            <w:tcW w:w="10545" w:type="dxa"/>
            <w:gridSpan w:val="2"/>
            <w:vAlign w:val="center"/>
          </w:tcPr>
          <w:p w:rsidR="002C0146" w:rsidRPr="0001685D" w:rsidRDefault="002C0146" w:rsidP="002C0146">
            <w:pPr>
              <w:pStyle w:val="2"/>
              <w:spacing w:line="360" w:lineRule="auto"/>
              <w:ind w:left="420" w:hangingChars="200" w:hanging="420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4.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某小组同学对铁丝在氧气中燃烧实验的影响因素进行了深入的探究。</w:t>
            </w:r>
          </w:p>
          <w:p w:rsidR="002C0146" w:rsidRPr="0001685D" w:rsidRDefault="002C0146" w:rsidP="002C0146">
            <w:pPr>
              <w:pStyle w:val="2"/>
              <w:spacing w:line="360" w:lineRule="auto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【提出问题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1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】铁丝燃烧与</w:t>
            </w:r>
            <w:r w:rsidRPr="0001685D">
              <w:rPr>
                <w:rFonts w:ascii="Times New Roman" w:eastAsia="宋体" w:hAnsi="Times New Roman"/>
                <w:szCs w:val="21"/>
              </w:rPr>
              <w:t>___________________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有关。</w:t>
            </w:r>
          </w:p>
          <w:p w:rsidR="002C0146" w:rsidRPr="0001685D" w:rsidRDefault="002C0146" w:rsidP="002C0146">
            <w:pPr>
              <w:pStyle w:val="2"/>
              <w:spacing w:line="360" w:lineRule="auto"/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【查阅资料】</w:t>
            </w:r>
            <w:r w:rsidRPr="0001685D"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  <w:t>普通铁丝的含碳量在</w:t>
            </w:r>
            <w:r w:rsidRPr="0001685D"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  <w:t>0.6%</w:t>
            </w:r>
            <w:r w:rsidRPr="0001685D"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  <w:t>左右，熟铁丝的含碳量在</w:t>
            </w:r>
            <w:r w:rsidRPr="0001685D"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  <w:t>0.2%</w:t>
            </w:r>
            <w:r w:rsidRPr="0001685D">
              <w:rPr>
                <w:rFonts w:ascii="Times New Roman" w:eastAsia="宋体" w:hAnsi="Times New Roman"/>
                <w:color w:val="000000" w:themeColor="text1"/>
                <w:spacing w:val="-4"/>
                <w:szCs w:val="21"/>
              </w:rPr>
              <w:t>以下。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ind w:left="1365" w:hangingChars="650" w:hanging="136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【进行实验】取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根相同的铁丝（直径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0.6 mm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），卷成相同的螺旋状后，分别在体积分数不同的氧气中进行实验（其余为氮气）。实验记录如下表所示：</w:t>
            </w:r>
          </w:p>
          <w:p w:rsidR="002C0146" w:rsidRPr="0001685D" w:rsidRDefault="002C0146" w:rsidP="002C0146">
            <w:pPr>
              <w:pStyle w:val="2"/>
              <w:spacing w:line="360" w:lineRule="auto"/>
              <w:ind w:leftChars="200" w:left="420" w:firstLineChars="500" w:firstLine="1050"/>
              <w:jc w:val="lef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253DA46B" wp14:editId="48D95CEF">
                  <wp:extent cx="3452700" cy="1223319"/>
                  <wp:effectExtent l="0" t="0" r="0" b="0"/>
                  <wp:docPr id="191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246" cy="122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146" w:rsidRPr="0001685D" w:rsidTr="002C0146">
        <w:trPr>
          <w:trHeight w:val="20"/>
        </w:trPr>
        <w:tc>
          <w:tcPr>
            <w:tcW w:w="10545" w:type="dxa"/>
            <w:gridSpan w:val="2"/>
            <w:vAlign w:val="center"/>
          </w:tcPr>
          <w:p w:rsidR="002C0146" w:rsidRPr="0001685D" w:rsidRDefault="002C0146" w:rsidP="002C0146">
            <w:pPr>
              <w:pStyle w:val="2"/>
              <w:spacing w:line="360" w:lineRule="auto"/>
              <w:rPr>
                <w:rFonts w:ascii="Times New Roman" w:eastAsia="宋体" w:hAnsi="Times New Roman"/>
                <w:color w:val="000000" w:themeColor="text1"/>
                <w:szCs w:val="21"/>
                <w:u w:val="single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【提出问题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2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】铁丝燃烧与氧气的接触面积有关。</w:t>
            </w:r>
          </w:p>
          <w:p w:rsidR="002C0146" w:rsidRPr="0001685D" w:rsidRDefault="002C0146" w:rsidP="002C0146">
            <w:pPr>
              <w:pStyle w:val="2"/>
              <w:spacing w:line="360" w:lineRule="auto"/>
              <w:ind w:left="1365" w:hangingChars="650" w:hanging="136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【进行实验】取多束相同的细生铁丝（直径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0.2 mm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），每束长度和重量均与上组实验一致，重复第一组实验。发现前五次实验中铁丝均剧烈燃烧，补充第六、七次实验。实验记录如下表所示：</w:t>
            </w:r>
          </w:p>
          <w:p w:rsidR="002C0146" w:rsidRPr="0001685D" w:rsidRDefault="002C0146" w:rsidP="002C0146">
            <w:pPr>
              <w:pStyle w:val="2"/>
              <w:spacing w:line="360" w:lineRule="auto"/>
              <w:ind w:leftChars="200" w:left="420" w:firstLineChars="500" w:firstLine="1050"/>
              <w:jc w:val="lef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1E269BAF" wp14:editId="4A2F4B09">
                  <wp:extent cx="3578816" cy="926757"/>
                  <wp:effectExtent l="0" t="0" r="3175" b="6985"/>
                  <wp:docPr id="1917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315" cy="926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146" w:rsidRPr="0001685D" w:rsidTr="002C0146">
        <w:trPr>
          <w:trHeight w:val="20"/>
        </w:trPr>
        <w:tc>
          <w:tcPr>
            <w:tcW w:w="10545" w:type="dxa"/>
            <w:gridSpan w:val="2"/>
            <w:vAlign w:val="center"/>
          </w:tcPr>
          <w:p w:rsidR="002C0146" w:rsidRPr="0001685D" w:rsidRDefault="002C0146" w:rsidP="002C0146">
            <w:pPr>
              <w:pStyle w:val="2"/>
              <w:spacing w:line="360" w:lineRule="auto"/>
              <w:ind w:left="525" w:hangingChars="250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（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1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）第一次实验中发生反应的化学方程式为</w:t>
            </w:r>
            <w:r w:rsidRPr="0001685D">
              <w:rPr>
                <w:rFonts w:ascii="Times New Roman" w:eastAsia="宋体" w:hAnsi="Times New Roman"/>
                <w:szCs w:val="21"/>
              </w:rPr>
              <w:t>______________________________________</w:t>
            </w:r>
            <w:r w:rsidRPr="0001685D">
              <w:rPr>
                <w:rFonts w:ascii="Times New Roman" w:eastAsia="宋体" w:hAnsi="Times New Roman"/>
                <w:color w:val="000000" w:themeColor="text1"/>
                <w:szCs w:val="21"/>
              </w:rPr>
              <w:t>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）通过第一次至第五次实验得出结论：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________________________________________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）小明同学推测如果将铁丝换成铁粉，有可能在更低浓度的氧气中燃烧。他准备选择铁粉和浓度为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氧气进行对比实验。</w:t>
            </w:r>
          </w:p>
          <w:p w:rsidR="002C0146" w:rsidRPr="0001685D" w:rsidRDefault="002C0146" w:rsidP="002C0146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</w:pP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）在第二组探究实验过程中，把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0.2 mm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的细生铁丝换成更加柔软的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0.2 mm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的熟铁丝，结果发现实验中观察不到火星四射现象，你认为实验中火星四射的原因是</w:t>
            </w:r>
            <w:r w:rsidRPr="0001685D">
              <w:rPr>
                <w:rFonts w:ascii="Times New Roman" w:eastAsia="宋体" w:hAnsi="Times New Roman" w:cs="Times New Roman"/>
                <w:szCs w:val="21"/>
              </w:rPr>
              <w:t>____________________________________________</w:t>
            </w:r>
            <w:r w:rsidRPr="0001685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bookmarkEnd w:id="0"/>
      <w:bookmarkEnd w:id="1"/>
    </w:tbl>
    <w:p w:rsidR="00B23715" w:rsidRPr="002C0146" w:rsidRDefault="00B23715" w:rsidP="00B23715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B23715" w:rsidRPr="002C0146" w:rsidSect="00190417">
      <w:head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57" w:rsidRDefault="00FC2957">
      <w:r>
        <w:separator/>
      </w:r>
    </w:p>
  </w:endnote>
  <w:endnote w:type="continuationSeparator" w:id="0">
    <w:p w:rsidR="00FC2957" w:rsidRDefault="00FC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57" w:rsidRDefault="00FC2957">
      <w:r>
        <w:separator/>
      </w:r>
    </w:p>
  </w:footnote>
  <w:footnote w:type="continuationSeparator" w:id="0">
    <w:p w:rsidR="00FC2957" w:rsidRDefault="00FC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九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3</w:t>
    </w:r>
    <w:r w:rsidR="00B23715">
      <w:rPr>
        <w:rFonts w:ascii="KaiTi" w:eastAsia="KaiTi" w:hAnsi="KaiTi" w:hint="eastAsia"/>
      </w:rPr>
      <w:t>4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1685D"/>
    <w:rsid w:val="000F0509"/>
    <w:rsid w:val="00190417"/>
    <w:rsid w:val="0019648B"/>
    <w:rsid w:val="001A7318"/>
    <w:rsid w:val="00271C7B"/>
    <w:rsid w:val="002C0146"/>
    <w:rsid w:val="002F58E7"/>
    <w:rsid w:val="00314316"/>
    <w:rsid w:val="00333899"/>
    <w:rsid w:val="003625BE"/>
    <w:rsid w:val="003A493A"/>
    <w:rsid w:val="003B5693"/>
    <w:rsid w:val="004C777C"/>
    <w:rsid w:val="005E18A0"/>
    <w:rsid w:val="005E355B"/>
    <w:rsid w:val="00626041"/>
    <w:rsid w:val="008D7F59"/>
    <w:rsid w:val="009165BF"/>
    <w:rsid w:val="0094278D"/>
    <w:rsid w:val="009551C6"/>
    <w:rsid w:val="00955992"/>
    <w:rsid w:val="00A41A6E"/>
    <w:rsid w:val="00A71BD8"/>
    <w:rsid w:val="00B23715"/>
    <w:rsid w:val="00D1193F"/>
    <w:rsid w:val="00FC2957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436422-3ECA-4D16-AF28-03AE224D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26</cp:revision>
  <dcterms:created xsi:type="dcterms:W3CDTF">2020-01-30T09:33:00Z</dcterms:created>
  <dcterms:modified xsi:type="dcterms:W3CDTF">2020-03-31T10:27:00Z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