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47" w:rsidRDefault="00E52747" w:rsidP="00E52747">
      <w:pPr>
        <w:spacing w:line="360" w:lineRule="auto"/>
        <w:jc w:val="center"/>
        <w:rPr>
          <w:rFonts w:asciiTheme="minorEastAsia" w:eastAsiaTheme="minorEastAsia" w:hAnsiTheme="minorEastAsia"/>
          <w:b/>
          <w:sz w:val="24"/>
          <w:szCs w:val="24"/>
        </w:rPr>
      </w:pPr>
      <w:r w:rsidRPr="00E52747">
        <w:rPr>
          <w:rFonts w:asciiTheme="minorEastAsia" w:eastAsiaTheme="minorEastAsia" w:hAnsiTheme="minorEastAsia" w:hint="eastAsia"/>
          <w:b/>
          <w:sz w:val="24"/>
          <w:szCs w:val="24"/>
        </w:rPr>
        <w:t>力和运动关系应用拓展3</w:t>
      </w:r>
      <w:r>
        <w:rPr>
          <w:rFonts w:asciiTheme="minorEastAsia" w:eastAsiaTheme="minorEastAsia" w:hAnsiTheme="minorEastAsia"/>
          <w:b/>
          <w:sz w:val="24"/>
          <w:szCs w:val="24"/>
        </w:rPr>
        <w:t xml:space="preserve"> </w:t>
      </w:r>
      <w:r w:rsidR="000E7F44" w:rsidRPr="00E52747">
        <w:rPr>
          <w:rFonts w:asciiTheme="minorEastAsia" w:eastAsiaTheme="minorEastAsia" w:hAnsiTheme="minorEastAsia" w:hint="eastAsia"/>
          <w:b/>
          <w:sz w:val="24"/>
          <w:szCs w:val="24"/>
        </w:rPr>
        <w:t>描述简谐</w:t>
      </w:r>
      <w:r w:rsidRPr="00E52747">
        <w:rPr>
          <w:rFonts w:asciiTheme="minorEastAsia" w:eastAsiaTheme="minorEastAsia" w:hAnsiTheme="minorEastAsia" w:hint="eastAsia"/>
          <w:b/>
          <w:sz w:val="24"/>
          <w:szCs w:val="24"/>
        </w:rPr>
        <w:t>运动</w:t>
      </w:r>
    </w:p>
    <w:p w:rsidR="00C93DDE" w:rsidRPr="00E52747" w:rsidRDefault="00E52747" w:rsidP="00E52747">
      <w:pPr>
        <w:spacing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拓展提升</w:t>
      </w:r>
    </w:p>
    <w:p w:rsidR="00E25D8E" w:rsidRDefault="00E52747" w:rsidP="00E52747">
      <w:pPr>
        <w:spacing w:line="360" w:lineRule="auto"/>
        <w:jc w:val="left"/>
        <w:textAlignment w:val="center"/>
        <w:rPr>
          <w:rFonts w:ascii="Calibri" w:eastAsia="Calibri" w:hAnsi="Calibri" w:cs="Calibri"/>
        </w:rPr>
      </w:pPr>
      <w:r w:rsidRPr="00E52747">
        <w:rPr>
          <w:rFonts w:hint="eastAsia"/>
        </w:rPr>
        <w:t>【拓展</w:t>
      </w:r>
      <w:r w:rsidRPr="00E52747">
        <w:rPr>
          <w:rFonts w:hint="eastAsia"/>
        </w:rPr>
        <w:t>1</w:t>
      </w:r>
      <w:r w:rsidRPr="00E52747">
        <w:rPr>
          <w:rFonts w:hint="eastAsia"/>
        </w:rPr>
        <w:t>】：</w:t>
      </w:r>
      <w:r w:rsidR="000E7F44">
        <w:rPr>
          <w:rFonts w:ascii="Calibri" w:eastAsia="Calibri" w:hAnsi="Calibri" w:cs="Calibri"/>
        </w:rPr>
        <w:t>如图所示为用频闪照相的方法拍到的一个水平放置的弹簧振子振动情况．甲图是振子静止在平衡位置的照片，乙图是振子被拉伸到左侧距平衡位置</w:t>
      </w:r>
      <w:r w:rsidR="000E7F44">
        <w:rPr>
          <w:rFonts w:eastAsia="Times New Roman"/>
        </w:rPr>
        <w:t>20mm</w:t>
      </w:r>
      <w:r w:rsidR="000E7F44">
        <w:rPr>
          <w:rFonts w:ascii="Calibri" w:eastAsia="Calibri" w:hAnsi="Calibri" w:cs="Calibri"/>
        </w:rPr>
        <w:t>处，放手后向右运动</w:t>
      </w:r>
      <w:r w:rsidR="000E7F44">
        <w:rPr>
          <w:rFonts w:eastAsia="Times New Roman"/>
        </w:rPr>
        <w:t>1/4</w:t>
      </w:r>
      <w:r w:rsidR="000E7F44">
        <w:rPr>
          <w:rFonts w:ascii="Calibri" w:eastAsia="Calibri" w:hAnsi="Calibri" w:cs="Calibri"/>
        </w:rPr>
        <w:t>周期内的频闪照片．已知频闪的频率为</w:t>
      </w:r>
      <w:r w:rsidR="000E7F44">
        <w:rPr>
          <w:rFonts w:eastAsia="Times New Roman"/>
        </w:rPr>
        <w:t>10Hz</w:t>
      </w:r>
      <w:r w:rsidR="000E7F44">
        <w:rPr>
          <w:rFonts w:ascii="Calibri" w:eastAsia="Calibri" w:hAnsi="Calibri" w:cs="Calibri"/>
        </w:rPr>
        <w:t>．则振子的振动周期为</w:t>
      </w:r>
      <w:r w:rsidR="000E7F44">
        <w:rPr>
          <w:rFonts w:eastAsia="Times New Roman"/>
        </w:rPr>
        <w:t>T=</w:t>
      </w:r>
      <w:r w:rsidR="000E7F44" w:rsidRPr="00043B54">
        <w:t>______</w:t>
      </w:r>
      <w:r w:rsidR="000E7F44">
        <w:rPr>
          <w:rFonts w:eastAsia="Times New Roman"/>
        </w:rPr>
        <w:t>s</w:t>
      </w:r>
      <w:r w:rsidR="000E7F44">
        <w:rPr>
          <w:rFonts w:ascii="Calibri" w:eastAsia="Calibri" w:hAnsi="Calibri" w:cs="Calibri"/>
        </w:rPr>
        <w:t>。该振子</w:t>
      </w:r>
      <w:r w:rsidR="000E7F44">
        <w:rPr>
          <w:rFonts w:eastAsia="Times New Roman"/>
        </w:rPr>
        <w:t>3s</w:t>
      </w:r>
      <w:r w:rsidR="000E7F44">
        <w:rPr>
          <w:rFonts w:ascii="Calibri" w:eastAsia="Calibri" w:hAnsi="Calibri" w:cs="Calibri"/>
        </w:rPr>
        <w:t>内通过的路程为</w:t>
      </w:r>
      <w:r w:rsidR="000E7F44" w:rsidRPr="00043B54">
        <w:t>________</w:t>
      </w:r>
    </w:p>
    <w:p w:rsidR="00E25D8E" w:rsidRDefault="000E7F44">
      <w:pPr>
        <w:spacing w:line="360" w:lineRule="auto"/>
        <w:jc w:val="left"/>
        <w:textAlignment w:val="center"/>
      </w:pPr>
      <w:r w:rsidRPr="00043B54">
        <w:rPr>
          <w:noProof/>
        </w:rPr>
        <w:drawing>
          <wp:inline distT="0" distB="0" distL="0" distR="0">
            <wp:extent cx="3111500" cy="933450"/>
            <wp:effectExtent l="0" t="0" r="0" b="0"/>
            <wp:docPr id="100013" name="图片 100013"/>
            <wp:cNvGraphicFramePr/>
            <a:graphic xmlns:a="http://schemas.openxmlformats.org/drawingml/2006/main">
              <a:graphicData uri="http://schemas.openxmlformats.org/drawingml/2006/picture">
                <pic:pic xmlns:pic="http://schemas.openxmlformats.org/drawingml/2006/picture">
                  <pic:nvPicPr>
                    <pic:cNvPr id="180309470" name=""/>
                    <pic:cNvPicPr/>
                  </pic:nvPicPr>
                  <pic:blipFill>
                    <a:blip r:embed="rId8"/>
                    <a:stretch>
                      <a:fillRect/>
                    </a:stretch>
                  </pic:blipFill>
                  <pic:spPr>
                    <a:xfrm>
                      <a:off x="0" y="0"/>
                      <a:ext cx="3111500" cy="933450"/>
                    </a:xfrm>
                    <a:prstGeom prst="rect">
                      <a:avLst/>
                    </a:prstGeom>
                  </pic:spPr>
                </pic:pic>
              </a:graphicData>
            </a:graphic>
          </wp:inline>
        </w:drawing>
      </w:r>
    </w:p>
    <w:p w:rsidR="00E52747" w:rsidRDefault="00E52747" w:rsidP="001D58D1">
      <w:pPr>
        <w:spacing w:line="360" w:lineRule="auto"/>
      </w:pPr>
    </w:p>
    <w:p w:rsidR="00281D68" w:rsidRDefault="00E52747" w:rsidP="001D58D1">
      <w:pPr>
        <w:spacing w:line="360" w:lineRule="auto"/>
        <w:rPr>
          <w:rFonts w:eastAsia="Times New Roman"/>
        </w:rPr>
      </w:pPr>
      <w:r w:rsidRPr="00E52747">
        <w:rPr>
          <w:rFonts w:hint="eastAsia"/>
        </w:rPr>
        <w:t>【拓展</w:t>
      </w:r>
      <w:r>
        <w:rPr>
          <w:rFonts w:hint="eastAsia"/>
        </w:rPr>
        <w:t>2</w:t>
      </w:r>
      <w:r w:rsidRPr="00E52747">
        <w:rPr>
          <w:rFonts w:hint="eastAsia"/>
        </w:rPr>
        <w:t>】：</w:t>
      </w:r>
      <w:r w:rsidR="000E7F44">
        <w:rPr>
          <w:rFonts w:ascii="宋体" w:hAnsi="宋体" w:cs="宋体"/>
        </w:rPr>
        <w:t>心电图仪（如图所示）通过一系列的传感手段，可钭与人心跳对应的生物电流情况记录在匀速运动的坐标纸上．医生通过心电图，可以了解到被检者心跳的情况，例如，测量相邻两波峰的时间间隔，便可计算出</w:t>
      </w:r>
      <w:r w:rsidR="000E7F44">
        <w:rPr>
          <w:position w:val="-4"/>
        </w:rPr>
        <w:object w:dxaOrig="5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pt" o:ole="">
            <v:imagedata r:id="rId9" o:title=""/>
          </v:shape>
          <o:OLEObject Type="Embed" ProgID="Equation.DSMT4" ShapeID="_x0000_i1025" DrawAspect="Content" ObjectID="_1646404450" r:id="rId10"/>
        </w:object>
      </w:r>
      <w:r w:rsidR="000E7F44">
        <w:rPr>
          <w:rFonts w:ascii="宋体" w:hAnsi="宋体" w:cs="宋体"/>
        </w:rPr>
        <w:t>内心脏跳动的次数（即心率），同一台心电图仪正常工作时测得待检者甲、乙的心电图分别如图甲、乙所示．若医生测量时记下被检者甲的心率为</w:t>
      </w:r>
      <w:r w:rsidR="000E7F44">
        <w:rPr>
          <w:position w:val="-6"/>
        </w:rPr>
        <w:object w:dxaOrig="315" w:dyaOrig="285">
          <v:shape id="_x0000_i1026" type="#_x0000_t75" style="width:16pt;height:14.5pt" o:ole="">
            <v:imagedata r:id="rId11" o:title=""/>
          </v:shape>
          <o:OLEObject Type="Embed" ProgID="Equation.DSMT4" ShapeID="_x0000_i1026" DrawAspect="Content" ObjectID="_1646404451" r:id="rId12"/>
        </w:object>
      </w:r>
      <w:r w:rsidR="000E7F44">
        <w:rPr>
          <w:rFonts w:ascii="宋体" w:hAnsi="宋体" w:cs="宋体"/>
        </w:rPr>
        <w:t>次</w:t>
      </w:r>
      <w:r w:rsidR="000E7F44">
        <w:rPr>
          <w:rFonts w:eastAsia="Times New Roman"/>
        </w:rPr>
        <w:t>/</w:t>
      </w:r>
      <w:r w:rsidR="000E7F44">
        <w:t xml:space="preserve"> </w:t>
      </w:r>
      <w:r w:rsidR="000E7F44">
        <w:rPr>
          <w:position w:val="-4"/>
        </w:rPr>
        <w:object w:dxaOrig="465" w:dyaOrig="255">
          <v:shape id="_x0000_i1027" type="#_x0000_t75" style="width:23.5pt;height:13pt" o:ole="">
            <v:imagedata r:id="rId13" o:title=""/>
          </v:shape>
          <o:OLEObject Type="Embed" ProgID="Equation.DSMT4" ShapeID="_x0000_i1027" DrawAspect="Content" ObjectID="_1646404452" r:id="rId14"/>
        </w:object>
      </w:r>
      <w:r w:rsidR="000E7F44">
        <w:rPr>
          <w:rFonts w:ascii="宋体" w:hAnsi="宋体" w:cs="宋体"/>
        </w:rPr>
        <w:t>，则可推知乙的心率和这台心电图仪输出坐标纸的走纸速度大小分别为：（</w:t>
      </w:r>
      <w:r w:rsidR="000E7F44">
        <w:rPr>
          <w:rFonts w:eastAsia="Times New Roman"/>
        </w:rPr>
        <w:t xml:space="preserve">    </w:t>
      </w:r>
      <w:r w:rsidR="000E7F44">
        <w:rPr>
          <w:rFonts w:ascii="宋体" w:hAnsi="宋体" w:cs="宋体" w:hint="eastAsia"/>
        </w:rPr>
        <w:t>）</w:t>
      </w:r>
    </w:p>
    <w:p w:rsidR="00281D68" w:rsidRDefault="0023258B">
      <w:pPr>
        <w:spacing w:line="360" w:lineRule="auto"/>
        <w:jc w:val="left"/>
        <w:textAlignment w:val="center"/>
      </w:pPr>
    </w:p>
    <w:p w:rsidR="00281D68" w:rsidRDefault="000E7F44">
      <w:pPr>
        <w:spacing w:line="360" w:lineRule="auto"/>
        <w:jc w:val="left"/>
        <w:textAlignment w:val="center"/>
      </w:pPr>
      <w:r w:rsidRPr="00043B54">
        <w:rPr>
          <w:noProof/>
        </w:rPr>
        <w:drawing>
          <wp:inline distT="0" distB="0" distL="0" distR="0">
            <wp:extent cx="1638300" cy="1009650"/>
            <wp:effectExtent l="0" t="0" r="0" b="0"/>
            <wp:docPr id="100011" name="图片 100011"/>
            <wp:cNvGraphicFramePr/>
            <a:graphic xmlns:a="http://schemas.openxmlformats.org/drawingml/2006/main">
              <a:graphicData uri="http://schemas.openxmlformats.org/drawingml/2006/picture">
                <pic:pic xmlns:pic="http://schemas.openxmlformats.org/drawingml/2006/picture">
                  <pic:nvPicPr>
                    <pic:cNvPr id="476806219" name=""/>
                    <pic:cNvPicPr/>
                  </pic:nvPicPr>
                  <pic:blipFill>
                    <a:blip r:embed="rId15"/>
                    <a:stretch>
                      <a:fillRect/>
                    </a:stretch>
                  </pic:blipFill>
                  <pic:spPr>
                    <a:xfrm>
                      <a:off x="0" y="0"/>
                      <a:ext cx="1638300" cy="1009650"/>
                    </a:xfrm>
                    <a:prstGeom prst="rect">
                      <a:avLst/>
                    </a:prstGeom>
                  </pic:spPr>
                </pic:pic>
              </a:graphicData>
            </a:graphic>
          </wp:inline>
        </w:drawing>
      </w:r>
    </w:p>
    <w:p w:rsidR="00281D68" w:rsidRDefault="000E7F44">
      <w:pPr>
        <w:spacing w:line="360" w:lineRule="auto"/>
        <w:jc w:val="left"/>
        <w:textAlignment w:val="center"/>
        <w:rPr>
          <w:rFonts w:eastAsia="Times New Roman"/>
        </w:rPr>
      </w:pPr>
      <w:r w:rsidRPr="00043B54">
        <w:rPr>
          <w:noProof/>
        </w:rPr>
        <w:drawing>
          <wp:inline distT="0" distB="0" distL="0" distR="0">
            <wp:extent cx="1914525" cy="1200150"/>
            <wp:effectExtent l="0" t="0" r="0" b="0"/>
            <wp:docPr id="100012" name="图片 100012"/>
            <wp:cNvGraphicFramePr/>
            <a:graphic xmlns:a="http://schemas.openxmlformats.org/drawingml/2006/main">
              <a:graphicData uri="http://schemas.openxmlformats.org/drawingml/2006/picture">
                <pic:pic xmlns:pic="http://schemas.openxmlformats.org/drawingml/2006/picture">
                  <pic:nvPicPr>
                    <pic:cNvPr id="1547892580" name=""/>
                    <pic:cNvPicPr/>
                  </pic:nvPicPr>
                  <pic:blipFill>
                    <a:blip r:embed="rId16"/>
                    <a:stretch>
                      <a:fillRect/>
                    </a:stretch>
                  </pic:blipFill>
                  <pic:spPr>
                    <a:xfrm>
                      <a:off x="0" y="0"/>
                      <a:ext cx="1914525" cy="1200150"/>
                    </a:xfrm>
                    <a:prstGeom prst="rect">
                      <a:avLst/>
                    </a:prstGeom>
                  </pic:spPr>
                </pic:pic>
              </a:graphicData>
            </a:graphic>
          </wp:inline>
        </w:drawing>
      </w:r>
      <w:r>
        <w:rPr>
          <w:rFonts w:eastAsia="Times New Roman"/>
        </w:rPr>
        <w:t xml:space="preserve">     </w:t>
      </w:r>
      <w:r w:rsidRPr="00043B54">
        <w:rPr>
          <w:noProof/>
        </w:rPr>
        <w:drawing>
          <wp:inline distT="0" distB="0" distL="0" distR="0">
            <wp:extent cx="1924050" cy="1200150"/>
            <wp:effectExtent l="0" t="0" r="0" b="0"/>
            <wp:docPr id="555283425" name="图片 100013"/>
            <wp:cNvGraphicFramePr/>
            <a:graphic xmlns:a="http://schemas.openxmlformats.org/drawingml/2006/main">
              <a:graphicData uri="http://schemas.openxmlformats.org/drawingml/2006/picture">
                <pic:pic xmlns:pic="http://schemas.openxmlformats.org/drawingml/2006/picture">
                  <pic:nvPicPr>
                    <pic:cNvPr id="201381087" name=""/>
                    <pic:cNvPicPr/>
                  </pic:nvPicPr>
                  <pic:blipFill>
                    <a:blip r:embed="rId17"/>
                    <a:stretch>
                      <a:fillRect/>
                    </a:stretch>
                  </pic:blipFill>
                  <pic:spPr>
                    <a:xfrm>
                      <a:off x="0" y="0"/>
                      <a:ext cx="1924050" cy="1200150"/>
                    </a:xfrm>
                    <a:prstGeom prst="rect">
                      <a:avLst/>
                    </a:prstGeom>
                  </pic:spPr>
                </pic:pic>
              </a:graphicData>
            </a:graphic>
          </wp:inline>
        </w:drawing>
      </w:r>
    </w:p>
    <w:p w:rsidR="00281D68" w:rsidRDefault="000E7F44" w:rsidP="001D58D1">
      <w:pPr>
        <w:spacing w:line="360" w:lineRule="auto"/>
        <w:rPr>
          <w:rFonts w:eastAsia="Times New Roman"/>
        </w:rPr>
      </w:pPr>
      <w:r w:rsidRPr="00043B54">
        <w:t>A</w:t>
      </w:r>
      <w:r w:rsidRPr="00043B54">
        <w:t>．</w:t>
      </w:r>
      <w:r>
        <w:rPr>
          <w:position w:val="-6"/>
        </w:rPr>
        <w:object w:dxaOrig="315" w:dyaOrig="285">
          <v:shape id="_x0000_i1028" type="#_x0000_t75" style="width:16pt;height:14.5pt" o:ole="">
            <v:imagedata r:id="rId18" o:title=""/>
          </v:shape>
          <o:OLEObject Type="Embed" ProgID="Equation.DSMT4" ShapeID="_x0000_i1028" DrawAspect="Content" ObjectID="_1646404453" r:id="rId19"/>
        </w:object>
      </w:r>
      <w:r>
        <w:rPr>
          <w:rFonts w:ascii="宋体" w:hAnsi="宋体" w:cs="宋体"/>
        </w:rPr>
        <w:t>次</w:t>
      </w:r>
      <w:r>
        <w:rPr>
          <w:rFonts w:eastAsia="Times New Roman"/>
        </w:rPr>
        <w:t>/</w:t>
      </w:r>
      <w:r>
        <w:t xml:space="preserve"> </w:t>
      </w:r>
      <w:r>
        <w:rPr>
          <w:position w:val="-4"/>
        </w:rPr>
        <w:object w:dxaOrig="465" w:dyaOrig="255">
          <v:shape id="_x0000_i1029" type="#_x0000_t75" style="width:23.5pt;height:13pt" o:ole="">
            <v:imagedata r:id="rId20" o:title=""/>
          </v:shape>
          <o:OLEObject Type="Embed" ProgID="Equation.DSMT4" ShapeID="_x0000_i1029" DrawAspect="Content" ObjectID="_1646404454" r:id="rId21"/>
        </w:object>
      </w:r>
      <w:r>
        <w:rPr>
          <w:rFonts w:ascii="宋体" w:hAnsi="宋体" w:cs="宋体" w:hint="eastAsia"/>
        </w:rPr>
        <w:t>，</w:t>
      </w:r>
      <w:r>
        <w:t xml:space="preserve"> </w:t>
      </w:r>
      <w:r>
        <w:rPr>
          <w:position w:val="-6"/>
        </w:rPr>
        <w:object w:dxaOrig="945" w:dyaOrig="285">
          <v:shape id="_x0000_i1030" type="#_x0000_t75" style="width:47.5pt;height:14.5pt" o:ole="">
            <v:imagedata r:id="rId22" o:title=""/>
          </v:shape>
          <o:OLEObject Type="Embed" ProgID="Equation.DSMT4" ShapeID="_x0000_i1030" DrawAspect="Content" ObjectID="_1646404455" r:id="rId23"/>
        </w:object>
      </w:r>
      <w:r w:rsidRPr="00043B54">
        <w:t xml:space="preserve">    B</w:t>
      </w:r>
      <w:r w:rsidRPr="00043B54">
        <w:t>．</w:t>
      </w:r>
      <w:r>
        <w:rPr>
          <w:position w:val="-6"/>
        </w:rPr>
        <w:object w:dxaOrig="300" w:dyaOrig="285">
          <v:shape id="_x0000_i1031" type="#_x0000_t75" style="width:15pt;height:14.5pt" o:ole="">
            <v:imagedata r:id="rId24" o:title=""/>
          </v:shape>
          <o:OLEObject Type="Embed" ProgID="Equation.DSMT4" ShapeID="_x0000_i1031" DrawAspect="Content" ObjectID="_1646404456" r:id="rId25"/>
        </w:object>
      </w:r>
      <w:r>
        <w:rPr>
          <w:rFonts w:ascii="宋体" w:hAnsi="宋体" w:cs="宋体"/>
        </w:rPr>
        <w:t>次</w:t>
      </w:r>
      <w:r>
        <w:rPr>
          <w:rFonts w:eastAsia="Times New Roman"/>
        </w:rPr>
        <w:t>/</w:t>
      </w:r>
      <w:r>
        <w:t xml:space="preserve"> </w:t>
      </w:r>
      <w:r>
        <w:rPr>
          <w:position w:val="-4"/>
        </w:rPr>
        <w:object w:dxaOrig="465" w:dyaOrig="255">
          <v:shape id="_x0000_i1032" type="#_x0000_t75" style="width:23.5pt;height:13pt" o:ole="">
            <v:imagedata r:id="rId26" o:title=""/>
          </v:shape>
          <o:OLEObject Type="Embed" ProgID="Equation.DSMT4" ShapeID="_x0000_i1032" DrawAspect="Content" ObjectID="_1646404457" r:id="rId27"/>
        </w:object>
      </w:r>
      <w:r>
        <w:rPr>
          <w:rFonts w:ascii="宋体" w:hAnsi="宋体" w:cs="宋体" w:hint="eastAsia"/>
        </w:rPr>
        <w:t>，</w:t>
      </w:r>
      <w:r>
        <w:t xml:space="preserve"> </w:t>
      </w:r>
      <w:r>
        <w:rPr>
          <w:position w:val="-6"/>
        </w:rPr>
        <w:object w:dxaOrig="945" w:dyaOrig="285">
          <v:shape id="_x0000_i1033" type="#_x0000_t75" style="width:47.5pt;height:14.5pt" o:ole="">
            <v:imagedata r:id="rId28" o:title=""/>
          </v:shape>
          <o:OLEObject Type="Embed" ProgID="Equation.DSMT4" ShapeID="_x0000_i1033" DrawAspect="Content" ObjectID="_1646404458" r:id="rId29"/>
        </w:object>
      </w:r>
    </w:p>
    <w:p w:rsidR="00281D68" w:rsidRDefault="000E7F44" w:rsidP="001D58D1">
      <w:pPr>
        <w:spacing w:line="360" w:lineRule="auto"/>
        <w:rPr>
          <w:rFonts w:eastAsia="Times New Roman"/>
        </w:rPr>
      </w:pPr>
      <w:r w:rsidRPr="00043B54">
        <w:t>C</w:t>
      </w:r>
      <w:r w:rsidRPr="00043B54">
        <w:t>．</w:t>
      </w:r>
      <w:r>
        <w:rPr>
          <w:position w:val="-6"/>
        </w:rPr>
        <w:object w:dxaOrig="300" w:dyaOrig="285">
          <v:shape id="_x0000_i1034" type="#_x0000_t75" style="width:15pt;height:14.5pt" o:ole="">
            <v:imagedata r:id="rId30" o:title=""/>
          </v:shape>
          <o:OLEObject Type="Embed" ProgID="Equation.DSMT4" ShapeID="_x0000_i1034" DrawAspect="Content" ObjectID="_1646404459" r:id="rId31"/>
        </w:object>
      </w:r>
      <w:r>
        <w:rPr>
          <w:rFonts w:ascii="宋体" w:hAnsi="宋体" w:cs="宋体"/>
        </w:rPr>
        <w:t>次</w:t>
      </w:r>
      <w:r>
        <w:rPr>
          <w:rFonts w:eastAsia="Times New Roman"/>
        </w:rPr>
        <w:t>/</w:t>
      </w:r>
      <w:r>
        <w:t xml:space="preserve"> </w:t>
      </w:r>
      <w:r>
        <w:rPr>
          <w:position w:val="-4"/>
        </w:rPr>
        <w:object w:dxaOrig="465" w:dyaOrig="255">
          <v:shape id="_x0000_i1035" type="#_x0000_t75" style="width:23.5pt;height:13pt" o:ole="">
            <v:imagedata r:id="rId32" o:title=""/>
          </v:shape>
          <o:OLEObject Type="Embed" ProgID="Equation.DSMT4" ShapeID="_x0000_i1035" DrawAspect="Content" ObjectID="_1646404460" r:id="rId33"/>
        </w:object>
      </w:r>
      <w:r>
        <w:rPr>
          <w:rFonts w:ascii="宋体" w:hAnsi="宋体" w:cs="宋体" w:hint="eastAsia"/>
        </w:rPr>
        <w:t>，</w:t>
      </w:r>
      <w:r>
        <w:t xml:space="preserve"> </w:t>
      </w:r>
      <w:r>
        <w:rPr>
          <w:position w:val="-6"/>
        </w:rPr>
        <w:object w:dxaOrig="945" w:dyaOrig="285">
          <v:shape id="_x0000_i1036" type="#_x0000_t75" style="width:47.5pt;height:14.5pt" o:ole="">
            <v:imagedata r:id="rId34" o:title=""/>
          </v:shape>
          <o:OLEObject Type="Embed" ProgID="Equation.DSMT4" ShapeID="_x0000_i1036" DrawAspect="Content" ObjectID="_1646404461" r:id="rId35"/>
        </w:object>
      </w:r>
      <w:r w:rsidRPr="00043B54">
        <w:t xml:space="preserve">    D</w:t>
      </w:r>
      <w:r w:rsidRPr="00043B54">
        <w:t>．</w:t>
      </w:r>
      <w:r>
        <w:rPr>
          <w:position w:val="-6"/>
        </w:rPr>
        <w:object w:dxaOrig="315" w:dyaOrig="285">
          <v:shape id="_x0000_i1037" type="#_x0000_t75" style="width:16pt;height:14.5pt" o:ole="">
            <v:imagedata r:id="rId36" o:title=""/>
          </v:shape>
          <o:OLEObject Type="Embed" ProgID="Equation.DSMT4" ShapeID="_x0000_i1037" DrawAspect="Content" ObjectID="_1646404462" r:id="rId37"/>
        </w:object>
      </w:r>
      <w:r>
        <w:rPr>
          <w:rFonts w:ascii="宋体" w:hAnsi="宋体" w:cs="宋体"/>
        </w:rPr>
        <w:t>次</w:t>
      </w:r>
      <w:r>
        <w:rPr>
          <w:rFonts w:eastAsia="Times New Roman"/>
        </w:rPr>
        <w:t>/</w:t>
      </w:r>
      <w:r>
        <w:t xml:space="preserve"> </w:t>
      </w:r>
      <w:r>
        <w:rPr>
          <w:position w:val="-4"/>
        </w:rPr>
        <w:object w:dxaOrig="465" w:dyaOrig="255">
          <v:shape id="_x0000_i1038" type="#_x0000_t75" style="width:23.5pt;height:13pt" o:ole="">
            <v:imagedata r:id="rId38" o:title=""/>
          </v:shape>
          <o:OLEObject Type="Embed" ProgID="Equation.DSMT4" ShapeID="_x0000_i1038" DrawAspect="Content" ObjectID="_1646404463" r:id="rId39"/>
        </w:object>
      </w:r>
      <w:r>
        <w:rPr>
          <w:rFonts w:ascii="宋体" w:hAnsi="宋体" w:cs="宋体" w:hint="eastAsia"/>
        </w:rPr>
        <w:t>，</w:t>
      </w:r>
      <w:r>
        <w:t xml:space="preserve"> </w:t>
      </w:r>
      <w:r>
        <w:rPr>
          <w:position w:val="-6"/>
        </w:rPr>
        <w:object w:dxaOrig="945" w:dyaOrig="285">
          <v:shape id="_x0000_i1039" type="#_x0000_t75" style="width:47.5pt;height:14.5pt" o:ole="">
            <v:imagedata r:id="rId40" o:title=""/>
          </v:shape>
          <o:OLEObject Type="Embed" ProgID="Equation.DSMT4" ShapeID="_x0000_i1039" DrawAspect="Content" ObjectID="_1646404464" r:id="rId41"/>
        </w:object>
      </w:r>
    </w:p>
    <w:p w:rsidR="004D42A0" w:rsidRDefault="0023258B"/>
    <w:p w:rsidR="004D42A0" w:rsidRDefault="0023258B"/>
    <w:p w:rsidR="00C3382F" w:rsidRDefault="00E52747">
      <w:pPr>
        <w:spacing w:line="360" w:lineRule="auto"/>
        <w:jc w:val="left"/>
        <w:rPr>
          <w:rFonts w:ascii="宋体" w:hAnsi="宋体" w:cs="宋体"/>
        </w:rPr>
      </w:pPr>
      <w:r w:rsidRPr="00E52747">
        <w:rPr>
          <w:rFonts w:hint="eastAsia"/>
        </w:rPr>
        <w:lastRenderedPageBreak/>
        <w:t>【拓展</w:t>
      </w:r>
      <w:r>
        <w:rPr>
          <w:rFonts w:hint="eastAsia"/>
        </w:rPr>
        <w:t>3</w:t>
      </w:r>
      <w:r w:rsidRPr="00E52747">
        <w:rPr>
          <w:rFonts w:hint="eastAsia"/>
        </w:rPr>
        <w:t>】：</w:t>
      </w:r>
      <w:r w:rsidR="000E7F44">
        <w:rPr>
          <w:rFonts w:ascii="宋体" w:hAnsi="宋体" w:cs="宋体"/>
        </w:rPr>
        <w:t>如图所示，把一个有孔的小球</w:t>
      </w:r>
      <w:r w:rsidR="000E7F44">
        <w:rPr>
          <w:rFonts w:eastAsia="Times New Roman"/>
          <w:i/>
        </w:rPr>
        <w:t>A</w:t>
      </w:r>
      <w:r w:rsidR="000E7F44">
        <w:rPr>
          <w:rFonts w:ascii="宋体" w:hAnsi="宋体" w:cs="宋体"/>
        </w:rPr>
        <w:t>装在轻质弹簧的一端，弹簧的另一端固定，小球穿在沿水平</w:t>
      </w:r>
      <w:r w:rsidR="000E7F44">
        <w:rPr>
          <w:rFonts w:eastAsia="Times New Roman"/>
          <w:i/>
        </w:rPr>
        <w:t>x</w:t>
      </w:r>
      <w:r w:rsidR="000E7F44">
        <w:rPr>
          <w:rFonts w:ascii="宋体" w:hAnsi="宋体" w:cs="宋体"/>
        </w:rPr>
        <w:t>轴的光滑杆上，能够在杆上自由滑动。把小球沿</w:t>
      </w:r>
      <w:r w:rsidR="000E7F44">
        <w:rPr>
          <w:rFonts w:eastAsia="Times New Roman"/>
          <w:i/>
        </w:rPr>
        <w:t>x</w:t>
      </w:r>
      <w:r w:rsidR="000E7F44">
        <w:rPr>
          <w:rFonts w:ascii="宋体" w:hAnsi="宋体" w:cs="宋体"/>
        </w:rPr>
        <w:t>轴拉开一段距离，小球将做振幅为</w:t>
      </w:r>
      <w:r w:rsidR="000E7F44">
        <w:rPr>
          <w:rFonts w:eastAsia="Times New Roman"/>
          <w:i/>
        </w:rPr>
        <w:t>R</w:t>
      </w:r>
      <w:r w:rsidR="000E7F44">
        <w:rPr>
          <w:rFonts w:ascii="宋体" w:hAnsi="宋体" w:cs="宋体"/>
        </w:rPr>
        <w:t>的振动</w:t>
      </w:r>
      <w:r w:rsidR="000E7F44">
        <w:rPr>
          <w:rFonts w:eastAsia="Times New Roman"/>
        </w:rPr>
        <w:t>，</w:t>
      </w:r>
      <w:r w:rsidR="000E7F44">
        <w:rPr>
          <w:rFonts w:eastAsia="Times New Roman"/>
          <w:i/>
        </w:rPr>
        <w:t>O</w:t>
      </w:r>
      <w:r w:rsidR="000E7F44">
        <w:rPr>
          <w:rFonts w:ascii="宋体" w:hAnsi="宋体" w:cs="宋体"/>
        </w:rPr>
        <w:t>为振动的平衡位置</w:t>
      </w:r>
      <w:r w:rsidR="000E7F44">
        <w:rPr>
          <w:rFonts w:eastAsia="Times New Roman"/>
        </w:rPr>
        <w:t>。</w:t>
      </w:r>
      <w:r w:rsidR="000E7F44">
        <w:rPr>
          <w:rFonts w:ascii="宋体" w:hAnsi="宋体" w:cs="宋体"/>
        </w:rPr>
        <w:t>另一小球</w:t>
      </w:r>
      <w:r w:rsidR="000E7F44">
        <w:rPr>
          <w:rFonts w:eastAsia="Times New Roman"/>
          <w:i/>
        </w:rPr>
        <w:t>B</w:t>
      </w:r>
      <w:r w:rsidR="000E7F44">
        <w:rPr>
          <w:rFonts w:ascii="宋体" w:hAnsi="宋体" w:cs="宋体"/>
        </w:rPr>
        <w:t>在竖直平面内以</w:t>
      </w:r>
      <w:r w:rsidR="000E7F44">
        <w:rPr>
          <w:rFonts w:eastAsia="Times New Roman"/>
          <w:i/>
        </w:rPr>
        <w:t>O′</w:t>
      </w:r>
      <w:r w:rsidR="000E7F44">
        <w:rPr>
          <w:rFonts w:ascii="宋体" w:hAnsi="宋体" w:cs="宋体"/>
        </w:rPr>
        <w:t>为圆心，在电动机的带动下，沿顺时针方向做半为径</w:t>
      </w:r>
      <w:r w:rsidR="000E7F44">
        <w:rPr>
          <w:rFonts w:eastAsia="Times New Roman"/>
          <w:i/>
        </w:rPr>
        <w:t>R</w:t>
      </w:r>
      <w:r w:rsidR="000E7F44">
        <w:rPr>
          <w:rFonts w:ascii="宋体" w:hAnsi="宋体" w:cs="宋体"/>
        </w:rPr>
        <w:t>的匀速圆周运动</w:t>
      </w:r>
      <w:r w:rsidR="000E7F44">
        <w:rPr>
          <w:rFonts w:eastAsia="Times New Roman"/>
        </w:rPr>
        <w:t>。</w:t>
      </w:r>
      <w:r w:rsidR="000E7F44">
        <w:rPr>
          <w:rFonts w:eastAsia="Times New Roman"/>
          <w:i/>
        </w:rPr>
        <w:t>O</w:t>
      </w:r>
      <w:r w:rsidR="000E7F44">
        <w:rPr>
          <w:rFonts w:ascii="宋体" w:hAnsi="宋体" w:cs="宋体"/>
        </w:rPr>
        <w:t>与</w:t>
      </w:r>
      <w:r w:rsidR="000E7F44">
        <w:rPr>
          <w:rFonts w:eastAsia="Times New Roman"/>
          <w:i/>
        </w:rPr>
        <w:t>O′</w:t>
      </w:r>
      <w:r w:rsidR="000E7F44">
        <w:rPr>
          <w:rFonts w:ascii="宋体" w:hAnsi="宋体" w:cs="宋体"/>
        </w:rPr>
        <w:t>在同一竖直线上。用竖直向下的平行光照射小球</w:t>
      </w:r>
      <w:r w:rsidR="000E7F44">
        <w:rPr>
          <w:rFonts w:eastAsia="Times New Roman"/>
          <w:i/>
        </w:rPr>
        <w:t>B</w:t>
      </w:r>
      <w:r w:rsidR="000E7F44">
        <w:rPr>
          <w:rFonts w:eastAsia="Times New Roman"/>
        </w:rPr>
        <w:t>，</w:t>
      </w:r>
      <w:r w:rsidR="000E7F44">
        <w:rPr>
          <w:rFonts w:ascii="宋体" w:hAnsi="宋体" w:cs="宋体"/>
        </w:rPr>
        <w:t>适当调整</w:t>
      </w:r>
      <w:r w:rsidR="000E7F44">
        <w:rPr>
          <w:rFonts w:eastAsia="Times New Roman"/>
          <w:i/>
        </w:rPr>
        <w:t>B</w:t>
      </w:r>
      <w:r w:rsidR="000E7F44">
        <w:rPr>
          <w:rFonts w:ascii="宋体" w:hAnsi="宋体" w:cs="宋体"/>
        </w:rPr>
        <w:t>的转速，可以观察到，小球</w:t>
      </w:r>
      <w:r w:rsidR="000E7F44">
        <w:rPr>
          <w:rFonts w:eastAsia="Times New Roman"/>
          <w:i/>
        </w:rPr>
        <w:t>B</w:t>
      </w:r>
      <w:r w:rsidR="000E7F44">
        <w:rPr>
          <w:rFonts w:ascii="宋体" w:hAnsi="宋体" w:cs="宋体"/>
        </w:rPr>
        <w:t>在</w:t>
      </w:r>
      <w:r w:rsidR="000E7F44">
        <w:rPr>
          <w:rFonts w:eastAsia="Times New Roman"/>
          <w:i/>
        </w:rPr>
        <w:t>x</w:t>
      </w:r>
      <w:r w:rsidR="000E7F44">
        <w:rPr>
          <w:rFonts w:ascii="宋体" w:hAnsi="宋体" w:cs="宋体"/>
        </w:rPr>
        <w:t>方向上的</w:t>
      </w:r>
      <w:r w:rsidR="000E7F44">
        <w:rPr>
          <w:rFonts w:eastAsia="Times New Roman"/>
        </w:rPr>
        <w:t>“</w:t>
      </w:r>
      <w:r w:rsidR="000E7F44">
        <w:rPr>
          <w:rFonts w:ascii="宋体" w:hAnsi="宋体" w:cs="宋体"/>
        </w:rPr>
        <w:t>影子”和小球</w:t>
      </w:r>
      <w:r w:rsidR="000E7F44">
        <w:rPr>
          <w:rFonts w:eastAsia="Times New Roman"/>
          <w:i/>
        </w:rPr>
        <w:t>A</w:t>
      </w:r>
      <w:r w:rsidR="000E7F44">
        <w:rPr>
          <w:rFonts w:ascii="宋体" w:hAnsi="宋体" w:cs="宋体"/>
        </w:rPr>
        <w:t>在任何瞬间都重合。已知弹簧劲度系数为</w:t>
      </w:r>
      <w:r w:rsidR="000E7F44">
        <w:rPr>
          <w:rFonts w:eastAsia="Times New Roman"/>
          <w:i/>
        </w:rPr>
        <w:t>k</w:t>
      </w:r>
      <w:r w:rsidR="000E7F44">
        <w:rPr>
          <w:rFonts w:ascii="宋体" w:hAnsi="宋体" w:cs="宋体"/>
        </w:rPr>
        <w:t>，小球</w:t>
      </w:r>
      <w:r w:rsidR="000E7F44">
        <w:rPr>
          <w:rFonts w:eastAsia="Times New Roman"/>
          <w:i/>
        </w:rPr>
        <w:t>A</w:t>
      </w:r>
      <w:r w:rsidR="000E7F44">
        <w:rPr>
          <w:rFonts w:ascii="宋体" w:hAnsi="宋体" w:cs="宋体"/>
        </w:rPr>
        <w:t>的质量为</w:t>
      </w:r>
      <w:r w:rsidR="000E7F44">
        <w:rPr>
          <w:rFonts w:eastAsia="Times New Roman"/>
          <w:i/>
        </w:rPr>
        <w:t>m</w:t>
      </w:r>
      <w:r w:rsidR="000E7F44">
        <w:rPr>
          <w:rFonts w:eastAsia="Times New Roman"/>
        </w:rPr>
        <w:t>，</w:t>
      </w:r>
      <w:r w:rsidR="000E7F44">
        <w:rPr>
          <w:rFonts w:ascii="宋体" w:hAnsi="宋体" w:cs="宋体"/>
        </w:rPr>
        <w:t>弹簧的弹性势能表达式为</w:t>
      </w: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rPr>
            </m:ctrlPr>
          </m:sSupPr>
          <m:e>
            <m:r>
              <w:rPr>
                <w:rFonts w:ascii="Cambria Math" w:hAnsi="Cambria Math"/>
              </w:rPr>
              <m:t>x</m:t>
            </m:r>
          </m:e>
          <m:sup>
            <m:r>
              <w:rPr>
                <w:rFonts w:ascii="Cambria Math" w:hAnsi="Cambria Math"/>
              </w:rPr>
              <m:t>2</m:t>
            </m:r>
          </m:sup>
        </m:sSup>
      </m:oMath>
      <w:r w:rsidR="000E7F44">
        <w:rPr>
          <w:rFonts w:eastAsia="Times New Roman"/>
        </w:rPr>
        <w:t>，</w:t>
      </w:r>
      <w:r w:rsidR="000E7F44">
        <w:rPr>
          <w:rFonts w:ascii="宋体" w:hAnsi="宋体" w:cs="宋体"/>
        </w:rPr>
        <w:t>其中</w:t>
      </w:r>
      <w:r w:rsidR="000E7F44">
        <w:rPr>
          <w:rFonts w:eastAsia="Times New Roman"/>
          <w:i/>
        </w:rPr>
        <w:t>k</w:t>
      </w:r>
      <w:r w:rsidR="000E7F44">
        <w:rPr>
          <w:rFonts w:ascii="宋体" w:hAnsi="宋体" w:cs="宋体"/>
        </w:rPr>
        <w:t>是弹簧的劲度系数，</w:t>
      </w:r>
      <w:r w:rsidR="000E7F44">
        <w:rPr>
          <w:rFonts w:eastAsia="Times New Roman"/>
          <w:i/>
        </w:rPr>
        <w:t>x</w:t>
      </w:r>
      <w:r w:rsidR="000E7F44">
        <w:rPr>
          <w:rFonts w:ascii="宋体" w:hAnsi="宋体" w:cs="宋体"/>
        </w:rPr>
        <w:t>是弹簧的形变量。</w:t>
      </w:r>
    </w:p>
    <w:p w:rsidR="00C3382F" w:rsidRDefault="000E7F44">
      <w:pPr>
        <w:spacing w:line="360" w:lineRule="auto"/>
        <w:jc w:val="left"/>
        <w:textAlignment w:val="center"/>
      </w:pPr>
      <w:r w:rsidRPr="00043B54">
        <w:rPr>
          <w:noProof/>
        </w:rPr>
        <w:drawing>
          <wp:inline distT="0" distB="0" distL="0" distR="0">
            <wp:extent cx="2314575" cy="1704975"/>
            <wp:effectExtent l="0" t="0" r="0" b="0"/>
            <wp:docPr id="100016" name="图片 100016"/>
            <wp:cNvGraphicFramePr/>
            <a:graphic xmlns:a="http://schemas.openxmlformats.org/drawingml/2006/main">
              <a:graphicData uri="http://schemas.openxmlformats.org/drawingml/2006/picture">
                <pic:pic xmlns:pic="http://schemas.openxmlformats.org/drawingml/2006/picture">
                  <pic:nvPicPr>
                    <pic:cNvPr id="1699667333" name=""/>
                    <pic:cNvPicPr/>
                  </pic:nvPicPr>
                  <pic:blipFill>
                    <a:blip r:embed="rId42"/>
                    <a:stretch>
                      <a:fillRect/>
                    </a:stretch>
                  </pic:blipFill>
                  <pic:spPr>
                    <a:xfrm>
                      <a:off x="0" y="0"/>
                      <a:ext cx="2314575" cy="1704975"/>
                    </a:xfrm>
                    <a:prstGeom prst="rect">
                      <a:avLst/>
                    </a:prstGeom>
                  </pic:spPr>
                </pic:pic>
              </a:graphicData>
            </a:graphic>
          </wp:inline>
        </w:drawing>
      </w:r>
    </w:p>
    <w:p w:rsidR="00C3382F" w:rsidRDefault="000E7F44">
      <w:pPr>
        <w:spacing w:line="360" w:lineRule="auto"/>
        <w:jc w:val="left"/>
        <w:rPr>
          <w:rFonts w:eastAsia="Times New Roman"/>
        </w:rPr>
      </w:pPr>
      <w:r>
        <w:rPr>
          <w:rFonts w:eastAsia="Times New Roman"/>
        </w:rPr>
        <w:t>a．</w:t>
      </w:r>
      <w:r>
        <w:rPr>
          <w:rFonts w:ascii="宋体" w:hAnsi="宋体" w:cs="宋体"/>
        </w:rPr>
        <w:t>请结合以上实验证明：小球</w:t>
      </w:r>
      <w:r>
        <w:rPr>
          <w:rFonts w:eastAsia="Times New Roman"/>
          <w:i/>
        </w:rPr>
        <w:t>A</w:t>
      </w:r>
      <w:r>
        <w:rPr>
          <w:rFonts w:ascii="宋体" w:hAnsi="宋体" w:cs="宋体"/>
        </w:rPr>
        <w:t>振动的周期</w:t>
      </w:r>
      <m:oMath>
        <m:r>
          <w:rPr>
            <w:rFonts w:ascii="Cambria Math" w:hAnsi="Cambria Math"/>
          </w:rPr>
          <m:t>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Pr>
          <w:rFonts w:eastAsia="Times New Roman"/>
        </w:rPr>
        <w:t>。</w:t>
      </w:r>
    </w:p>
    <w:p w:rsidR="00C3382F" w:rsidRDefault="000E7F44" w:rsidP="00E52747">
      <w:pPr>
        <w:spacing w:line="360" w:lineRule="auto"/>
        <w:jc w:val="left"/>
        <w:textAlignment w:val="center"/>
        <w:rPr>
          <w:rFonts w:ascii="宋体" w:hAnsi="宋体" w:cs="宋体"/>
        </w:rPr>
      </w:pPr>
      <w:r>
        <w:rPr>
          <w:rFonts w:eastAsia="Times New Roman"/>
        </w:rPr>
        <w:t>b</w:t>
      </w:r>
      <w:r>
        <w:rPr>
          <w:rFonts w:ascii="宋体" w:hAnsi="宋体" w:cs="宋体"/>
        </w:rPr>
        <w:t>．简谐运动的一种定义是：如果质点的位移</w:t>
      </w:r>
      <w:r>
        <w:rPr>
          <w:rFonts w:eastAsia="Times New Roman"/>
          <w:i/>
        </w:rPr>
        <w:t>x</w:t>
      </w:r>
      <w:r>
        <w:rPr>
          <w:rFonts w:ascii="宋体" w:hAnsi="宋体" w:cs="宋体"/>
        </w:rPr>
        <w:t>与时间</w:t>
      </w:r>
      <w:r>
        <w:rPr>
          <w:rFonts w:eastAsia="Times New Roman"/>
          <w:i/>
        </w:rPr>
        <w:t>t</w:t>
      </w:r>
      <w:r>
        <w:rPr>
          <w:rFonts w:ascii="宋体" w:hAnsi="宋体" w:cs="宋体"/>
        </w:rPr>
        <w:t>的关系遵从正弦函数的规律，即它的振动图像</w:t>
      </w:r>
      <w:r>
        <w:rPr>
          <w:rFonts w:eastAsia="Times New Roman"/>
        </w:rPr>
        <w:t>（</w:t>
      </w:r>
      <w:r>
        <w:rPr>
          <w:rFonts w:eastAsia="Times New Roman"/>
          <w:i/>
        </w:rPr>
        <w:t>x-t</w:t>
      </w:r>
      <w:r>
        <w:rPr>
          <w:rFonts w:ascii="宋体" w:hAnsi="宋体" w:cs="宋体"/>
        </w:rPr>
        <w:t>图像）是一条正弦曲线，这样的振动叫做简谐运动。请根据这个定义并结合以上实验证明：小球</w:t>
      </w:r>
      <w:r>
        <w:rPr>
          <w:rFonts w:eastAsia="Times New Roman"/>
          <w:i/>
        </w:rPr>
        <w:t>A</w:t>
      </w:r>
      <w:r>
        <w:rPr>
          <w:rFonts w:ascii="宋体" w:hAnsi="宋体" w:cs="宋体"/>
        </w:rPr>
        <w:t>在弹簧作用下的振动是简谐运动，并写出用已知量表示的位移</w:t>
      </w:r>
      <w:r>
        <w:rPr>
          <w:rFonts w:eastAsia="Times New Roman"/>
          <w:i/>
        </w:rPr>
        <w:t>x</w:t>
      </w:r>
      <w:r>
        <w:rPr>
          <w:rFonts w:ascii="宋体" w:hAnsi="宋体" w:cs="宋体"/>
        </w:rPr>
        <w:t>与时间</w:t>
      </w:r>
      <w:r>
        <w:rPr>
          <w:rFonts w:eastAsia="Times New Roman"/>
          <w:i/>
        </w:rPr>
        <w:t>t</w:t>
      </w:r>
      <w:r w:rsidR="00E52747">
        <w:rPr>
          <w:rFonts w:ascii="宋体" w:hAnsi="宋体" w:cs="宋体"/>
        </w:rPr>
        <w:t>关系的表达式.</w:t>
      </w:r>
    </w:p>
    <w:p w:rsidR="00AA2B6E" w:rsidRDefault="00AA2B6E" w:rsidP="00E52747">
      <w:pPr>
        <w:spacing w:line="360" w:lineRule="auto"/>
        <w:jc w:val="left"/>
        <w:textAlignment w:val="center"/>
        <w:rPr>
          <w:rFonts w:ascii="宋体" w:hAnsi="宋体" w:cs="宋体"/>
        </w:rPr>
      </w:pPr>
    </w:p>
    <w:p w:rsidR="00AA2B6E" w:rsidRDefault="00AA2B6E" w:rsidP="00E52747">
      <w:pPr>
        <w:spacing w:line="360" w:lineRule="auto"/>
        <w:jc w:val="left"/>
        <w:textAlignment w:val="center"/>
        <w:rPr>
          <w:rFonts w:ascii="宋体" w:hAnsi="宋体" w:cs="宋体"/>
        </w:rPr>
      </w:pPr>
    </w:p>
    <w:p w:rsidR="00AA2B6E" w:rsidRDefault="00AA2B6E" w:rsidP="00E52747">
      <w:pPr>
        <w:spacing w:line="360" w:lineRule="auto"/>
        <w:jc w:val="left"/>
        <w:textAlignment w:val="center"/>
        <w:rPr>
          <w:rFonts w:ascii="宋体" w:hAnsi="宋体" w:cs="宋体"/>
        </w:rPr>
      </w:pPr>
    </w:p>
    <w:p w:rsidR="00AA2B6E" w:rsidRDefault="00AA2B6E" w:rsidP="00E52747">
      <w:pPr>
        <w:spacing w:line="360" w:lineRule="auto"/>
        <w:jc w:val="left"/>
        <w:textAlignment w:val="center"/>
        <w:rPr>
          <w:rFonts w:ascii="宋体" w:hAnsi="宋体" w:cs="宋体"/>
        </w:rPr>
      </w:pPr>
      <w:bookmarkStart w:id="0" w:name="_GoBack"/>
      <w:bookmarkEnd w:id="0"/>
    </w:p>
    <w:p w:rsidR="00AA2B6E" w:rsidRDefault="00AA2B6E" w:rsidP="00E52747">
      <w:pPr>
        <w:spacing w:line="360" w:lineRule="auto"/>
        <w:jc w:val="left"/>
        <w:textAlignment w:val="center"/>
        <w:rPr>
          <w:rFonts w:ascii="宋体" w:hAnsi="宋体" w:cs="宋体"/>
        </w:rPr>
      </w:pPr>
    </w:p>
    <w:p w:rsidR="00AA2B6E" w:rsidRDefault="00AA2B6E" w:rsidP="00E52747">
      <w:pPr>
        <w:spacing w:line="360" w:lineRule="auto"/>
        <w:jc w:val="left"/>
        <w:textAlignment w:val="center"/>
        <w:rPr>
          <w:rFonts w:ascii="宋体" w:hAnsi="宋体" w:cs="宋体"/>
        </w:rPr>
      </w:pPr>
    </w:p>
    <w:p w:rsidR="00AA2B6E" w:rsidRDefault="00AA2B6E" w:rsidP="00E52747">
      <w:pPr>
        <w:spacing w:line="360" w:lineRule="auto"/>
        <w:jc w:val="left"/>
        <w:textAlignment w:val="center"/>
      </w:pPr>
      <w:r w:rsidRPr="00E52747">
        <w:rPr>
          <w:rFonts w:hint="eastAsia"/>
        </w:rPr>
        <w:t>【拓展</w:t>
      </w:r>
      <w:r>
        <w:rPr>
          <w:rFonts w:hint="eastAsia"/>
        </w:rPr>
        <w:t>4</w:t>
      </w:r>
      <w:r w:rsidRPr="00E52747">
        <w:rPr>
          <w:rFonts w:hint="eastAsia"/>
        </w:rPr>
        <w:t>】：</w:t>
      </w:r>
      <w:r>
        <w:rPr>
          <w:rFonts w:hint="eastAsia"/>
        </w:rPr>
        <w:t>分析在</w:t>
      </w:r>
      <w:r>
        <w:rPr>
          <w:rFonts w:hint="eastAsia"/>
        </w:rPr>
        <w:t>x</w:t>
      </w:r>
      <w:r>
        <w:rPr>
          <w:rFonts w:hint="eastAsia"/>
        </w:rPr>
        <w:t>、</w:t>
      </w:r>
      <w:r>
        <w:t>y</w:t>
      </w:r>
      <w:r>
        <w:rPr>
          <w:rFonts w:hint="eastAsia"/>
        </w:rPr>
        <w:t>两个相互垂直方向的简谐振动的叠加运动情况。</w:t>
      </w:r>
    </w:p>
    <w:p w:rsidR="00AA2B6E" w:rsidRDefault="00AA2B6E" w:rsidP="00AA2B6E">
      <w:pPr>
        <w:pStyle w:val="a7"/>
        <w:numPr>
          <w:ilvl w:val="0"/>
          <w:numId w:val="1"/>
        </w:numPr>
        <w:spacing w:line="360" w:lineRule="auto"/>
        <w:ind w:firstLineChars="0"/>
        <w:jc w:val="left"/>
        <w:textAlignment w:val="center"/>
      </w:pPr>
      <w:r>
        <w:rPr>
          <w:rFonts w:hint="eastAsia"/>
        </w:rPr>
        <w:t>若</w:t>
      </w:r>
      <w:r>
        <w:rPr>
          <w:rFonts w:hint="eastAsia"/>
        </w:rPr>
        <w:t>x=</w:t>
      </w:r>
      <w:r>
        <w:t>A</w:t>
      </w:r>
      <w:r>
        <w:rPr>
          <w:rFonts w:hint="eastAsia"/>
        </w:rPr>
        <w:t>sin</w:t>
      </w:r>
      <w:r>
        <w:rPr>
          <w:rFonts w:hint="eastAsia"/>
        </w:rPr>
        <w:t>（</w:t>
      </w:r>
      <w:r w:rsidRPr="00AA2B6E">
        <w:rPr>
          <w:rFonts w:ascii="宋体" w:hAnsi="宋体" w:hint="eastAsia"/>
        </w:rPr>
        <w:t>ω</w:t>
      </w:r>
      <w:r>
        <w:rPr>
          <w:rFonts w:hint="eastAsia"/>
        </w:rPr>
        <w:t>t+</w:t>
      </w:r>
      <w:r w:rsidRPr="00AA2B6E">
        <w:rPr>
          <w:rFonts w:ascii="宋体" w:hAnsi="宋体" w:hint="eastAsia"/>
        </w:rPr>
        <w:t>φ</w:t>
      </w:r>
      <w:r>
        <w:rPr>
          <w:rFonts w:hint="eastAsia"/>
        </w:rPr>
        <w:t>），</w:t>
      </w:r>
      <w:r>
        <w:rPr>
          <w:rFonts w:hint="eastAsia"/>
        </w:rPr>
        <w:t>y</w:t>
      </w:r>
      <w:r>
        <w:t>=</w:t>
      </w:r>
      <w:r w:rsidRPr="00AA2B6E">
        <w:t xml:space="preserve"> </w:t>
      </w:r>
      <w:r>
        <w:t>A</w:t>
      </w:r>
      <w:r>
        <w:rPr>
          <w:rFonts w:hint="eastAsia"/>
        </w:rPr>
        <w:t>sin</w:t>
      </w:r>
      <w:r>
        <w:rPr>
          <w:rFonts w:hint="eastAsia"/>
        </w:rPr>
        <w:t>（</w:t>
      </w:r>
      <w:r w:rsidRPr="00AA2B6E">
        <w:rPr>
          <w:rFonts w:ascii="宋体" w:hAnsi="宋体" w:hint="eastAsia"/>
        </w:rPr>
        <w:t>ω</w:t>
      </w:r>
      <w:r>
        <w:rPr>
          <w:rFonts w:hint="eastAsia"/>
        </w:rPr>
        <w:t>t+</w:t>
      </w:r>
      <w:r w:rsidRPr="00AA2B6E">
        <w:rPr>
          <w:rFonts w:ascii="宋体" w:hAnsi="宋体" w:hint="eastAsia"/>
        </w:rPr>
        <w:t>φ</w:t>
      </w:r>
      <w:r>
        <w:rPr>
          <w:rFonts w:hint="eastAsia"/>
        </w:rPr>
        <w:t>），叠加运动是什么情况？</w:t>
      </w:r>
    </w:p>
    <w:p w:rsidR="00AA2B6E" w:rsidRPr="00AA2B6E" w:rsidRDefault="00AA2B6E" w:rsidP="00AA2B6E">
      <w:pPr>
        <w:pStyle w:val="a7"/>
        <w:numPr>
          <w:ilvl w:val="0"/>
          <w:numId w:val="1"/>
        </w:numPr>
        <w:spacing w:line="360" w:lineRule="auto"/>
        <w:ind w:firstLineChars="0"/>
        <w:jc w:val="left"/>
        <w:textAlignment w:val="center"/>
      </w:pPr>
      <w:r>
        <w:rPr>
          <w:rFonts w:hint="eastAsia"/>
        </w:rPr>
        <w:t>若</w:t>
      </w:r>
      <w:r>
        <w:rPr>
          <w:rFonts w:hint="eastAsia"/>
        </w:rPr>
        <w:t>x=</w:t>
      </w:r>
      <w:r>
        <w:t>A</w:t>
      </w:r>
      <w:r>
        <w:rPr>
          <w:rFonts w:hint="eastAsia"/>
        </w:rPr>
        <w:t>sin</w:t>
      </w:r>
      <w:r>
        <w:rPr>
          <w:rFonts w:hint="eastAsia"/>
        </w:rPr>
        <w:t>（</w:t>
      </w:r>
      <w:r w:rsidRPr="00AA2B6E">
        <w:rPr>
          <w:rFonts w:ascii="宋体" w:hAnsi="宋体" w:hint="eastAsia"/>
        </w:rPr>
        <w:t>ω</w:t>
      </w:r>
      <w:r>
        <w:rPr>
          <w:rFonts w:hint="eastAsia"/>
        </w:rPr>
        <w:t>t+</w:t>
      </w:r>
      <w:r w:rsidRPr="00AA2B6E">
        <w:rPr>
          <w:rFonts w:ascii="宋体" w:hAnsi="宋体" w:hint="eastAsia"/>
        </w:rPr>
        <w:t>φ</w:t>
      </w:r>
      <w:r>
        <w:rPr>
          <w:rFonts w:hint="eastAsia"/>
        </w:rPr>
        <w:t>），</w:t>
      </w:r>
      <w:r>
        <w:rPr>
          <w:rFonts w:hint="eastAsia"/>
        </w:rPr>
        <w:t>y</w:t>
      </w:r>
      <w:r>
        <w:t>=</w:t>
      </w:r>
      <w:r w:rsidRPr="00AA2B6E">
        <w:t xml:space="preserve"> </w:t>
      </w:r>
      <w:r>
        <w:t>A</w:t>
      </w:r>
      <w:r>
        <w:rPr>
          <w:rFonts w:hint="eastAsia"/>
        </w:rPr>
        <w:t>cos</w:t>
      </w:r>
      <w:r>
        <w:rPr>
          <w:rFonts w:hint="eastAsia"/>
        </w:rPr>
        <w:t>（</w:t>
      </w:r>
      <w:r w:rsidRPr="00AA2B6E">
        <w:rPr>
          <w:rFonts w:ascii="宋体" w:hAnsi="宋体" w:hint="eastAsia"/>
        </w:rPr>
        <w:t>ω</w:t>
      </w:r>
      <w:r>
        <w:rPr>
          <w:rFonts w:hint="eastAsia"/>
        </w:rPr>
        <w:t>t+</w:t>
      </w:r>
      <w:r w:rsidRPr="00AA2B6E">
        <w:rPr>
          <w:rFonts w:ascii="宋体" w:hAnsi="宋体" w:hint="eastAsia"/>
        </w:rPr>
        <w:t>φ</w:t>
      </w:r>
      <w:r>
        <w:rPr>
          <w:rFonts w:hint="eastAsia"/>
        </w:rPr>
        <w:t>），叠加运动是什么情况？</w:t>
      </w:r>
    </w:p>
    <w:sectPr w:rsidR="00AA2B6E" w:rsidRPr="00AA2B6E" w:rsidSect="007A55E5">
      <w:headerReference w:type="even" r:id="rId43"/>
      <w:headerReference w:type="default" r:id="rId44"/>
      <w:footerReference w:type="even" r:id="rId45"/>
      <w:footerReference w:type="default" r:id="rId46"/>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8B" w:rsidRDefault="0023258B">
      <w:r>
        <w:separator/>
      </w:r>
    </w:p>
  </w:endnote>
  <w:endnote w:type="continuationSeparator" w:id="0">
    <w:p w:rsidR="0023258B" w:rsidRDefault="0023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64153B" w:rsidRDefault="000E7F44" w:rsidP="0064153B">
    <w:pPr>
      <w:pStyle w:val="a4"/>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E52747">
      <w:rPr>
        <w:noProof/>
      </w:rPr>
      <w:instrText>2</w:instrText>
    </w:r>
    <w:r>
      <w:rPr>
        <w:noProof/>
      </w:rPr>
      <w:fldChar w:fldCharType="end"/>
    </w:r>
    <w:r>
      <w:instrText xml:space="preserve"> </w:instrText>
    </w:r>
    <w:r>
      <w:fldChar w:fldCharType="separate"/>
    </w:r>
    <w:r w:rsidR="00E52747">
      <w:rPr>
        <w:noProof/>
      </w:rPr>
      <w:t>2</w:t>
    </w:r>
    <w:r>
      <w:fldChar w:fldCharType="end"/>
    </w:r>
    <w:r>
      <w:rPr>
        <w:rFonts w:hint="eastAsia"/>
      </w:rPr>
      <w:t>页，总</w:t>
    </w:r>
    <w:r>
      <w:fldChar w:fldCharType="begin"/>
    </w:r>
    <w:r>
      <w:instrText xml:space="preserve"> </w:instrText>
    </w:r>
    <w:r>
      <w:rPr>
        <w:rFonts w:hint="eastAsia"/>
      </w:rPr>
      <w:instrText>=</w:instrText>
    </w:r>
    <w:r w:rsidR="0023258B">
      <w:rPr>
        <w:noProof/>
      </w:rPr>
      <w:fldChar w:fldCharType="begin"/>
    </w:r>
    <w:r w:rsidR="0023258B">
      <w:rPr>
        <w:noProof/>
      </w:rPr>
      <w:instrText xml:space="preserve"> sectionpages </w:instrText>
    </w:r>
    <w:r w:rsidR="0023258B">
      <w:rPr>
        <w:noProof/>
      </w:rPr>
      <w:fldChar w:fldCharType="separate"/>
    </w:r>
    <w:r w:rsidR="00E52747">
      <w:rPr>
        <w:noProof/>
      </w:rPr>
      <w:instrText>2</w:instrText>
    </w:r>
    <w:r w:rsidR="0023258B">
      <w:rPr>
        <w:noProof/>
      </w:rPr>
      <w:fldChar w:fldCharType="end"/>
    </w:r>
    <w:r>
      <w:instrText xml:space="preserve"> </w:instrText>
    </w:r>
    <w:r>
      <w:fldChar w:fldCharType="separate"/>
    </w:r>
    <w:r w:rsidR="00E52747">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25088"/>
      <w:docPartObj>
        <w:docPartGallery w:val="Page Numbers (Bottom of Page)"/>
        <w:docPartUnique/>
      </w:docPartObj>
    </w:sdtPr>
    <w:sdtEndPr/>
    <w:sdtContent>
      <w:p w:rsidR="00E52747" w:rsidRDefault="00E52747">
        <w:pPr>
          <w:pStyle w:val="a4"/>
          <w:jc w:val="center"/>
        </w:pPr>
        <w:r>
          <w:fldChar w:fldCharType="begin"/>
        </w:r>
        <w:r>
          <w:instrText>PAGE   \* MERGEFORMAT</w:instrText>
        </w:r>
        <w:r>
          <w:fldChar w:fldCharType="separate"/>
        </w:r>
        <w:r w:rsidR="00686A46" w:rsidRPr="00686A46">
          <w:rPr>
            <w:noProof/>
            <w:lang w:val="zh-CN"/>
          </w:rPr>
          <w:t>1</w:t>
        </w:r>
        <w:r>
          <w:fldChar w:fldCharType="end"/>
        </w:r>
      </w:p>
    </w:sdtContent>
  </w:sdt>
  <w:p w:rsidR="009E611B" w:rsidRPr="00E52747" w:rsidRDefault="0023258B" w:rsidP="00E527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8B" w:rsidRDefault="0023258B">
      <w:r>
        <w:separator/>
      </w:r>
    </w:p>
  </w:footnote>
  <w:footnote w:type="continuationSeparator" w:id="0">
    <w:p w:rsidR="0023258B" w:rsidRDefault="0023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0232A6" w:rsidRDefault="000E7F44" w:rsidP="0064153B">
    <w:pPr>
      <w:pStyle w:val="a3"/>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1B" w:rsidRPr="00E52747" w:rsidRDefault="00E52747" w:rsidP="00E52747">
    <w:pPr>
      <w:pStyle w:val="a3"/>
    </w:pPr>
    <w:r w:rsidRPr="00E52747">
      <w:rPr>
        <w:rFonts w:hint="eastAsia"/>
      </w:rPr>
      <w:t>朝阳区线上课堂·高二年级物理</w:t>
    </w:r>
    <w:r w:rsidRPr="00E52747">
      <w:rPr>
        <w:rFonts w:hint="eastAsia"/>
      </w:rPr>
      <w:t xml:space="preserve">           </w:t>
    </w:r>
    <w:r>
      <w:t xml:space="preserve">    </w:t>
    </w:r>
    <w:r>
      <w:rPr>
        <w:rFonts w:hint="eastAsia"/>
      </w:rPr>
      <w:t>力和运动关系应用</w:t>
    </w:r>
    <w:r w:rsidRPr="00E52747">
      <w:rPr>
        <w:rFonts w:hint="eastAsia"/>
      </w:rPr>
      <w:t>拓展</w:t>
    </w:r>
    <w:r>
      <w:rPr>
        <w:rFonts w:hint="eastAsia"/>
      </w:rPr>
      <w:t>3</w:t>
    </w:r>
    <w:r>
      <w:rPr>
        <w:rFonts w:hint="eastAsia"/>
      </w:rPr>
      <w:t>描述简谐运动</w:t>
    </w:r>
    <w:r w:rsidRPr="00E52747">
      <w:rPr>
        <w:rFonts w:hint="eastAsia"/>
      </w:rPr>
      <w:t xml:space="preserve"> </w:t>
    </w:r>
    <w:r w:rsidRPr="00E52747">
      <w:rPr>
        <w:rFonts w:hint="eastAsia"/>
      </w:rPr>
      <w:t>拓展提升</w:t>
    </w:r>
    <w:r w:rsidRPr="00E52747">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D5E74"/>
    <w:multiLevelType w:val="hybridMultilevel"/>
    <w:tmpl w:val="6E60CCD0"/>
    <w:lvl w:ilvl="0" w:tplc="AB2C3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382F"/>
    <w:rsid w:val="000E7F44"/>
    <w:rsid w:val="0023258B"/>
    <w:rsid w:val="00686A46"/>
    <w:rsid w:val="007657B0"/>
    <w:rsid w:val="00AA2B6E"/>
    <w:rsid w:val="00C3382F"/>
    <w:rsid w:val="00E5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10585-FA1E-45D5-9668-7C88EF4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 w:type="paragraph" w:styleId="a7">
    <w:name w:val="List Paragraph"/>
    <w:basedOn w:val="a"/>
    <w:uiPriority w:val="34"/>
    <w:qFormat/>
    <w:rsid w:val="00AA2B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570C-8D4C-48B0-B760-048074D3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1183</Characters>
  <Application>Microsoft Office Word</Application>
  <DocSecurity>0</DocSecurity>
  <Lines>9</Lines>
  <Paragraphs>2</Paragraphs>
  <ScaleCrop>false</ScaleCrop>
  <Company>zxxk.com</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崔 颖</cp:lastModifiedBy>
  <cp:revision>14</cp:revision>
  <dcterms:created xsi:type="dcterms:W3CDTF">2011-01-13T09:46:00Z</dcterms:created>
  <dcterms:modified xsi:type="dcterms:W3CDTF">2020-03-22T09:47:00Z</dcterms:modified>
</cp:coreProperties>
</file>